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70" w:rsidRPr="004422A3" w:rsidRDefault="00623458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jc w:val="center"/>
      </w:pPr>
      <w:r>
        <w:rPr>
          <w:rStyle w:val="a3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2470" w:rsidRPr="004422A3">
        <w:rPr>
          <w:rStyle w:val="a3"/>
        </w:rPr>
        <w:t>ОБҐРУНТУВАННЯ</w:t>
      </w:r>
    </w:p>
    <w:p w:rsidR="000B2470" w:rsidRPr="004422A3" w:rsidRDefault="000B2470" w:rsidP="00415846">
      <w:pPr>
        <w:spacing w:line="240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4422A3">
        <w:rPr>
          <w:rFonts w:ascii="Times New Roman" w:hAnsi="Times New Roman" w:cs="Times New Roman"/>
        </w:rPr>
        <w:t>техн</w:t>
      </w:r>
      <w:proofErr w:type="gramEnd"/>
      <w:r w:rsidRPr="004422A3">
        <w:rPr>
          <w:rFonts w:ascii="Times New Roman" w:hAnsi="Times New Roman" w:cs="Times New Roman"/>
        </w:rPr>
        <w:t>ічних</w:t>
      </w:r>
      <w:proofErr w:type="spellEnd"/>
      <w:r w:rsidRPr="004422A3">
        <w:rPr>
          <w:rFonts w:ascii="Times New Roman" w:hAnsi="Times New Roman" w:cs="Times New Roman"/>
        </w:rPr>
        <w:t xml:space="preserve"> та </w:t>
      </w:r>
      <w:proofErr w:type="spellStart"/>
      <w:r w:rsidRPr="004422A3">
        <w:rPr>
          <w:rFonts w:ascii="Times New Roman" w:hAnsi="Times New Roman" w:cs="Times New Roman"/>
        </w:rPr>
        <w:t>якісних</w:t>
      </w:r>
      <w:proofErr w:type="spellEnd"/>
      <w:r w:rsidRPr="004422A3">
        <w:rPr>
          <w:rFonts w:ascii="Times New Roman" w:hAnsi="Times New Roman" w:cs="Times New Roman"/>
        </w:rPr>
        <w:t xml:space="preserve"> характеристик </w:t>
      </w:r>
      <w:r w:rsidR="00ED00D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437" w:rsidRPr="00A31437">
        <w:rPr>
          <w:rFonts w:ascii="Times New Roman" w:eastAsia="Times New Roman" w:hAnsi="Times New Roman" w:cs="Times New Roman"/>
          <w:sz w:val="24"/>
          <w:szCs w:val="24"/>
        </w:rPr>
        <w:t>Шафи</w:t>
      </w:r>
      <w:proofErr w:type="spellEnd"/>
      <w:r w:rsidR="00A31437" w:rsidRPr="00A31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1437" w:rsidRPr="00A31437">
        <w:rPr>
          <w:rFonts w:ascii="Times New Roman" w:eastAsia="Times New Roman" w:hAnsi="Times New Roman" w:cs="Times New Roman"/>
          <w:sz w:val="24"/>
          <w:szCs w:val="24"/>
        </w:rPr>
        <w:t>керування</w:t>
      </w:r>
      <w:proofErr w:type="spellEnd"/>
      <w:r w:rsidR="00A31437" w:rsidRPr="00A31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1437" w:rsidRPr="00A31437">
        <w:rPr>
          <w:rFonts w:ascii="Times New Roman" w:eastAsia="Times New Roman" w:hAnsi="Times New Roman" w:cs="Times New Roman"/>
          <w:sz w:val="24"/>
          <w:szCs w:val="24"/>
        </w:rPr>
        <w:t>вуличним</w:t>
      </w:r>
      <w:proofErr w:type="spellEnd"/>
      <w:r w:rsidR="00A31437" w:rsidRPr="00A31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1437" w:rsidRPr="00A31437">
        <w:rPr>
          <w:rFonts w:ascii="Times New Roman" w:eastAsia="Times New Roman" w:hAnsi="Times New Roman" w:cs="Times New Roman"/>
          <w:sz w:val="24"/>
          <w:szCs w:val="24"/>
        </w:rPr>
        <w:t>освітленням</w:t>
      </w:r>
      <w:proofErr w:type="spellEnd"/>
      <w:r w:rsidR="004422A3" w:rsidRPr="00415846">
        <w:rPr>
          <w:rFonts w:ascii="Times New Roman" w:hAnsi="Times New Roman" w:cs="Times New Roman"/>
          <w:lang w:val="uk-UA"/>
        </w:rPr>
        <w:t>,</w:t>
      </w:r>
      <w:r w:rsidR="004422A3" w:rsidRPr="004422A3">
        <w:rPr>
          <w:rFonts w:ascii="Times New Roman" w:hAnsi="Times New Roman" w:cs="Times New Roman"/>
          <w:lang w:val="uk-UA"/>
        </w:rPr>
        <w:t xml:space="preserve"> </w:t>
      </w:r>
      <w:r w:rsidRPr="004422A3">
        <w:rPr>
          <w:rFonts w:ascii="Times New Roman" w:hAnsi="Times New Roman" w:cs="Times New Roman"/>
        </w:rPr>
        <w:t xml:space="preserve"> </w:t>
      </w:r>
      <w:proofErr w:type="spellStart"/>
      <w:r w:rsidRPr="004422A3">
        <w:rPr>
          <w:rFonts w:ascii="Times New Roman" w:hAnsi="Times New Roman" w:cs="Times New Roman"/>
        </w:rPr>
        <w:t>очікуваної</w:t>
      </w:r>
      <w:proofErr w:type="spellEnd"/>
      <w:r w:rsidRPr="004422A3">
        <w:rPr>
          <w:rFonts w:ascii="Times New Roman" w:hAnsi="Times New Roman" w:cs="Times New Roman"/>
        </w:rPr>
        <w:t xml:space="preserve"> </w:t>
      </w:r>
      <w:proofErr w:type="spellStart"/>
      <w:r w:rsidRPr="004422A3">
        <w:rPr>
          <w:rFonts w:ascii="Times New Roman" w:hAnsi="Times New Roman" w:cs="Times New Roman"/>
        </w:rPr>
        <w:t>вартості</w:t>
      </w:r>
      <w:proofErr w:type="spellEnd"/>
      <w:r w:rsidRPr="004422A3">
        <w:rPr>
          <w:rFonts w:ascii="Times New Roman" w:hAnsi="Times New Roman" w:cs="Times New Roman"/>
        </w:rPr>
        <w:t xml:space="preserve"> предмета </w:t>
      </w:r>
      <w:proofErr w:type="spellStart"/>
      <w:r w:rsidRPr="004422A3">
        <w:rPr>
          <w:rFonts w:ascii="Times New Roman" w:hAnsi="Times New Roman" w:cs="Times New Roman"/>
        </w:rPr>
        <w:t>закупівлі</w:t>
      </w:r>
      <w:proofErr w:type="spellEnd"/>
    </w:p>
    <w:p w:rsidR="000B2470" w:rsidRPr="004422A3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jc w:val="center"/>
      </w:pPr>
      <w:r w:rsidRPr="004422A3">
        <w:rPr>
          <w:rStyle w:val="a4"/>
        </w:rPr>
        <w:t>(</w:t>
      </w:r>
      <w:proofErr w:type="spellStart"/>
      <w:r w:rsidRPr="004422A3">
        <w:rPr>
          <w:rStyle w:val="a4"/>
        </w:rPr>
        <w:t>оприлюднюється</w:t>
      </w:r>
      <w:proofErr w:type="spellEnd"/>
      <w:r w:rsidRPr="004422A3">
        <w:rPr>
          <w:rStyle w:val="a4"/>
        </w:rPr>
        <w:t xml:space="preserve"> на </w:t>
      </w:r>
      <w:proofErr w:type="spellStart"/>
      <w:r w:rsidRPr="004422A3">
        <w:rPr>
          <w:rStyle w:val="a4"/>
        </w:rPr>
        <w:t>виконання</w:t>
      </w:r>
      <w:proofErr w:type="spellEnd"/>
      <w:r w:rsidRPr="004422A3">
        <w:rPr>
          <w:rStyle w:val="a4"/>
        </w:rPr>
        <w:t xml:space="preserve"> постанови КМУ № 710 </w:t>
      </w:r>
      <w:proofErr w:type="spellStart"/>
      <w:r w:rsidRPr="004422A3">
        <w:rPr>
          <w:rStyle w:val="a4"/>
        </w:rPr>
        <w:t>від</w:t>
      </w:r>
      <w:proofErr w:type="spellEnd"/>
      <w:r w:rsidRPr="004422A3">
        <w:rPr>
          <w:rStyle w:val="a4"/>
        </w:rPr>
        <w:t xml:space="preserve"> 11.10.2016 «Про </w:t>
      </w:r>
      <w:proofErr w:type="spellStart"/>
      <w:r w:rsidRPr="004422A3">
        <w:rPr>
          <w:rStyle w:val="a4"/>
        </w:rPr>
        <w:t>ефективне</w:t>
      </w:r>
      <w:proofErr w:type="spellEnd"/>
      <w:r w:rsidRPr="004422A3">
        <w:rPr>
          <w:rStyle w:val="a4"/>
        </w:rPr>
        <w:t xml:space="preserve"> </w:t>
      </w:r>
      <w:proofErr w:type="spellStart"/>
      <w:r w:rsidRPr="004422A3">
        <w:rPr>
          <w:rStyle w:val="a4"/>
        </w:rPr>
        <w:t>використання</w:t>
      </w:r>
      <w:proofErr w:type="spellEnd"/>
      <w:r w:rsidRPr="004422A3">
        <w:rPr>
          <w:rStyle w:val="a4"/>
        </w:rPr>
        <w:t xml:space="preserve"> </w:t>
      </w:r>
      <w:proofErr w:type="spellStart"/>
      <w:r w:rsidRPr="004422A3">
        <w:rPr>
          <w:rStyle w:val="a4"/>
        </w:rPr>
        <w:t>державних</w:t>
      </w:r>
      <w:proofErr w:type="spellEnd"/>
      <w:r w:rsidRPr="004422A3">
        <w:rPr>
          <w:rStyle w:val="a4"/>
        </w:rPr>
        <w:t xml:space="preserve"> </w:t>
      </w:r>
      <w:proofErr w:type="spellStart"/>
      <w:r w:rsidRPr="004422A3">
        <w:rPr>
          <w:rStyle w:val="a4"/>
        </w:rPr>
        <w:t>коштів</w:t>
      </w:r>
      <w:proofErr w:type="spellEnd"/>
      <w:r w:rsidRPr="004422A3">
        <w:rPr>
          <w:rStyle w:val="a4"/>
        </w:rPr>
        <w:t>» (</w:t>
      </w:r>
      <w:proofErr w:type="spellStart"/>
      <w:r w:rsidRPr="004422A3">
        <w:rPr>
          <w:rStyle w:val="a4"/>
        </w:rPr>
        <w:t>зі</w:t>
      </w:r>
      <w:proofErr w:type="spellEnd"/>
      <w:r w:rsidRPr="004422A3">
        <w:rPr>
          <w:rStyle w:val="a4"/>
        </w:rPr>
        <w:t xml:space="preserve"> </w:t>
      </w:r>
      <w:proofErr w:type="spellStart"/>
      <w:r w:rsidRPr="004422A3">
        <w:rPr>
          <w:rStyle w:val="a4"/>
        </w:rPr>
        <w:t>змінами</w:t>
      </w:r>
      <w:proofErr w:type="spellEnd"/>
      <w:r w:rsidRPr="004422A3">
        <w:rPr>
          <w:rStyle w:val="a4"/>
        </w:rPr>
        <w:t>))</w:t>
      </w:r>
    </w:p>
    <w:p w:rsidR="000B2470" w:rsidRPr="004422A3" w:rsidRDefault="000B2470" w:rsidP="00C93E12">
      <w:pPr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0B2470" w:rsidRPr="00C93E12" w:rsidRDefault="000B2470" w:rsidP="00C93E12">
      <w:pPr>
        <w:rPr>
          <w:rStyle w:val="a3"/>
          <w:i/>
          <w:iCs/>
          <w:sz w:val="24"/>
          <w:szCs w:val="24"/>
          <w:lang w:val="uk-UA"/>
        </w:rPr>
      </w:pPr>
      <w:r w:rsidRPr="004422A3"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422A3">
        <w:rPr>
          <w:rStyle w:val="a3"/>
          <w:rFonts w:ascii="Times New Roman" w:hAnsi="Times New Roman" w:cs="Times New Roman"/>
          <w:i/>
          <w:iCs/>
          <w:sz w:val="24"/>
          <w:szCs w:val="24"/>
        </w:rPr>
        <w:t> </w:t>
      </w:r>
      <w:r w:rsidRPr="004422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Комунальне підприємство ГДМБ (Госпрозрахункова дільниця механізація будівництва), </w:t>
      </w:r>
      <w:r w:rsidRPr="004422A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вул. 2 Слобідська, 140</w:t>
      </w:r>
      <w:r w:rsidRPr="00C93E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,  Миколаївська обл.,  м. Миколаїв, 54034, ЄДРПОУ 03331466</w:t>
      </w:r>
      <w:r w:rsidR="00ED3F00" w:rsidRPr="00C93E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(Комунальне підприємство, яка є підприємством що забезпечує потреби територіальної громади (одержувач бюджетних коштів)  </w:t>
      </w:r>
    </w:p>
    <w:p w:rsidR="00A31437" w:rsidRDefault="000B2470" w:rsidP="00ED00D5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93E12">
        <w:rPr>
          <w:rStyle w:val="a3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Назва предмета закупівлі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</w:rPr>
        <w:t> 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</w:t>
      </w:r>
      <w:r w:rsidRPr="00ED00D5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лотів) (за наявності):</w:t>
      </w:r>
      <w:r w:rsidRPr="00ED0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1437" w:rsidRPr="00A31437">
        <w:rPr>
          <w:rFonts w:ascii="Times New Roman" w:hAnsi="Times New Roman" w:cs="Times New Roman"/>
          <w:sz w:val="24"/>
          <w:szCs w:val="24"/>
          <w:lang w:val="uk-UA"/>
        </w:rPr>
        <w:t>Шафи керування вуличним освітленням</w:t>
      </w:r>
      <w:r w:rsidR="00A31437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r w:rsidR="00A31437" w:rsidRPr="00A31437">
        <w:rPr>
          <w:rFonts w:ascii="Times New Roman" w:hAnsi="Times New Roman" w:cs="Times New Roman"/>
          <w:sz w:val="24"/>
          <w:szCs w:val="24"/>
          <w:lang w:val="uk-UA"/>
        </w:rPr>
        <w:t xml:space="preserve">ДК 021:2015:31210000-1 - Електрична апаратура для </w:t>
      </w:r>
      <w:proofErr w:type="spellStart"/>
      <w:r w:rsidR="00A31437" w:rsidRPr="00A31437">
        <w:rPr>
          <w:rFonts w:ascii="Times New Roman" w:hAnsi="Times New Roman" w:cs="Times New Roman"/>
          <w:sz w:val="24"/>
          <w:szCs w:val="24"/>
          <w:lang w:val="uk-UA"/>
        </w:rPr>
        <w:t>комутування</w:t>
      </w:r>
      <w:proofErr w:type="spellEnd"/>
      <w:r w:rsidR="00A31437" w:rsidRPr="00A31437">
        <w:rPr>
          <w:rFonts w:ascii="Times New Roman" w:hAnsi="Times New Roman" w:cs="Times New Roman"/>
          <w:sz w:val="24"/>
          <w:szCs w:val="24"/>
          <w:lang w:val="uk-UA"/>
        </w:rPr>
        <w:t xml:space="preserve"> та захисту електричних кіл</w:t>
      </w:r>
      <w:r w:rsidR="00A3143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B2470" w:rsidRPr="00ED00D5" w:rsidRDefault="000B2470" w:rsidP="00ED00D5">
      <w:pPr>
        <w:spacing w:line="240" w:lineRule="auto"/>
        <w:rPr>
          <w:rFonts w:ascii="Times New Roman" w:hAnsi="Times New Roman" w:cs="Times New Roman"/>
          <w:i/>
          <w:lang w:val="uk-UA"/>
        </w:rPr>
      </w:pPr>
      <w:r w:rsidRPr="00A31437">
        <w:rPr>
          <w:rStyle w:val="a3"/>
          <w:rFonts w:ascii="Times New Roman" w:hAnsi="Times New Roman" w:cs="Times New Roman"/>
          <w:lang w:val="uk-UA"/>
        </w:rPr>
        <w:t>Вид та ідентифікатор процедури закупівлі:</w:t>
      </w:r>
      <w:r w:rsidRPr="00ED00D5">
        <w:rPr>
          <w:rFonts w:ascii="Times New Roman" w:hAnsi="Times New Roman" w:cs="Times New Roman"/>
        </w:rPr>
        <w:t> </w:t>
      </w:r>
      <w:r w:rsidR="00D344A9" w:rsidRPr="00ED00D5">
        <w:rPr>
          <w:rFonts w:ascii="Times New Roman" w:hAnsi="Times New Roman" w:cs="Times New Roman"/>
          <w:i/>
          <w:lang w:val="uk-UA"/>
        </w:rPr>
        <w:t>відкриті торги з особливостями</w:t>
      </w:r>
    </w:p>
    <w:p w:rsidR="00CC7D09" w:rsidRPr="00ED00D5" w:rsidRDefault="00CC7D09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rPr>
          <w:rStyle w:val="a3"/>
          <w:lang w:val="uk-UA"/>
        </w:rPr>
      </w:pPr>
    </w:p>
    <w:p w:rsidR="000B2470" w:rsidRPr="00ED00D5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rPr>
          <w:rStyle w:val="a3"/>
          <w:lang w:val="uk-UA"/>
        </w:rPr>
      </w:pPr>
      <w:proofErr w:type="spellStart"/>
      <w:r w:rsidRPr="00ED00D5">
        <w:rPr>
          <w:rStyle w:val="a3"/>
        </w:rPr>
        <w:t>Очікувана</w:t>
      </w:r>
      <w:proofErr w:type="spellEnd"/>
      <w:r w:rsidRPr="00ED00D5">
        <w:rPr>
          <w:rStyle w:val="a3"/>
        </w:rPr>
        <w:t xml:space="preserve"> </w:t>
      </w:r>
      <w:proofErr w:type="spellStart"/>
      <w:r w:rsidRPr="00ED00D5">
        <w:rPr>
          <w:rStyle w:val="a3"/>
        </w:rPr>
        <w:t>вартість</w:t>
      </w:r>
      <w:proofErr w:type="spellEnd"/>
      <w:r w:rsidRPr="00ED00D5">
        <w:rPr>
          <w:rStyle w:val="a3"/>
        </w:rPr>
        <w:t xml:space="preserve"> та </w:t>
      </w:r>
      <w:proofErr w:type="spellStart"/>
      <w:r w:rsidRPr="00ED00D5">
        <w:rPr>
          <w:rStyle w:val="a3"/>
        </w:rPr>
        <w:t>обґрунтування</w:t>
      </w:r>
      <w:proofErr w:type="spellEnd"/>
      <w:r w:rsidRPr="00ED00D5">
        <w:rPr>
          <w:rStyle w:val="a3"/>
        </w:rPr>
        <w:t xml:space="preserve"> </w:t>
      </w:r>
      <w:proofErr w:type="spellStart"/>
      <w:r w:rsidRPr="00ED00D5">
        <w:rPr>
          <w:rStyle w:val="a3"/>
        </w:rPr>
        <w:t>очікуваної</w:t>
      </w:r>
      <w:proofErr w:type="spellEnd"/>
      <w:r w:rsidRPr="00ED00D5">
        <w:rPr>
          <w:rStyle w:val="a3"/>
        </w:rPr>
        <w:t xml:space="preserve"> </w:t>
      </w:r>
      <w:proofErr w:type="spellStart"/>
      <w:r w:rsidRPr="00ED00D5">
        <w:rPr>
          <w:rStyle w:val="a3"/>
        </w:rPr>
        <w:t>вартості</w:t>
      </w:r>
      <w:proofErr w:type="spellEnd"/>
      <w:r w:rsidRPr="00ED00D5">
        <w:rPr>
          <w:rStyle w:val="a3"/>
        </w:rPr>
        <w:t xml:space="preserve"> предмета </w:t>
      </w:r>
      <w:proofErr w:type="spellStart"/>
      <w:r w:rsidRPr="00ED00D5">
        <w:rPr>
          <w:rStyle w:val="a3"/>
        </w:rPr>
        <w:t>закупівлі</w:t>
      </w:r>
      <w:proofErr w:type="spellEnd"/>
      <w:r w:rsidRPr="00ED00D5">
        <w:rPr>
          <w:rStyle w:val="a3"/>
        </w:rPr>
        <w:t>:</w:t>
      </w:r>
    </w:p>
    <w:p w:rsidR="00A31437" w:rsidRDefault="001C0F57" w:rsidP="00A31437">
      <w:pPr>
        <w:pStyle w:val="ab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lang w:val="uk-UA"/>
        </w:rPr>
        <w:t>5 905 275,00</w:t>
      </w:r>
      <w:r w:rsidR="00DA4B2B" w:rsidRPr="00ED00D5">
        <w:rPr>
          <w:lang w:val="uk-UA"/>
        </w:rPr>
        <w:t xml:space="preserve"> </w:t>
      </w:r>
      <w:r w:rsidR="000B2470" w:rsidRPr="00ED00D5">
        <w:rPr>
          <w:lang w:val="uk-UA"/>
        </w:rPr>
        <w:t xml:space="preserve">грн. </w:t>
      </w:r>
      <w:r w:rsidR="00D344A9" w:rsidRPr="00ED00D5">
        <w:rPr>
          <w:lang w:val="uk-UA"/>
        </w:rPr>
        <w:t>Очікувана вартість</w:t>
      </w:r>
      <w:r w:rsidR="000B2470" w:rsidRPr="00B35D20">
        <w:rPr>
          <w:lang w:val="uk-UA"/>
        </w:rPr>
        <w:t xml:space="preserve"> предмета закупівлі </w:t>
      </w:r>
      <w:r w:rsidR="00D344A9">
        <w:rPr>
          <w:lang w:val="uk-UA"/>
        </w:rPr>
        <w:t xml:space="preserve">визначено з урахуванням положень Примірної методики визначення очікуваної вартості, затвердженої наказом </w:t>
      </w:r>
      <w:r w:rsidR="00D344A9" w:rsidRPr="00D344A9">
        <w:rPr>
          <w:color w:val="0E2938"/>
          <w:shd w:val="clear" w:color="auto" w:fill="FFFFFF"/>
          <w:lang w:val="uk-UA"/>
        </w:rPr>
        <w:t xml:space="preserve">Міністерства розвитку економіки, торгівлі та сільського господарства України </w:t>
      </w:r>
      <w:r w:rsidR="00D344A9" w:rsidRPr="00D344A9">
        <w:rPr>
          <w:lang w:val="uk-UA"/>
        </w:rPr>
        <w:t xml:space="preserve">від 18.02.2020 №275, шляхом отримання </w:t>
      </w:r>
      <w:r w:rsidR="00A31437">
        <w:rPr>
          <w:lang w:val="uk-UA"/>
        </w:rPr>
        <w:t>запитів можливих постачальників</w:t>
      </w:r>
      <w:r w:rsidR="00F747F1">
        <w:rPr>
          <w:lang w:val="uk-UA"/>
        </w:rPr>
        <w:t xml:space="preserve"> у кількості </w:t>
      </w:r>
      <w:r w:rsidR="00A31437">
        <w:rPr>
          <w:lang w:val="uk-UA"/>
        </w:rPr>
        <w:t>3</w:t>
      </w:r>
      <w:r w:rsidR="00D344A9" w:rsidRPr="00D344A9">
        <w:rPr>
          <w:lang w:val="uk-UA"/>
        </w:rPr>
        <w:t xml:space="preserve"> пропозиції та розраховано середньозважен</w:t>
      </w:r>
      <w:r w:rsidR="007B5B2C">
        <w:rPr>
          <w:lang w:val="uk-UA"/>
        </w:rPr>
        <w:t xml:space="preserve">е значення очікуваної вартості. </w:t>
      </w:r>
      <w:r w:rsidR="00A24348">
        <w:rPr>
          <w:lang w:val="uk-UA"/>
        </w:rPr>
        <w:t xml:space="preserve">Кількісна </w:t>
      </w:r>
      <w:r w:rsidR="009D0BD2">
        <w:rPr>
          <w:lang w:val="uk-UA"/>
        </w:rPr>
        <w:t xml:space="preserve">потреба </w:t>
      </w:r>
      <w:r w:rsidR="000B2470" w:rsidRPr="00415846">
        <w:rPr>
          <w:lang w:val="uk-UA"/>
        </w:rPr>
        <w:t xml:space="preserve"> </w:t>
      </w:r>
      <w:r w:rsidR="00F747F1">
        <w:rPr>
          <w:lang w:val="uk-UA"/>
        </w:rPr>
        <w:t>визначена</w:t>
      </w:r>
      <w:r w:rsidR="009D0BD2">
        <w:rPr>
          <w:lang w:val="uk-UA"/>
        </w:rPr>
        <w:t xml:space="preserve"> відповідно </w:t>
      </w:r>
      <w:r w:rsidR="00A31437">
        <w:rPr>
          <w:lang w:val="uk-UA"/>
        </w:rPr>
        <w:t>службової записки засту</w:t>
      </w:r>
      <w:r w:rsidR="00A345AA">
        <w:rPr>
          <w:lang w:val="uk-UA"/>
        </w:rPr>
        <w:t>пника директора з виробництва №93</w:t>
      </w:r>
      <w:r w:rsidR="00A31437">
        <w:rPr>
          <w:lang w:val="uk-UA"/>
        </w:rPr>
        <w:t xml:space="preserve"> </w:t>
      </w:r>
      <w:r w:rsidR="00A345AA">
        <w:rPr>
          <w:lang w:val="uk-UA"/>
        </w:rPr>
        <w:t>від 06</w:t>
      </w:r>
      <w:r w:rsidR="00A31437">
        <w:rPr>
          <w:lang w:val="uk-UA"/>
        </w:rPr>
        <w:t>.0</w:t>
      </w:r>
      <w:r w:rsidR="00A345AA">
        <w:rPr>
          <w:lang w:val="uk-UA"/>
        </w:rPr>
        <w:t>9</w:t>
      </w:r>
      <w:r w:rsidR="00A31437">
        <w:rPr>
          <w:lang w:val="uk-UA"/>
        </w:rPr>
        <w:t>.2023.</w:t>
      </w:r>
      <w:r w:rsidR="00A31437" w:rsidRPr="00A31437">
        <w:rPr>
          <w:lang w:val="uk-UA"/>
        </w:rPr>
        <w:t xml:space="preserve"> </w:t>
      </w:r>
      <w:r w:rsidR="00A31437" w:rsidRPr="00027097">
        <w:rPr>
          <w:lang w:val="uk-UA"/>
        </w:rPr>
        <w:t>Шафи управління зовнішнім освітленням виконують функцію дистанційн</w:t>
      </w:r>
      <w:r w:rsidR="00A31437">
        <w:rPr>
          <w:lang w:val="uk-UA"/>
        </w:rPr>
        <w:t>ого</w:t>
      </w:r>
      <w:r w:rsidR="00A31437" w:rsidRPr="00027097">
        <w:rPr>
          <w:lang w:val="uk-UA"/>
        </w:rPr>
        <w:t xml:space="preserve"> керування</w:t>
      </w:r>
      <w:r w:rsidR="00A31437">
        <w:rPr>
          <w:lang w:val="uk-UA"/>
        </w:rPr>
        <w:t xml:space="preserve"> освітлювальними навантаженнями, </w:t>
      </w:r>
      <w:r w:rsidR="00A31437" w:rsidRPr="00027097">
        <w:rPr>
          <w:lang w:val="uk-UA"/>
        </w:rPr>
        <w:t>рівномірного розподілу електроенергії та захища</w:t>
      </w:r>
      <w:r w:rsidR="00A31437">
        <w:rPr>
          <w:lang w:val="uk-UA"/>
        </w:rPr>
        <w:t>ють</w:t>
      </w:r>
      <w:r w:rsidR="00A31437" w:rsidRPr="00027097">
        <w:rPr>
          <w:lang w:val="uk-UA"/>
        </w:rPr>
        <w:t xml:space="preserve"> мережу від можливих пере</w:t>
      </w:r>
      <w:r w:rsidR="00A31437">
        <w:rPr>
          <w:lang w:val="uk-UA"/>
        </w:rPr>
        <w:t>на</w:t>
      </w:r>
      <w:r w:rsidR="00A31437" w:rsidRPr="00027097">
        <w:rPr>
          <w:lang w:val="uk-UA"/>
        </w:rPr>
        <w:t xml:space="preserve">вантажень та короткого замикання. </w:t>
      </w:r>
    </w:p>
    <w:p w:rsidR="00A345AA" w:rsidRDefault="00A345AA" w:rsidP="00A345AA">
      <w:pPr>
        <w:pStyle w:val="ab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lang w:val="uk-UA"/>
        </w:rPr>
        <w:t xml:space="preserve">На сьогоднішній день нараховується 400 шт. шаф керування зовнішнім освітленням, 338 шт. з яких вже значно перевищили свій експлуатаційний термін використання (25 років) і потребують заміни. Виконувати ремонт цих шаф не доцільно, тямущо вони мають тотальне ураження корозією. Незадовільний стан шаф також призводить до того, що волога потравляє у середину шафи. Через це виходить з ладу електрообладнання, яке в них встановлено. </w:t>
      </w:r>
    </w:p>
    <w:p w:rsidR="00A345AA" w:rsidRDefault="00A345AA" w:rsidP="00A345AA">
      <w:pPr>
        <w:pStyle w:val="ab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lang w:val="uk-UA"/>
        </w:rPr>
        <w:t xml:space="preserve">Габаритні розміри розраховані на підставі габаритних розмірів внутрішнього електрообладнання, яке буде встановлено в даних шафах. Товщина сталі та наявність цинкового покриття додатково підвищує рівень захисту від корозії та підвищують термін експлуатації. </w:t>
      </w:r>
    </w:p>
    <w:p w:rsidR="00A345AA" w:rsidRDefault="00A345AA" w:rsidP="00A345AA">
      <w:pPr>
        <w:pStyle w:val="ab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lang w:val="uk-UA"/>
        </w:rPr>
        <w:t xml:space="preserve">Цоколь найбільше схильний до корозії через те, що має безпосередній контакт з поверхнею. Тому наявність модульного цоколю дозволить замінювати нижню частину без заміни самої шафи. </w:t>
      </w:r>
    </w:p>
    <w:p w:rsidR="00A345AA" w:rsidRDefault="00A345AA" w:rsidP="00A345AA">
      <w:pPr>
        <w:pStyle w:val="ab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lang w:val="uk-UA"/>
        </w:rPr>
        <w:t xml:space="preserve">Похилий дах потрібен для того, щоб волога не накопичувалась на даху шафи. </w:t>
      </w:r>
    </w:p>
    <w:p w:rsidR="00A345AA" w:rsidRDefault="00A345AA" w:rsidP="00A345AA">
      <w:pPr>
        <w:pStyle w:val="ab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lang w:val="uk-UA"/>
        </w:rPr>
      </w:pPr>
    </w:p>
    <w:p w:rsidR="00A345AA" w:rsidRDefault="00A345AA" w:rsidP="00A345AA">
      <w:pPr>
        <w:pStyle w:val="ab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lang w:val="uk-UA"/>
        </w:rPr>
        <w:t>Внутрішнє оснащення шаф також потребує модернізації. Більша частина шаф працює на старих зразках електрообладнання, які не відповідають сучасним вимогам по захисту електромережі від перенавантажень.</w:t>
      </w:r>
      <w:r>
        <w:rPr>
          <w:b/>
          <w:lang w:val="uk-UA"/>
        </w:rPr>
        <w:t xml:space="preserve"> </w:t>
      </w:r>
    </w:p>
    <w:p w:rsidR="00A345AA" w:rsidRDefault="00A345AA" w:rsidP="00A345AA">
      <w:pPr>
        <w:pStyle w:val="ab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lang w:val="uk-UA"/>
        </w:rPr>
        <w:t xml:space="preserve">В наявності на підприємстві відсутні необхідні комплектуючі для оснащення нових шаф. Тому шафи повинні буди укомплектовані необхідним електрообладнанням для швидкого вводу їх в експлуатацію. Шафи зовнішнього освітлення мають стандарту схему комутації внутрішнього обладнання. </w:t>
      </w:r>
    </w:p>
    <w:p w:rsidR="00A345AA" w:rsidRPr="00A345AA" w:rsidRDefault="00A345AA" w:rsidP="00A345AA">
      <w:pPr>
        <w:pStyle w:val="ab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lang w:val="uk-UA"/>
        </w:rPr>
        <w:t xml:space="preserve">Комплектуючі електрошаф підібрані таким чином, щоб максимально ефективно розподіляти </w:t>
      </w:r>
      <w:r w:rsidRPr="00A345AA">
        <w:rPr>
          <w:lang w:val="uk-UA"/>
        </w:rPr>
        <w:t xml:space="preserve">електроенергію та захищати мережу від можливих перенавантажень та короткого замикання. </w:t>
      </w:r>
    </w:p>
    <w:p w:rsidR="00415846" w:rsidRPr="00A345AA" w:rsidRDefault="00A345AA" w:rsidP="00A345A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45A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У зв’язку з неможливістю та недоцільністю ремонту старих шаф та враховуючи, що підприємством були придбані сучасні термінали керування зовнішнім освітленням у кількості 91 шт. </w:t>
      </w:r>
      <w:r w:rsidRPr="00A345A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1C0F57">
        <w:rPr>
          <w:rFonts w:ascii="Times New Roman" w:eastAsia="Times New Roman" w:hAnsi="Times New Roman" w:cs="Times New Roman"/>
          <w:sz w:val="24"/>
          <w:szCs w:val="24"/>
          <w:lang w:val="uk-UA"/>
        </w:rPr>
        <w:instrText xml:space="preserve"> </w:instrText>
      </w:r>
      <w:r w:rsidRPr="00A345AA">
        <w:rPr>
          <w:rFonts w:ascii="Times New Roman" w:eastAsia="Times New Roman" w:hAnsi="Times New Roman" w:cs="Times New Roman"/>
          <w:sz w:val="24"/>
          <w:szCs w:val="24"/>
        </w:rPr>
        <w:instrText>HYPERLINK</w:instrText>
      </w:r>
      <w:r w:rsidRPr="001C0F57">
        <w:rPr>
          <w:rFonts w:ascii="Times New Roman" w:eastAsia="Times New Roman" w:hAnsi="Times New Roman" w:cs="Times New Roman"/>
          <w:sz w:val="24"/>
          <w:szCs w:val="24"/>
          <w:lang w:val="uk-UA"/>
        </w:rPr>
        <w:instrText xml:space="preserve"> "</w:instrText>
      </w:r>
      <w:r w:rsidRPr="00A345AA">
        <w:rPr>
          <w:rFonts w:ascii="Times New Roman" w:eastAsia="Times New Roman" w:hAnsi="Times New Roman" w:cs="Times New Roman"/>
          <w:sz w:val="24"/>
          <w:szCs w:val="24"/>
        </w:rPr>
        <w:instrText>https</w:instrText>
      </w:r>
      <w:r w:rsidRPr="001C0F57">
        <w:rPr>
          <w:rFonts w:ascii="Times New Roman" w:eastAsia="Times New Roman" w:hAnsi="Times New Roman" w:cs="Times New Roman"/>
          <w:sz w:val="24"/>
          <w:szCs w:val="24"/>
          <w:lang w:val="uk-UA"/>
        </w:rPr>
        <w:instrText>://</w:instrText>
      </w:r>
      <w:r w:rsidRPr="00A345AA">
        <w:rPr>
          <w:rFonts w:ascii="Times New Roman" w:eastAsia="Times New Roman" w:hAnsi="Times New Roman" w:cs="Times New Roman"/>
          <w:sz w:val="24"/>
          <w:szCs w:val="24"/>
        </w:rPr>
        <w:instrText>prozorro</w:instrText>
      </w:r>
      <w:r w:rsidRPr="001C0F57">
        <w:rPr>
          <w:rFonts w:ascii="Times New Roman" w:eastAsia="Times New Roman" w:hAnsi="Times New Roman" w:cs="Times New Roman"/>
          <w:sz w:val="24"/>
          <w:szCs w:val="24"/>
          <w:lang w:val="uk-UA"/>
        </w:rPr>
        <w:instrText>.</w:instrText>
      </w:r>
      <w:r w:rsidRPr="00A345AA">
        <w:rPr>
          <w:rFonts w:ascii="Times New Roman" w:eastAsia="Times New Roman" w:hAnsi="Times New Roman" w:cs="Times New Roman"/>
          <w:sz w:val="24"/>
          <w:szCs w:val="24"/>
        </w:rPr>
        <w:instrText>gov</w:instrText>
      </w:r>
      <w:r w:rsidRPr="001C0F57">
        <w:rPr>
          <w:rFonts w:ascii="Times New Roman" w:eastAsia="Times New Roman" w:hAnsi="Times New Roman" w:cs="Times New Roman"/>
          <w:sz w:val="24"/>
          <w:szCs w:val="24"/>
          <w:lang w:val="uk-UA"/>
        </w:rPr>
        <w:instrText>.</w:instrText>
      </w:r>
      <w:r w:rsidRPr="00A345AA">
        <w:rPr>
          <w:rFonts w:ascii="Times New Roman" w:eastAsia="Times New Roman" w:hAnsi="Times New Roman" w:cs="Times New Roman"/>
          <w:sz w:val="24"/>
          <w:szCs w:val="24"/>
        </w:rPr>
        <w:instrText>ua</w:instrText>
      </w:r>
      <w:r w:rsidRPr="001C0F57">
        <w:rPr>
          <w:rFonts w:ascii="Times New Roman" w:eastAsia="Times New Roman" w:hAnsi="Times New Roman" w:cs="Times New Roman"/>
          <w:sz w:val="24"/>
          <w:szCs w:val="24"/>
          <w:lang w:val="uk-UA"/>
        </w:rPr>
        <w:instrText>/</w:instrText>
      </w:r>
      <w:r w:rsidRPr="00A345AA">
        <w:rPr>
          <w:rFonts w:ascii="Times New Roman" w:eastAsia="Times New Roman" w:hAnsi="Times New Roman" w:cs="Times New Roman"/>
          <w:sz w:val="24"/>
          <w:szCs w:val="24"/>
        </w:rPr>
        <w:instrText>tender</w:instrText>
      </w:r>
      <w:r w:rsidRPr="001C0F57">
        <w:rPr>
          <w:rFonts w:ascii="Times New Roman" w:eastAsia="Times New Roman" w:hAnsi="Times New Roman" w:cs="Times New Roman"/>
          <w:sz w:val="24"/>
          <w:szCs w:val="24"/>
          <w:lang w:val="uk-UA"/>
        </w:rPr>
        <w:instrText>/</w:instrText>
      </w:r>
      <w:r w:rsidRPr="00A345AA">
        <w:rPr>
          <w:rFonts w:ascii="Times New Roman" w:eastAsia="Times New Roman" w:hAnsi="Times New Roman" w:cs="Times New Roman"/>
          <w:sz w:val="24"/>
          <w:szCs w:val="24"/>
        </w:rPr>
        <w:instrText>UA</w:instrText>
      </w:r>
      <w:r w:rsidRPr="001C0F57">
        <w:rPr>
          <w:rFonts w:ascii="Times New Roman" w:eastAsia="Times New Roman" w:hAnsi="Times New Roman" w:cs="Times New Roman"/>
          <w:sz w:val="24"/>
          <w:szCs w:val="24"/>
          <w:lang w:val="uk-UA"/>
        </w:rPr>
        <w:instrText>-2023-08-02-002328-</w:instrText>
      </w:r>
      <w:r w:rsidRPr="00A345AA">
        <w:rPr>
          <w:rFonts w:ascii="Times New Roman" w:eastAsia="Times New Roman" w:hAnsi="Times New Roman" w:cs="Times New Roman"/>
          <w:sz w:val="24"/>
          <w:szCs w:val="24"/>
        </w:rPr>
        <w:instrText>a</w:instrText>
      </w:r>
      <w:r w:rsidRPr="001C0F57">
        <w:rPr>
          <w:rFonts w:ascii="Times New Roman" w:eastAsia="Times New Roman" w:hAnsi="Times New Roman" w:cs="Times New Roman"/>
          <w:sz w:val="24"/>
          <w:szCs w:val="24"/>
          <w:lang w:val="uk-UA"/>
        </w:rPr>
        <w:instrText>" \</w:instrText>
      </w:r>
      <w:r w:rsidRPr="00A345AA">
        <w:rPr>
          <w:rFonts w:ascii="Times New Roman" w:eastAsia="Times New Roman" w:hAnsi="Times New Roman" w:cs="Times New Roman"/>
          <w:sz w:val="24"/>
          <w:szCs w:val="24"/>
        </w:rPr>
        <w:instrText>o</w:instrText>
      </w:r>
      <w:r w:rsidRPr="001C0F57">
        <w:rPr>
          <w:rFonts w:ascii="Times New Roman" w:eastAsia="Times New Roman" w:hAnsi="Times New Roman" w:cs="Times New Roman"/>
          <w:sz w:val="24"/>
          <w:szCs w:val="24"/>
          <w:lang w:val="uk-UA"/>
        </w:rPr>
        <w:instrText xml:space="preserve"> "Оголошення на порталі Уповноваженого органу" \</w:instrText>
      </w:r>
      <w:r w:rsidRPr="00A345AA">
        <w:rPr>
          <w:rFonts w:ascii="Times New Roman" w:eastAsia="Times New Roman" w:hAnsi="Times New Roman" w:cs="Times New Roman"/>
          <w:sz w:val="24"/>
          <w:szCs w:val="24"/>
        </w:rPr>
        <w:instrText>t</w:instrText>
      </w:r>
      <w:r w:rsidRPr="001C0F57">
        <w:rPr>
          <w:rFonts w:ascii="Times New Roman" w:eastAsia="Times New Roman" w:hAnsi="Times New Roman" w:cs="Times New Roman"/>
          <w:sz w:val="24"/>
          <w:szCs w:val="24"/>
          <w:lang w:val="uk-UA"/>
        </w:rPr>
        <w:instrText xml:space="preserve"> "_</w:instrText>
      </w:r>
      <w:r w:rsidRPr="00A345AA">
        <w:rPr>
          <w:rFonts w:ascii="Times New Roman" w:eastAsia="Times New Roman" w:hAnsi="Times New Roman" w:cs="Times New Roman"/>
          <w:sz w:val="24"/>
          <w:szCs w:val="24"/>
        </w:rPr>
        <w:instrText>blank</w:instrText>
      </w:r>
      <w:r w:rsidRPr="001C0F57">
        <w:rPr>
          <w:rFonts w:ascii="Times New Roman" w:eastAsia="Times New Roman" w:hAnsi="Times New Roman" w:cs="Times New Roman"/>
          <w:sz w:val="24"/>
          <w:szCs w:val="24"/>
          <w:lang w:val="uk-UA"/>
        </w:rPr>
        <w:instrText xml:space="preserve">" </w:instrText>
      </w:r>
      <w:r w:rsidRPr="00A345A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C0F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br/>
      </w:r>
      <w:r w:rsidRPr="00A345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UA</w:t>
      </w:r>
      <w:r w:rsidRPr="001C0F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-2023-08-02-002328-</w:t>
      </w:r>
      <w:r w:rsidRPr="00A345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</w:t>
      </w:r>
      <w:r w:rsidRPr="00A345A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A345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., які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адаптовані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ід сучасні шафи. Виникає обґрунтована потреба в придбанні шаф керування вуличним освітленням.</w:t>
      </w:r>
      <w:r w:rsidR="00F747F1" w:rsidRPr="00A345A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</w:p>
    <w:p w:rsidR="004422A3" w:rsidRDefault="000B2470" w:rsidP="00ED00D5">
      <w:pPr>
        <w:spacing w:after="0"/>
        <w:rPr>
          <w:rFonts w:ascii="Times New Roman" w:hAnsi="Times New Roman" w:cs="Times New Roman"/>
          <w:lang w:val="uk-UA"/>
        </w:rPr>
      </w:pPr>
      <w:r w:rsidRPr="00415846">
        <w:rPr>
          <w:rStyle w:val="a3"/>
          <w:rFonts w:ascii="Times New Roman" w:hAnsi="Times New Roman" w:cs="Times New Roman"/>
          <w:lang w:val="uk-UA"/>
        </w:rPr>
        <w:t>Нормативно-правове регулювання.</w:t>
      </w:r>
      <w:r w:rsidRPr="00415846">
        <w:rPr>
          <w:rFonts w:ascii="Times New Roman" w:hAnsi="Times New Roman" w:cs="Times New Roman"/>
        </w:rPr>
        <w:t> </w:t>
      </w:r>
      <w:r w:rsidR="00CC7D09" w:rsidRPr="00415846">
        <w:rPr>
          <w:rFonts w:ascii="Times New Roman" w:hAnsi="Times New Roman" w:cs="Times New Roman"/>
          <w:lang w:val="uk-UA"/>
        </w:rPr>
        <w:t>Постачальник повинен надати Замовнику Товар, якість</w:t>
      </w:r>
      <w:r w:rsidR="00ED00D5">
        <w:rPr>
          <w:rFonts w:ascii="Times New Roman" w:hAnsi="Times New Roman" w:cs="Times New Roman"/>
          <w:lang w:val="uk-UA"/>
        </w:rPr>
        <w:t xml:space="preserve"> та технічні характеристики </w:t>
      </w:r>
      <w:r w:rsidR="00CC7D09" w:rsidRPr="00415846">
        <w:rPr>
          <w:rFonts w:ascii="Times New Roman" w:hAnsi="Times New Roman" w:cs="Times New Roman"/>
          <w:lang w:val="uk-UA"/>
        </w:rPr>
        <w:t xml:space="preserve">якого </w:t>
      </w:r>
      <w:r w:rsidR="004422A3" w:rsidRPr="00415846">
        <w:rPr>
          <w:rFonts w:ascii="Times New Roman" w:hAnsi="Times New Roman" w:cs="Times New Roman"/>
          <w:lang w:val="uk-UA"/>
        </w:rPr>
        <w:t xml:space="preserve">підтверджується </w:t>
      </w:r>
      <w:r w:rsidR="00ED00D5">
        <w:rPr>
          <w:rFonts w:ascii="Times New Roman" w:hAnsi="Times New Roman" w:cs="Times New Roman"/>
          <w:lang w:val="uk-UA"/>
        </w:rPr>
        <w:t>:</w:t>
      </w:r>
    </w:p>
    <w:p w:rsidR="00302F28" w:rsidRDefault="00302F28" w:rsidP="006A00A1">
      <w:pPr>
        <w:pStyle w:val="a9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A31437">
        <w:rPr>
          <w:rFonts w:ascii="Times New Roman" w:eastAsia="Times New Roman" w:hAnsi="Times New Roman"/>
          <w:sz w:val="24"/>
          <w:szCs w:val="24"/>
          <w:lang w:val="uk-UA"/>
        </w:rPr>
        <w:t xml:space="preserve">Відповідність продукції технічним вимогам замовника повинна бути підтверджена </w:t>
      </w:r>
      <w:r w:rsidR="00A31437">
        <w:rPr>
          <w:rFonts w:ascii="Times New Roman" w:eastAsia="Times New Roman" w:hAnsi="Times New Roman"/>
          <w:sz w:val="24"/>
          <w:szCs w:val="24"/>
          <w:lang w:val="uk-UA"/>
        </w:rPr>
        <w:t xml:space="preserve"> «технічним описом</w:t>
      </w:r>
      <w:r w:rsidR="00A31437" w:rsidRPr="007A26A4">
        <w:rPr>
          <w:rFonts w:ascii="Times New Roman" w:eastAsia="Times New Roman" w:hAnsi="Times New Roman"/>
          <w:sz w:val="24"/>
          <w:szCs w:val="24"/>
          <w:lang w:val="uk-UA"/>
        </w:rPr>
        <w:t>» або «технічн</w:t>
      </w:r>
      <w:r w:rsidR="00A31437">
        <w:rPr>
          <w:rFonts w:ascii="Times New Roman" w:eastAsia="Times New Roman" w:hAnsi="Times New Roman"/>
          <w:sz w:val="24"/>
          <w:szCs w:val="24"/>
          <w:lang w:val="uk-UA"/>
        </w:rPr>
        <w:t>им</w:t>
      </w:r>
      <w:r w:rsidR="00A31437" w:rsidRPr="007A26A4">
        <w:rPr>
          <w:rFonts w:ascii="Times New Roman" w:eastAsia="Times New Roman" w:hAnsi="Times New Roman"/>
          <w:sz w:val="24"/>
          <w:szCs w:val="24"/>
          <w:lang w:val="uk-UA"/>
        </w:rPr>
        <w:t xml:space="preserve"> паспорт</w:t>
      </w:r>
      <w:r w:rsidR="00A31437">
        <w:rPr>
          <w:rFonts w:ascii="Times New Roman" w:eastAsia="Times New Roman" w:hAnsi="Times New Roman"/>
          <w:sz w:val="24"/>
          <w:szCs w:val="24"/>
          <w:lang w:val="uk-UA"/>
        </w:rPr>
        <w:t>ом» або «копією</w:t>
      </w:r>
      <w:r w:rsidR="00A31437" w:rsidRPr="007A26A4">
        <w:rPr>
          <w:rFonts w:ascii="Times New Roman" w:eastAsia="Times New Roman" w:hAnsi="Times New Roman"/>
          <w:sz w:val="24"/>
          <w:szCs w:val="24"/>
          <w:lang w:val="uk-UA"/>
        </w:rPr>
        <w:t xml:space="preserve"> сторінок з офіційного каталогу виробника» або «лист</w:t>
      </w:r>
      <w:r w:rsidR="00A31437">
        <w:rPr>
          <w:rFonts w:ascii="Times New Roman" w:eastAsia="Times New Roman" w:hAnsi="Times New Roman"/>
          <w:sz w:val="24"/>
          <w:szCs w:val="24"/>
          <w:lang w:val="uk-UA"/>
        </w:rPr>
        <w:t>ом</w:t>
      </w:r>
      <w:r w:rsidR="00A31437" w:rsidRPr="007A26A4">
        <w:rPr>
          <w:rFonts w:ascii="Times New Roman" w:eastAsia="Times New Roman" w:hAnsi="Times New Roman"/>
          <w:sz w:val="24"/>
          <w:szCs w:val="24"/>
          <w:lang w:val="uk-UA"/>
        </w:rPr>
        <w:t xml:space="preserve"> від виробника з описом технічного параметру»  на кожний окремий вид продукції</w:t>
      </w:r>
      <w:r w:rsidR="00A31437" w:rsidRPr="007A26A4">
        <w:rPr>
          <w:rFonts w:ascii="Times New Roman" w:eastAsia="Times New Roman" w:hAnsi="Times New Roman"/>
          <w:sz w:val="24"/>
          <w:szCs w:val="24"/>
          <w:lang w:val="uk-UA" w:eastAsia="uk-UA"/>
        </w:rPr>
        <w:t>.</w:t>
      </w:r>
      <w:r w:rsidR="00A31437" w:rsidRPr="007A26A4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A31437">
        <w:rPr>
          <w:rFonts w:ascii="Times New Roman" w:eastAsia="Times New Roman" w:hAnsi="Times New Roman"/>
          <w:sz w:val="24"/>
          <w:szCs w:val="24"/>
          <w:lang w:val="uk-UA"/>
        </w:rPr>
        <w:t>Д</w:t>
      </w:r>
      <w:r w:rsidR="00A31437" w:rsidRPr="007A26A4">
        <w:rPr>
          <w:rFonts w:ascii="Times New Roman" w:eastAsia="Times New Roman" w:hAnsi="Times New Roman"/>
          <w:sz w:val="24"/>
          <w:szCs w:val="24"/>
          <w:lang w:val="uk-UA"/>
        </w:rPr>
        <w:t xml:space="preserve">окументи обов’язково повинні підтверджувати кожний окремий технічний параметр, який вимагає Замовник. Запропоновані технічні характеристики повинні повністю відповідати вимогам Замовника або бути не гіршими ніж ті що вимагаються. </w:t>
      </w:r>
      <w:r w:rsidR="00A31437">
        <w:rPr>
          <w:rFonts w:ascii="Times New Roman" w:eastAsia="Times New Roman" w:hAnsi="Times New Roman"/>
          <w:sz w:val="24"/>
          <w:szCs w:val="24"/>
          <w:lang w:val="uk-UA"/>
        </w:rPr>
        <w:t>Інформація надається на саму ш</w:t>
      </w:r>
      <w:r w:rsidR="00A31437" w:rsidRPr="00EE2BE1">
        <w:rPr>
          <w:rFonts w:ascii="Times New Roman" w:eastAsia="Times New Roman" w:hAnsi="Times New Roman"/>
          <w:sz w:val="24"/>
          <w:szCs w:val="24"/>
          <w:lang w:val="uk-UA"/>
        </w:rPr>
        <w:t>аф</w:t>
      </w:r>
      <w:r w:rsidR="00A31437">
        <w:rPr>
          <w:rFonts w:ascii="Times New Roman" w:eastAsia="Times New Roman" w:hAnsi="Times New Roman"/>
          <w:sz w:val="24"/>
          <w:szCs w:val="24"/>
          <w:lang w:val="uk-UA"/>
        </w:rPr>
        <w:t xml:space="preserve">у </w:t>
      </w:r>
      <w:r w:rsidR="00A31437" w:rsidRPr="00EE2BE1">
        <w:rPr>
          <w:rFonts w:ascii="Times New Roman" w:eastAsia="Times New Roman" w:hAnsi="Times New Roman"/>
          <w:sz w:val="24"/>
          <w:szCs w:val="24"/>
          <w:lang w:val="uk-UA"/>
        </w:rPr>
        <w:t>з похилим дахом та цоколем</w:t>
      </w:r>
      <w:r w:rsidR="00A31437">
        <w:rPr>
          <w:rFonts w:ascii="Times New Roman" w:eastAsia="Times New Roman" w:hAnsi="Times New Roman"/>
          <w:sz w:val="24"/>
          <w:szCs w:val="24"/>
          <w:lang w:val="uk-UA"/>
        </w:rPr>
        <w:t>, а також по пунктам 1,2,3,4,5.</w:t>
      </w:r>
    </w:p>
    <w:p w:rsidR="006A00A1" w:rsidRPr="006A00A1" w:rsidRDefault="006A00A1" w:rsidP="006A00A1">
      <w:pPr>
        <w:pStyle w:val="a9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</w:t>
      </w:r>
      <w:proofErr w:type="spellStart"/>
      <w:r>
        <w:rPr>
          <w:rFonts w:ascii="Times New Roman" w:hAnsi="Times New Roman"/>
          <w:sz w:val="24"/>
          <w:szCs w:val="24"/>
        </w:rPr>
        <w:t>овар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який</w:t>
      </w:r>
      <w:proofErr w:type="spellEnd"/>
      <w:r>
        <w:rPr>
          <w:rFonts w:ascii="Times New Roman" w:hAnsi="Times New Roman"/>
          <w:sz w:val="24"/>
          <w:szCs w:val="24"/>
        </w:rPr>
        <w:t xml:space="preserve"> буде </w:t>
      </w:r>
      <w:proofErr w:type="spellStart"/>
      <w:r>
        <w:rPr>
          <w:rFonts w:ascii="Times New Roman" w:hAnsi="Times New Roman"/>
          <w:sz w:val="24"/>
          <w:szCs w:val="24"/>
        </w:rPr>
        <w:t>поставлений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повинен бути</w:t>
      </w:r>
      <w:r>
        <w:rPr>
          <w:rFonts w:ascii="Times New Roman" w:hAnsi="Times New Roman"/>
          <w:sz w:val="24"/>
          <w:szCs w:val="24"/>
        </w:rPr>
        <w:t xml:space="preserve"> нови</w:t>
      </w:r>
      <w:r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виготовлений</w:t>
      </w:r>
      <w:proofErr w:type="spellEnd"/>
      <w:r>
        <w:rPr>
          <w:rFonts w:ascii="Times New Roman" w:hAnsi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/>
          <w:sz w:val="24"/>
          <w:szCs w:val="24"/>
        </w:rPr>
        <w:t>пізніше</w:t>
      </w:r>
      <w:proofErr w:type="spellEnd"/>
      <w:r>
        <w:rPr>
          <w:rFonts w:ascii="Times New Roman" w:hAnsi="Times New Roman"/>
          <w:sz w:val="24"/>
          <w:szCs w:val="24"/>
        </w:rPr>
        <w:t xml:space="preserve"> 2023 року</w:t>
      </w:r>
    </w:p>
    <w:p w:rsidR="006A00A1" w:rsidRDefault="006A00A1" w:rsidP="006A00A1">
      <w:pPr>
        <w:pStyle w:val="a9"/>
        <w:numPr>
          <w:ilvl w:val="0"/>
          <w:numId w:val="10"/>
        </w:num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Якщо учасник не є виробником продукції надати документ, який підтверджує стосунки із виробником:</w:t>
      </w:r>
    </w:p>
    <w:p w:rsidR="006A00A1" w:rsidRDefault="006A00A1" w:rsidP="006A00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сертифікат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дистриб’ютора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представника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дилера;</w:t>
      </w:r>
    </w:p>
    <w:p w:rsidR="006A00A1" w:rsidRDefault="006A00A1" w:rsidP="006A00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A00A1" w:rsidRDefault="006A00A1" w:rsidP="006A00A1">
      <w:pPr>
        <w:pStyle w:val="a9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- лист виробника про представництво його інтересів учасником, тощо. </w:t>
      </w:r>
    </w:p>
    <w:p w:rsidR="00A24348" w:rsidRPr="00A24348" w:rsidRDefault="00A24348" w:rsidP="00302F28">
      <w:pPr>
        <w:pStyle w:val="a9"/>
        <w:spacing w:after="0"/>
        <w:ind w:left="1069"/>
        <w:rPr>
          <w:rFonts w:ascii="Times New Roman" w:hAnsi="Times New Roman"/>
          <w:lang w:val="uk-UA"/>
        </w:rPr>
      </w:pPr>
    </w:p>
    <w:p w:rsidR="006A00A1" w:rsidRDefault="000B2470" w:rsidP="006A00A1">
      <w:pPr>
        <w:spacing w:after="0" w:line="240" w:lineRule="auto"/>
        <w:jc w:val="both"/>
        <w:rPr>
          <w:rStyle w:val="a3"/>
          <w:rFonts w:ascii="Times New Roman" w:hAnsi="Times New Roman" w:cs="Times New Roman"/>
          <w:lang w:val="uk-UA"/>
        </w:rPr>
      </w:pPr>
      <w:r w:rsidRPr="004422A3">
        <w:rPr>
          <w:rStyle w:val="a3"/>
          <w:rFonts w:ascii="Times New Roman" w:hAnsi="Times New Roman" w:cs="Times New Roman"/>
          <w:lang w:val="uk-UA"/>
        </w:rPr>
        <w:t>Обґрунтування технічних характеристик.</w:t>
      </w:r>
      <w:r w:rsidRPr="004422A3">
        <w:rPr>
          <w:rStyle w:val="a3"/>
          <w:rFonts w:ascii="Times New Roman" w:hAnsi="Times New Roman" w:cs="Times New Roman"/>
        </w:rPr>
        <w:t> </w:t>
      </w:r>
    </w:p>
    <w:p w:rsidR="006A00A1" w:rsidRDefault="006A00A1" w:rsidP="006A00A1">
      <w:pPr>
        <w:spacing w:after="0" w:line="240" w:lineRule="auto"/>
        <w:jc w:val="both"/>
        <w:rPr>
          <w:rStyle w:val="a3"/>
          <w:rFonts w:ascii="Times New Roman" w:hAnsi="Times New Roman" w:cs="Times New Roman"/>
          <w:lang w:val="uk-UA"/>
        </w:rPr>
      </w:pPr>
    </w:p>
    <w:p w:rsidR="006A00A1" w:rsidRDefault="006A00A1" w:rsidP="006A0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Строки поставки товару/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виконання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послуг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Поставка до 15.12.2023 року.</w:t>
      </w:r>
    </w:p>
    <w:p w:rsidR="00B35D20" w:rsidRPr="002E1445" w:rsidRDefault="00B35D20" w:rsidP="006A00A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A00A1" w:rsidRDefault="00ED00D5" w:rsidP="006A00A1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</w:rPr>
        <w:t>Умови</w:t>
      </w:r>
      <w:proofErr w:type="spellEnd"/>
      <w:r>
        <w:rPr>
          <w:rFonts w:ascii="Times New Roman" w:hAnsi="Times New Roman" w:cs="Times New Roman"/>
          <w:b/>
        </w:rPr>
        <w:t xml:space="preserve"> оплати: </w:t>
      </w:r>
      <w:proofErr w:type="spellStart"/>
      <w:r w:rsidR="006A00A1">
        <w:rPr>
          <w:rFonts w:ascii="Times New Roman" w:hAnsi="Times New Roman" w:cs="Times New Roman"/>
          <w:b/>
          <w:sz w:val="24"/>
        </w:rPr>
        <w:t>Умови</w:t>
      </w:r>
      <w:proofErr w:type="spellEnd"/>
      <w:r w:rsidR="006A00A1">
        <w:rPr>
          <w:rFonts w:ascii="Times New Roman" w:hAnsi="Times New Roman" w:cs="Times New Roman"/>
          <w:b/>
          <w:sz w:val="24"/>
        </w:rPr>
        <w:t xml:space="preserve"> оплати: </w:t>
      </w:r>
      <w:r w:rsidR="006A00A1">
        <w:rPr>
          <w:rFonts w:ascii="Times New Roman" w:hAnsi="Times New Roman" w:cs="Times New Roman"/>
          <w:sz w:val="24"/>
        </w:rPr>
        <w:t xml:space="preserve">100% – </w:t>
      </w:r>
      <w:proofErr w:type="spellStart"/>
      <w:r w:rsidR="006A00A1">
        <w:rPr>
          <w:rFonts w:ascii="Times New Roman" w:hAnsi="Times New Roman" w:cs="Times New Roman"/>
          <w:sz w:val="24"/>
        </w:rPr>
        <w:t>протягом</w:t>
      </w:r>
      <w:proofErr w:type="spellEnd"/>
      <w:r w:rsidR="006A00A1">
        <w:rPr>
          <w:rFonts w:ascii="Times New Roman" w:hAnsi="Times New Roman" w:cs="Times New Roman"/>
          <w:sz w:val="24"/>
        </w:rPr>
        <w:t xml:space="preserve"> 30 </w:t>
      </w:r>
      <w:proofErr w:type="spellStart"/>
      <w:r w:rsidR="006A00A1">
        <w:rPr>
          <w:rFonts w:ascii="Times New Roman" w:hAnsi="Times New Roman" w:cs="Times New Roman"/>
          <w:sz w:val="24"/>
        </w:rPr>
        <w:t>календарних</w:t>
      </w:r>
      <w:proofErr w:type="spellEnd"/>
      <w:r w:rsidR="006A00A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A00A1">
        <w:rPr>
          <w:rFonts w:ascii="Times New Roman" w:hAnsi="Times New Roman" w:cs="Times New Roman"/>
          <w:sz w:val="24"/>
        </w:rPr>
        <w:t>днів</w:t>
      </w:r>
      <w:proofErr w:type="spellEnd"/>
      <w:r w:rsidR="006A00A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6A00A1">
        <w:rPr>
          <w:rFonts w:ascii="Times New Roman" w:hAnsi="Times New Roman" w:cs="Times New Roman"/>
          <w:sz w:val="24"/>
        </w:rPr>
        <w:t>п</w:t>
      </w:r>
      <w:proofErr w:type="gramEnd"/>
      <w:r w:rsidR="006A00A1">
        <w:rPr>
          <w:rFonts w:ascii="Times New Roman" w:hAnsi="Times New Roman" w:cs="Times New Roman"/>
          <w:sz w:val="24"/>
        </w:rPr>
        <w:t>ісля</w:t>
      </w:r>
      <w:proofErr w:type="spellEnd"/>
      <w:r w:rsidR="006A00A1">
        <w:rPr>
          <w:rFonts w:ascii="Times New Roman" w:hAnsi="Times New Roman" w:cs="Times New Roman"/>
          <w:sz w:val="24"/>
        </w:rPr>
        <w:t xml:space="preserve"> поставки.</w:t>
      </w:r>
    </w:p>
    <w:p w:rsidR="00A24348" w:rsidRPr="002E1445" w:rsidRDefault="00A24348" w:rsidP="00ED00D5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pPr w:leftFromText="180" w:rightFromText="180" w:bottomFromText="200" w:vertAnchor="text" w:tblpX="135" w:tblpY="9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846"/>
        <w:gridCol w:w="5555"/>
        <w:gridCol w:w="708"/>
        <w:gridCol w:w="799"/>
        <w:gridCol w:w="1256"/>
      </w:tblGrid>
      <w:tr w:rsidR="00A345AA" w:rsidTr="00A345AA">
        <w:trPr>
          <w:trHeight w:val="69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AA" w:rsidRDefault="00A345AA" w:rsidP="00A345A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AA" w:rsidRDefault="00A345AA" w:rsidP="00A345A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ТМЦ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AA" w:rsidRDefault="00A345AA" w:rsidP="00A345A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ічні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характеристики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AA" w:rsidRDefault="00A345AA" w:rsidP="00A345A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AA" w:rsidRDefault="00A345AA" w:rsidP="00A345A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Кіль-кість</w:t>
            </w:r>
            <w:proofErr w:type="spell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AA" w:rsidRDefault="00A345AA" w:rsidP="00A345A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A345AA" w:rsidRDefault="00A345AA" w:rsidP="00A345A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ДК 021:2015</w:t>
            </w:r>
          </w:p>
        </w:tc>
      </w:tr>
      <w:tr w:rsidR="00A345AA" w:rsidTr="00A345AA">
        <w:trPr>
          <w:trHeight w:val="102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AA" w:rsidRDefault="00A345AA" w:rsidP="00A345A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AA" w:rsidRDefault="00A345AA" w:rsidP="00A3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вуличним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освітленням</w:t>
            </w:r>
            <w:proofErr w:type="spellEnd"/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AA" w:rsidRDefault="00A345AA" w:rsidP="00A3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Шафа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похилим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дахом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 цоколем:</w:t>
            </w:r>
          </w:p>
          <w:p w:rsidR="00A345AA" w:rsidRDefault="00A345AA" w:rsidP="00A3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5AA" w:rsidRDefault="00A345AA" w:rsidP="00A345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оцинкована сталь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товщиною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 мм з порошковою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окраскою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45AA" w:rsidRDefault="00A345AA" w:rsidP="00A345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мм: 1400-1500.</w:t>
            </w:r>
          </w:p>
          <w:p w:rsidR="00A345AA" w:rsidRDefault="00A345AA" w:rsidP="00A345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мм: 700-800.</w:t>
            </w:r>
          </w:p>
          <w:p w:rsidR="00A345AA" w:rsidRDefault="00A345AA" w:rsidP="00A345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мм: 350-400.</w:t>
            </w:r>
          </w:p>
          <w:p w:rsidR="00A345AA" w:rsidRDefault="00A345AA" w:rsidP="00A345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Вентиляційні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отвори, шт.: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  <w:p w:rsidR="00A345AA" w:rsidRDefault="00A345AA" w:rsidP="00A345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даху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похилий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45AA" w:rsidRDefault="00A345AA" w:rsidP="00A345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цоколя: оцинкована сталь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товщиною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мм з порошковою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окраскою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Цоколь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типу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швидкої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заміни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45AA" w:rsidRDefault="00A345AA" w:rsidP="00A345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цоколя,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200-300.</w:t>
            </w:r>
          </w:p>
          <w:p w:rsidR="00A345AA" w:rsidRDefault="00A345AA" w:rsidP="00A345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цоколя,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500-600.</w:t>
            </w:r>
          </w:p>
          <w:p w:rsidR="00A345AA" w:rsidRDefault="00A345AA" w:rsidP="00A345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Ширина цоколя,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250-350.</w:t>
            </w:r>
          </w:p>
          <w:p w:rsidR="00A345AA" w:rsidRDefault="00A345AA" w:rsidP="00A345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Номінальна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напруга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В: 220/380.</w:t>
            </w:r>
          </w:p>
          <w:p w:rsidR="00A345AA" w:rsidRDefault="00A345AA" w:rsidP="00A345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Номінальний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63; 100; 160; 250.</w:t>
            </w:r>
          </w:p>
          <w:p w:rsidR="00A345AA" w:rsidRDefault="00A345AA" w:rsidP="00A345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250.</w:t>
            </w:r>
          </w:p>
          <w:p w:rsidR="00A345AA" w:rsidRDefault="00A345AA" w:rsidP="00A345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відходять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3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45AA" w:rsidRDefault="00A345AA" w:rsidP="00A345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Ступінь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оболонки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IP54.</w:t>
            </w:r>
          </w:p>
          <w:p w:rsidR="00A345AA" w:rsidRDefault="00A345AA" w:rsidP="00A345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Кліматичне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45AA" w:rsidRDefault="00A345AA" w:rsidP="00A345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45AA" w:rsidRDefault="00A345AA" w:rsidP="00A3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5AA" w:rsidRDefault="00A345AA" w:rsidP="00A3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Комплектація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однієї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шафи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A345AA" w:rsidRDefault="00A345AA" w:rsidP="00A345A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Автоматичний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вимикач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 шт.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ічні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характеристики: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розчіплювала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Е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Номінальний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струм: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250 А.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налаштування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струму: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до 250 А.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полюсів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3.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Механічна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зносостійкість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тис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зносостійкість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тис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Номінальна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імпульсна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напруга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Uimp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Номінальна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вимикаюча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415V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Номінальна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напруга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(AC):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690 V.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Номінальна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напруга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ізоляції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1000 V.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5AA" w:rsidRDefault="00A345AA" w:rsidP="00A345A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Контактор – 2 шт.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ічні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характеристики: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полюсів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3.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Номінальний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струм: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95 А.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Механічна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зносостійкість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млн.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зносостійкість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млн.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Номінальна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напруга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(AC):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1000 V.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Номінальна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напруга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(AC):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230 V.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Імпульсна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ійкість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ізоляції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Частота: 25 – 400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Hz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Ступінь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IP00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Ступінь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аксесуари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IP20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температура, °C: -25 до +55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5AA" w:rsidRDefault="00A345AA" w:rsidP="00A345AA">
            <w:pPr>
              <w:numPr>
                <w:ilvl w:val="0"/>
                <w:numId w:val="15"/>
              </w:numPr>
              <w:spacing w:after="0" w:line="240" w:lineRule="auto"/>
              <w:ind w:left="741" w:hanging="42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Автоматичний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вимикач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9 шт.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ічні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характеристики: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спрацювання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C.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полюсів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1.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Номінальний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струм: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 А.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Механічна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зносостійкість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тис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зносостійкість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тис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Вимикаюча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кА.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Номінальна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імпульсна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напруга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Uimp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напруги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AC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Номінальна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напруга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ізоляції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 V.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Номінальна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частота: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50/60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1-25  mm2.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5AA" w:rsidRDefault="00A345AA" w:rsidP="00A345AA">
            <w:pPr>
              <w:numPr>
                <w:ilvl w:val="0"/>
                <w:numId w:val="15"/>
              </w:numPr>
              <w:spacing w:after="0" w:line="240" w:lineRule="auto"/>
              <w:ind w:left="741" w:hanging="42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Поворотний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перемикач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позиційний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 шт.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ічні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характеристики: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переключення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 1-0-2, 45°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Вбудований</w:t>
            </w:r>
            <w:proofErr w:type="spellEnd"/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  <w:proofErr w:type="spellEnd"/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5AA" w:rsidRDefault="00A345AA" w:rsidP="00A345AA">
            <w:pPr>
              <w:numPr>
                <w:ilvl w:val="0"/>
                <w:numId w:val="15"/>
              </w:numPr>
              <w:spacing w:after="0" w:line="240" w:lineRule="auto"/>
              <w:ind w:left="882" w:hanging="56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Блок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шт.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ічні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характеристики: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Тип: Блок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5AA" w:rsidRDefault="00A345AA" w:rsidP="00A345AA">
            <w:pPr>
              <w:spacing w:after="0" w:line="240" w:lineRule="auto"/>
              <w:ind w:left="169" w:hanging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Розетка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захисною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кришкою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IP 44 - 1 шт.</w:t>
            </w:r>
          </w:p>
          <w:p w:rsidR="00A345AA" w:rsidRDefault="00A345AA" w:rsidP="00A345AA">
            <w:pPr>
              <w:spacing w:after="0" w:line="240" w:lineRule="auto"/>
              <w:ind w:left="169" w:hanging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Патрон Е27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прямий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- 1 шт.</w:t>
            </w:r>
          </w:p>
          <w:p w:rsidR="00A345AA" w:rsidRDefault="00A345AA" w:rsidP="00A345AA">
            <w:pPr>
              <w:spacing w:after="0" w:line="240" w:lineRule="auto"/>
              <w:ind w:left="169" w:hanging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Лампа LED 11-15 Вт E27 - 1 шт.</w:t>
            </w:r>
          </w:p>
          <w:p w:rsidR="00A345AA" w:rsidRDefault="00A345AA" w:rsidP="00A345AA">
            <w:pPr>
              <w:spacing w:after="0" w:line="240" w:lineRule="auto"/>
              <w:ind w:left="169" w:hanging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вступна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6-50 кв. мм. - 4 шт.</w:t>
            </w:r>
          </w:p>
          <w:p w:rsidR="00A345AA" w:rsidRDefault="00A345AA" w:rsidP="00A345AA">
            <w:pPr>
              <w:spacing w:after="0" w:line="240" w:lineRule="auto"/>
              <w:ind w:left="169" w:hanging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Вимикач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кінцевий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 шт.</w:t>
            </w:r>
          </w:p>
          <w:p w:rsidR="00A345AA" w:rsidRDefault="00A345AA" w:rsidP="00A345AA">
            <w:pPr>
              <w:spacing w:after="0" w:line="240" w:lineRule="auto"/>
              <w:ind w:left="169" w:hanging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AVK 2,5 RD - 15 шт.</w:t>
            </w:r>
          </w:p>
          <w:p w:rsidR="00A345AA" w:rsidRDefault="00A345AA" w:rsidP="00A345AA">
            <w:pPr>
              <w:spacing w:after="0" w:line="240" w:lineRule="auto"/>
              <w:ind w:left="169" w:hanging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Торцева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NPP/AVK 2,5-10 - 1 шт.</w:t>
            </w:r>
          </w:p>
          <w:p w:rsidR="00A345AA" w:rsidRDefault="00A345AA" w:rsidP="00A345AA">
            <w:pPr>
              <w:spacing w:after="0" w:line="240" w:lineRule="auto"/>
              <w:ind w:left="169" w:hanging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Перемичка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UK 2,5/2 - YBK 2,5/ AVK 2,5 RD - 1 шт.</w:t>
            </w:r>
          </w:p>
          <w:p w:rsidR="00A345AA" w:rsidRDefault="00A345AA" w:rsidP="00A345AA">
            <w:pPr>
              <w:spacing w:after="0" w:line="240" w:lineRule="auto"/>
              <w:ind w:left="169" w:hanging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Кінцевий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тримач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KD 3 - 2 шт.</w:t>
            </w:r>
          </w:p>
          <w:p w:rsidR="00A345AA" w:rsidRDefault="00A345AA" w:rsidP="00A345AA">
            <w:pPr>
              <w:spacing w:after="0" w:line="240" w:lineRule="auto"/>
              <w:ind w:left="169" w:hanging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Петля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металева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- 5 шт.</w:t>
            </w:r>
          </w:p>
          <w:p w:rsidR="00A345AA" w:rsidRDefault="00A345AA" w:rsidP="00A345AA">
            <w:pPr>
              <w:spacing w:after="0" w:line="240" w:lineRule="auto"/>
              <w:ind w:left="169" w:hanging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Блокада дверей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обмежувач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відчинення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– 1 шт.</w:t>
            </w:r>
          </w:p>
          <w:p w:rsidR="00A345AA" w:rsidRDefault="00A345AA" w:rsidP="00A345AA">
            <w:pPr>
              <w:spacing w:after="0" w:line="240" w:lineRule="auto"/>
              <w:ind w:left="169" w:hanging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Замок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зборі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- 1 шт.</w:t>
            </w:r>
          </w:p>
          <w:p w:rsidR="00A345AA" w:rsidRDefault="00A345AA" w:rsidP="00A345AA">
            <w:pPr>
              <w:spacing w:after="0" w:line="240" w:lineRule="auto"/>
              <w:ind w:left="169" w:hanging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Замок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зборі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блокуванням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 шт.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DIN-рейка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перфорована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35х15 L=2 м – 1 м.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Обмежувач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DIN-рейку метал. - 6 шт.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Ізолятор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SM35 М8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силовий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 болтом – 2 шт.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Сальник IP54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діаметр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18-24 мм – 10 шт.</w:t>
            </w:r>
          </w:p>
          <w:p w:rsidR="00A345AA" w:rsidRDefault="00A345AA" w:rsidP="00A345AA">
            <w:pPr>
              <w:spacing w:after="0" w:line="240" w:lineRule="auto"/>
              <w:ind w:left="169" w:hanging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мідний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- 2 м.</w:t>
            </w:r>
          </w:p>
          <w:p w:rsidR="00A345AA" w:rsidRDefault="00A345AA" w:rsidP="00A345AA">
            <w:pPr>
              <w:spacing w:after="0" w:line="240" w:lineRule="auto"/>
              <w:ind w:left="169" w:hanging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45AA" w:rsidRDefault="00A345AA" w:rsidP="00A345AA">
            <w:pPr>
              <w:spacing w:after="0" w:line="240" w:lineRule="auto"/>
              <w:ind w:left="32" w:hanging="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з’єднання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електричного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обладнання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кожна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шафа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комплектується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проводами,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термоізоляційними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трубками,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кабельними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наконечниками та коробами. </w:t>
            </w:r>
          </w:p>
          <w:p w:rsidR="00A345AA" w:rsidRDefault="00A345AA" w:rsidP="00A345A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AA" w:rsidRDefault="00A345AA" w:rsidP="00A3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AA" w:rsidRDefault="008A2739" w:rsidP="00A3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bookmarkStart w:id="0" w:name="_GoBack"/>
            <w:bookmarkEnd w:id="0"/>
            <w:r w:rsidR="00A345A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AA" w:rsidRDefault="00A345AA" w:rsidP="00A345A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021:2015: 31210000-1</w:t>
            </w:r>
          </w:p>
          <w:p w:rsidR="00A345AA" w:rsidRDefault="00A345AA" w:rsidP="00A3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tblpX="135" w:tblpY="9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846"/>
        <w:gridCol w:w="5555"/>
        <w:gridCol w:w="708"/>
        <w:gridCol w:w="799"/>
        <w:gridCol w:w="1256"/>
      </w:tblGrid>
      <w:tr w:rsidR="006A00A1" w:rsidRPr="0080745C" w:rsidTr="006A00A1">
        <w:trPr>
          <w:trHeight w:val="699"/>
        </w:trPr>
        <w:tc>
          <w:tcPr>
            <w:tcW w:w="182" w:type="pct"/>
            <w:vAlign w:val="center"/>
          </w:tcPr>
          <w:p w:rsidR="006A00A1" w:rsidRPr="0080745C" w:rsidRDefault="006A00A1" w:rsidP="004D1D17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 з/</w:t>
            </w:r>
            <w:proofErr w:type="gramStart"/>
            <w:r w:rsidRPr="00807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74" w:type="pct"/>
            <w:vAlign w:val="center"/>
          </w:tcPr>
          <w:p w:rsidR="006A00A1" w:rsidRPr="0080745C" w:rsidRDefault="006A00A1" w:rsidP="004D1D17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7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807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ТМЦ</w:t>
            </w:r>
          </w:p>
        </w:tc>
        <w:tc>
          <w:tcPr>
            <w:tcW w:w="3084" w:type="pct"/>
            <w:vAlign w:val="center"/>
          </w:tcPr>
          <w:p w:rsidR="006A00A1" w:rsidRPr="0080745C" w:rsidRDefault="006A00A1" w:rsidP="004D1D17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07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</w:t>
            </w:r>
            <w:proofErr w:type="gramEnd"/>
            <w:r w:rsidRPr="00807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ічні</w:t>
            </w:r>
            <w:proofErr w:type="spellEnd"/>
            <w:r w:rsidRPr="00807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характеристики</w:t>
            </w:r>
          </w:p>
        </w:tc>
        <w:tc>
          <w:tcPr>
            <w:tcW w:w="241" w:type="pct"/>
            <w:vAlign w:val="center"/>
          </w:tcPr>
          <w:p w:rsidR="006A00A1" w:rsidRPr="0080745C" w:rsidRDefault="006A00A1" w:rsidP="004D1D17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gramStart"/>
            <w:r w:rsidRPr="00807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07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7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807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</w:t>
            </w:r>
            <w:proofErr w:type="spellEnd"/>
            <w:r w:rsidRPr="00807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9" w:type="pct"/>
            <w:vAlign w:val="center"/>
          </w:tcPr>
          <w:p w:rsidR="006A00A1" w:rsidRPr="0080745C" w:rsidRDefault="006A00A1" w:rsidP="004D1D17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7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Кіль-кість</w:t>
            </w:r>
            <w:proofErr w:type="spellEnd"/>
          </w:p>
        </w:tc>
        <w:tc>
          <w:tcPr>
            <w:tcW w:w="530" w:type="pct"/>
            <w:vAlign w:val="center"/>
          </w:tcPr>
          <w:p w:rsidR="006A00A1" w:rsidRPr="0080745C" w:rsidRDefault="006A00A1" w:rsidP="004D1D17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6A00A1" w:rsidRPr="0080745C" w:rsidRDefault="006A00A1" w:rsidP="004D1D17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ДК 021:2015</w:t>
            </w:r>
          </w:p>
        </w:tc>
      </w:tr>
      <w:tr w:rsidR="006A00A1" w:rsidRPr="0080745C" w:rsidTr="006A00A1">
        <w:trPr>
          <w:trHeight w:val="1021"/>
        </w:trPr>
        <w:tc>
          <w:tcPr>
            <w:tcW w:w="182" w:type="pct"/>
          </w:tcPr>
          <w:p w:rsidR="006A00A1" w:rsidRPr="0080745C" w:rsidRDefault="006A00A1" w:rsidP="006A00A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:rsidR="006A00A1" w:rsidRPr="0080745C" w:rsidRDefault="006A00A1" w:rsidP="004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745C">
              <w:rPr>
                <w:rFonts w:ascii="Times New Roman" w:eastAsia="Times New Roman" w:hAnsi="Times New Roman" w:cs="Times New Roman"/>
                <w:sz w:val="24"/>
                <w:szCs w:val="24"/>
              </w:rPr>
              <w:t>Шафа</w:t>
            </w:r>
            <w:proofErr w:type="spellEnd"/>
            <w:r w:rsidRPr="00807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45C">
              <w:rPr>
                <w:rFonts w:ascii="Times New Roman" w:eastAsia="Times New Roman" w:hAnsi="Times New Roman" w:cs="Times New Roman"/>
                <w:sz w:val="24"/>
                <w:szCs w:val="24"/>
              </w:rPr>
              <w:t>керування</w:t>
            </w:r>
            <w:proofErr w:type="spellEnd"/>
            <w:r w:rsidRPr="00807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45C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вуличним</w:t>
            </w:r>
            <w:proofErr w:type="spellEnd"/>
            <w:r w:rsidRPr="00807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45C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освітленням</w:t>
            </w:r>
            <w:proofErr w:type="spellEnd"/>
          </w:p>
        </w:tc>
        <w:tc>
          <w:tcPr>
            <w:tcW w:w="3084" w:type="pct"/>
          </w:tcPr>
          <w:p w:rsidR="006A00A1" w:rsidRPr="00EE2BE1" w:rsidRDefault="006A00A1" w:rsidP="004D1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Шафа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похилим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дахом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 цоколем:</w:t>
            </w:r>
          </w:p>
          <w:p w:rsidR="006A00A1" w:rsidRPr="00EE2BE1" w:rsidRDefault="006A00A1" w:rsidP="004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00A1" w:rsidRPr="00EE2BE1" w:rsidRDefault="006A00A1" w:rsidP="006A00A1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іал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шафи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оцинкована сталь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товщиною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 мм з порошковою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окраскою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00A1" w:rsidRPr="00EE2BE1" w:rsidRDefault="006A00A1" w:rsidP="006A00A1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Висота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шафи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, мм: 1400-1500.</w:t>
            </w:r>
          </w:p>
          <w:p w:rsidR="006A00A1" w:rsidRPr="00EE2BE1" w:rsidRDefault="006A00A1" w:rsidP="006A00A1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Довжина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шафи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, мм: 700-800.</w:t>
            </w:r>
          </w:p>
          <w:p w:rsidR="006A00A1" w:rsidRPr="00EE2BE1" w:rsidRDefault="006A00A1" w:rsidP="006A00A1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Ширина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шафи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, мм: 350-400.</w:t>
            </w:r>
          </w:p>
          <w:p w:rsidR="006A00A1" w:rsidRPr="00EE2BE1" w:rsidRDefault="006A00A1" w:rsidP="006A00A1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Вентиляційні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отвори, шт.: не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  <w:p w:rsidR="006A00A1" w:rsidRPr="00EE2BE1" w:rsidRDefault="006A00A1" w:rsidP="006A00A1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даху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похилий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00A1" w:rsidRPr="00EE2BE1" w:rsidRDefault="006A00A1" w:rsidP="006A00A1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іал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цоколя: оцинкована сталь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товщиною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мм з порошковою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окраскою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Цоколь </w:t>
            </w:r>
            <w:proofErr w:type="gram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модульного</w:t>
            </w:r>
            <w:proofErr w:type="gram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типу з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можливістю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швидкої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заміни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00A1" w:rsidRPr="00EE2BE1" w:rsidRDefault="006A00A1" w:rsidP="006A00A1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Висота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цоколя, </w:t>
            </w:r>
            <w:proofErr w:type="gram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: 200-300.</w:t>
            </w:r>
          </w:p>
          <w:p w:rsidR="006A00A1" w:rsidRPr="00EE2BE1" w:rsidRDefault="006A00A1" w:rsidP="006A00A1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Довжина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цоколя, </w:t>
            </w:r>
            <w:proofErr w:type="gram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: 500-600.</w:t>
            </w:r>
          </w:p>
          <w:p w:rsidR="006A00A1" w:rsidRPr="00EE2BE1" w:rsidRDefault="006A00A1" w:rsidP="006A00A1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Ширина цоколя, </w:t>
            </w:r>
            <w:proofErr w:type="gram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: 250-350.</w:t>
            </w:r>
          </w:p>
          <w:p w:rsidR="006A00A1" w:rsidRPr="00EE2BE1" w:rsidRDefault="006A00A1" w:rsidP="006A00A1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Номінальна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напруга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, В: 220/380.</w:t>
            </w:r>
          </w:p>
          <w:p w:rsidR="006A00A1" w:rsidRPr="00EE2BE1" w:rsidRDefault="006A00A1" w:rsidP="006A00A1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Номінальний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струм</w:t>
            </w:r>
            <w:proofErr w:type="gram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: 63; 100; 160; 250.</w:t>
            </w:r>
          </w:p>
          <w:p w:rsidR="006A00A1" w:rsidRPr="00EE2BE1" w:rsidRDefault="006A00A1" w:rsidP="006A00A1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Максимальний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струм</w:t>
            </w:r>
            <w:proofErr w:type="gram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: 250.</w:t>
            </w:r>
          </w:p>
          <w:p w:rsidR="006A00A1" w:rsidRPr="00EE2BE1" w:rsidRDefault="006A00A1" w:rsidP="006A00A1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ліній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відходять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3 і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00A1" w:rsidRPr="00EE2BE1" w:rsidRDefault="006A00A1" w:rsidP="006A00A1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Ступінь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оболонки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: IP54.</w:t>
            </w:r>
          </w:p>
          <w:p w:rsidR="006A00A1" w:rsidRPr="00EE2BE1" w:rsidRDefault="006A00A1" w:rsidP="006A00A1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Кліматичне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: У</w:t>
            </w:r>
            <w:proofErr w:type="gram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00A1" w:rsidRPr="00EE2BE1" w:rsidRDefault="006A00A1" w:rsidP="006A00A1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Гарантія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не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місяці</w:t>
            </w:r>
            <w:proofErr w:type="gram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00A1" w:rsidRPr="00EE2BE1" w:rsidRDefault="006A00A1" w:rsidP="004D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00A1" w:rsidRPr="00EE2BE1" w:rsidRDefault="006A00A1" w:rsidP="004D1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Комплектація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однієї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шафи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6A00A1" w:rsidRPr="00EE2BE1" w:rsidRDefault="006A00A1" w:rsidP="006A00A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Автоматичний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вимикач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 шт.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</w:t>
            </w:r>
            <w:proofErr w:type="gram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ічні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характеристики: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розчіплювала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: Е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Номінальний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струм: не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250 А.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Можливість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налаштування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струму: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до 250 А.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полюсів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: 3.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Механічна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зносостійкість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не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тис</w:t>
            </w:r>
            <w:proofErr w:type="gram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иклів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зносостійкість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не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тис</w:t>
            </w:r>
            <w:proofErr w:type="gram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иклів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Номінальна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імпульсна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напруга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Uimp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не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kV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Номінальна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вимикаюча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415V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Icu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Ics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не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Номінальна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напруга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живлення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(AC): не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690 V.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Номінальна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напруга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ізоляції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не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1000 V.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00A1" w:rsidRPr="00EE2BE1" w:rsidRDefault="006A00A1" w:rsidP="006A00A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Контактор – 2 шт.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</w:t>
            </w:r>
            <w:proofErr w:type="gram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ічні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характеристики: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полюсів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: 3.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Номінальний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струм: не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95 А.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Механічна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зносостійкість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не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млн.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циклі</w:t>
            </w:r>
            <w:proofErr w:type="gram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зносостійкість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не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млн.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циклі</w:t>
            </w:r>
            <w:proofErr w:type="gram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Номінальна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напруга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(AC): не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1000 V.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Номінальна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напруга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Uc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(AC): не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230 V.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Імпульсна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ійкість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ізоляції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не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kV</w:t>
            </w:r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Частота: 25 – 400 </w:t>
            </w:r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Hz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Ступінь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силові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контакти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не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IP00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Ступінь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дод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контакти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аксесуари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 не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IP20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температура, °C: -25 до +55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00A1" w:rsidRPr="00EE2BE1" w:rsidRDefault="006A00A1" w:rsidP="006A00A1">
            <w:pPr>
              <w:numPr>
                <w:ilvl w:val="0"/>
                <w:numId w:val="13"/>
              </w:numPr>
              <w:spacing w:after="0" w:line="240" w:lineRule="auto"/>
              <w:ind w:left="741" w:hanging="42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Автоматичний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вимикач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9 шт.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</w:t>
            </w:r>
            <w:proofErr w:type="gram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ічні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характеристики: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спрацювання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: C.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полюсів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: 1.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Номінальний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струм: не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 А.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Механічна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зносостійкість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не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тис</w:t>
            </w:r>
            <w:proofErr w:type="gram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иклів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зносостійкість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не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тис</w:t>
            </w:r>
            <w:proofErr w:type="gram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иклів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Вимикаюча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не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кА.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Номінальна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імпульсна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напруга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Uimp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не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kV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напруги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: AC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Номінальна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напруга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ізоляції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не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 V.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Номінальна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частота: не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50/60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Клеми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: 1-25  mm2.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00A1" w:rsidRPr="00EE2BE1" w:rsidRDefault="006A00A1" w:rsidP="006A00A1">
            <w:pPr>
              <w:numPr>
                <w:ilvl w:val="0"/>
                <w:numId w:val="13"/>
              </w:numPr>
              <w:spacing w:after="0" w:line="240" w:lineRule="auto"/>
              <w:ind w:left="741" w:hanging="42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Поворотний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перемикач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3-х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позиційний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 шт.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</w:t>
            </w:r>
            <w:proofErr w:type="gram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ічні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характеристики: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Схема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переключення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:  1-0-2, 45°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Типовид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Вбудований</w:t>
            </w:r>
            <w:proofErr w:type="spellEnd"/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блокування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  <w:proofErr w:type="spellEnd"/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00A1" w:rsidRPr="00EE2BE1" w:rsidRDefault="006A00A1" w:rsidP="006A00A1">
            <w:pPr>
              <w:numPr>
                <w:ilvl w:val="0"/>
                <w:numId w:val="13"/>
              </w:numPr>
              <w:spacing w:after="0" w:line="240" w:lineRule="auto"/>
              <w:ind w:left="882" w:hanging="56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Блок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контактів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8</w:t>
            </w: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шт.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</w:t>
            </w:r>
            <w:proofErr w:type="gram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ічні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характеристики: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Тип: Блок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контактів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00A1" w:rsidRPr="00EE2BE1" w:rsidRDefault="006A00A1" w:rsidP="004D1D17">
            <w:pPr>
              <w:spacing w:after="0" w:line="240" w:lineRule="auto"/>
              <w:ind w:left="169" w:hanging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Розетка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із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захисною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кришкою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IP 44 - 1 шт.</w:t>
            </w:r>
          </w:p>
          <w:p w:rsidR="006A00A1" w:rsidRPr="00EE2BE1" w:rsidRDefault="006A00A1" w:rsidP="004D1D17">
            <w:pPr>
              <w:spacing w:after="0" w:line="240" w:lineRule="auto"/>
              <w:ind w:left="169" w:hanging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Патрон Е27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прямий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- 1 шт.</w:t>
            </w:r>
          </w:p>
          <w:p w:rsidR="006A00A1" w:rsidRPr="00EE2BE1" w:rsidRDefault="006A00A1" w:rsidP="004D1D17">
            <w:pPr>
              <w:spacing w:after="0" w:line="240" w:lineRule="auto"/>
              <w:ind w:left="169" w:hanging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Лампа LED 11-15 Вт E27 - 1 шт.</w:t>
            </w:r>
          </w:p>
          <w:p w:rsidR="006A00A1" w:rsidRPr="00EE2BE1" w:rsidRDefault="006A00A1" w:rsidP="004D1D17">
            <w:pPr>
              <w:spacing w:after="0" w:line="240" w:lineRule="auto"/>
              <w:ind w:left="169" w:hanging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Клема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вступна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силова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6-50 кв. мм. - 4 шт.</w:t>
            </w:r>
          </w:p>
          <w:p w:rsidR="006A00A1" w:rsidRPr="00EE2BE1" w:rsidRDefault="006A00A1" w:rsidP="004D1D17">
            <w:pPr>
              <w:spacing w:after="0" w:line="240" w:lineRule="auto"/>
              <w:ind w:left="169" w:hanging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Вимикач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кінцевий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 шт.</w:t>
            </w:r>
          </w:p>
          <w:p w:rsidR="006A00A1" w:rsidRPr="00EE2BE1" w:rsidRDefault="006A00A1" w:rsidP="004D1D17">
            <w:pPr>
              <w:spacing w:after="0" w:line="240" w:lineRule="auto"/>
              <w:ind w:left="169" w:hanging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Клема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AVK 2,5 RD - 15 шт.</w:t>
            </w:r>
          </w:p>
          <w:p w:rsidR="006A00A1" w:rsidRPr="00EE2BE1" w:rsidRDefault="006A00A1" w:rsidP="004D1D17">
            <w:pPr>
              <w:spacing w:after="0" w:line="240" w:lineRule="auto"/>
              <w:ind w:left="169" w:hanging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Торцева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кришка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NPP/AVK 2,5-10 - 1 шт.</w:t>
            </w:r>
          </w:p>
          <w:p w:rsidR="006A00A1" w:rsidRPr="00EE2BE1" w:rsidRDefault="006A00A1" w:rsidP="004D1D17">
            <w:pPr>
              <w:spacing w:after="0" w:line="240" w:lineRule="auto"/>
              <w:ind w:left="169" w:hanging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Перемичка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UK 2,5/2 - YBK 2,5/ AVK 2,5 RD - 1 шт.</w:t>
            </w:r>
          </w:p>
          <w:p w:rsidR="006A00A1" w:rsidRPr="00EE2BE1" w:rsidRDefault="006A00A1" w:rsidP="004D1D17">
            <w:pPr>
              <w:spacing w:after="0" w:line="240" w:lineRule="auto"/>
              <w:ind w:left="169" w:hanging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Кінцевий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тримач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KD 3 - 2 шт.</w:t>
            </w:r>
          </w:p>
          <w:p w:rsidR="006A00A1" w:rsidRPr="00EE2BE1" w:rsidRDefault="006A00A1" w:rsidP="004D1D17">
            <w:pPr>
              <w:spacing w:after="0" w:line="240" w:lineRule="auto"/>
              <w:ind w:left="169" w:hanging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Петля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металева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- 5 шт.</w:t>
            </w:r>
          </w:p>
          <w:p w:rsidR="006A00A1" w:rsidRPr="00EE2BE1" w:rsidRDefault="006A00A1" w:rsidP="004D1D17">
            <w:pPr>
              <w:spacing w:after="0" w:line="240" w:lineRule="auto"/>
              <w:ind w:left="169" w:hanging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Блокада дверей (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обмежувач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відчинення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– 1 шт.</w:t>
            </w:r>
          </w:p>
          <w:p w:rsidR="006A00A1" w:rsidRPr="00EE2BE1" w:rsidRDefault="006A00A1" w:rsidP="004D1D17">
            <w:pPr>
              <w:spacing w:after="0" w:line="240" w:lineRule="auto"/>
              <w:ind w:left="169" w:hanging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Замок у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зборі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ключем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- 1 шт.</w:t>
            </w:r>
          </w:p>
          <w:p w:rsidR="006A00A1" w:rsidRPr="00EE2BE1" w:rsidRDefault="006A00A1" w:rsidP="004D1D17">
            <w:pPr>
              <w:spacing w:after="0" w:line="240" w:lineRule="auto"/>
              <w:ind w:left="169" w:hanging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Замок у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зборі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блокуванням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ключем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 шт.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DIN-рейка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перфорована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35х15 L=2 м – 1 м.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Обмежувач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DIN-рейку метал. - 6 шт.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Ізолятор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SM35 М8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силовий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 болтом – 2 шт.</w:t>
            </w:r>
          </w:p>
          <w:p w:rsidR="006A00A1" w:rsidRPr="00EE2BE1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Сальник IP54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діаметр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</w:t>
            </w:r>
            <w:proofErr w:type="gram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ідника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18-24 мм – </w:t>
            </w: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 шт.</w:t>
            </w:r>
          </w:p>
          <w:p w:rsidR="006A00A1" w:rsidRPr="00EE2BE1" w:rsidRDefault="006A00A1" w:rsidP="004D1D17">
            <w:pPr>
              <w:spacing w:after="0" w:line="240" w:lineRule="auto"/>
              <w:ind w:left="169" w:hanging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</w:t>
            </w:r>
            <w:proofErr w:type="gram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іль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мідний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- 2 м.</w:t>
            </w:r>
          </w:p>
          <w:p w:rsidR="006A00A1" w:rsidRPr="00EE2BE1" w:rsidRDefault="006A00A1" w:rsidP="004D1D17">
            <w:pPr>
              <w:spacing w:after="0" w:line="240" w:lineRule="auto"/>
              <w:ind w:left="169" w:hanging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0A1" w:rsidRPr="00EE2BE1" w:rsidRDefault="006A00A1" w:rsidP="004D1D17">
            <w:pPr>
              <w:spacing w:after="0" w:line="240" w:lineRule="auto"/>
              <w:ind w:left="32" w:hanging="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Для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з’єднання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електричного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обладнання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кожна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шафа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комплектується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проводами,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термоізоляційними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трубками,  </w:t>
            </w:r>
            <w:proofErr w:type="spellStart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кабельними</w:t>
            </w:r>
            <w:proofErr w:type="spellEnd"/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наконечниками та коробами. </w:t>
            </w:r>
          </w:p>
          <w:p w:rsidR="006A00A1" w:rsidRPr="0080745C" w:rsidRDefault="006A00A1" w:rsidP="004D1D1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6A00A1" w:rsidRPr="0080745C" w:rsidRDefault="006A00A1" w:rsidP="004D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7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289" w:type="pct"/>
          </w:tcPr>
          <w:p w:rsidR="006A00A1" w:rsidRPr="0080745C" w:rsidRDefault="006A00A1" w:rsidP="004D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5C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0" w:type="pct"/>
          </w:tcPr>
          <w:p w:rsidR="006A00A1" w:rsidRPr="0080745C" w:rsidRDefault="006A00A1" w:rsidP="004D1D17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5C">
              <w:rPr>
                <w:rFonts w:ascii="Times New Roman" w:eastAsia="Times New Roman" w:hAnsi="Times New Roman" w:cs="Times New Roman"/>
                <w:sz w:val="24"/>
                <w:szCs w:val="24"/>
              </w:rPr>
              <w:t>ДК 021:2015: 31210000-1</w:t>
            </w:r>
          </w:p>
          <w:p w:rsidR="006A00A1" w:rsidRPr="0080745C" w:rsidRDefault="006A00A1" w:rsidP="004D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4348" w:rsidRPr="00A24348" w:rsidRDefault="00A24348" w:rsidP="00ED00D5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p w:rsidR="00ED00D5" w:rsidRPr="00ED00D5" w:rsidRDefault="00ED00D5" w:rsidP="00ED00D5">
      <w:pPr>
        <w:spacing w:line="240" w:lineRule="auto"/>
        <w:rPr>
          <w:rFonts w:ascii="Times New Roman" w:hAnsi="Times New Roman" w:cs="Times New Roman"/>
        </w:rPr>
      </w:pPr>
    </w:p>
    <w:p w:rsidR="004422A3" w:rsidRPr="004422A3" w:rsidRDefault="004422A3" w:rsidP="00B35D20">
      <w:pPr>
        <w:pStyle w:val="newsdetailcardtext"/>
        <w:shd w:val="clear" w:color="auto" w:fill="FFFFFF"/>
        <w:spacing w:before="0" w:beforeAutospacing="0" w:after="0" w:afterAutospacing="0" w:line="276" w:lineRule="auto"/>
      </w:pPr>
    </w:p>
    <w:p w:rsidR="004422A3" w:rsidRPr="004422A3" w:rsidRDefault="004422A3" w:rsidP="00B35D20">
      <w:pPr>
        <w:pStyle w:val="newsdetailcardtext"/>
        <w:shd w:val="clear" w:color="auto" w:fill="FFFFFF"/>
        <w:spacing w:before="0" w:beforeAutospacing="0" w:after="0" w:afterAutospacing="0" w:line="276" w:lineRule="auto"/>
        <w:rPr>
          <w:lang w:val="uk-UA"/>
        </w:rPr>
      </w:pPr>
    </w:p>
    <w:p w:rsidR="00B35D20" w:rsidRPr="00B35D20" w:rsidRDefault="00B35D20" w:rsidP="00B35D20">
      <w:pPr>
        <w:pStyle w:val="newsdetailcardtext"/>
        <w:shd w:val="clear" w:color="auto" w:fill="FFFFFF"/>
        <w:spacing w:before="0" w:beforeAutospacing="0" w:after="0" w:afterAutospacing="0" w:line="276" w:lineRule="auto"/>
        <w:rPr>
          <w:spacing w:val="-2"/>
          <w:lang w:val="uk-UA"/>
        </w:rPr>
      </w:pPr>
    </w:p>
    <w:sectPr w:rsidR="00B35D20" w:rsidRPr="00B35D20" w:rsidSect="002E14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207AC1"/>
    <w:multiLevelType w:val="hybridMultilevel"/>
    <w:tmpl w:val="A9025290"/>
    <w:lvl w:ilvl="0" w:tplc="CE424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D846D8"/>
    <w:multiLevelType w:val="hybridMultilevel"/>
    <w:tmpl w:val="5C6AD6B4"/>
    <w:lvl w:ilvl="0" w:tplc="5C98AF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766A"/>
    <w:multiLevelType w:val="hybridMultilevel"/>
    <w:tmpl w:val="7A42D13A"/>
    <w:lvl w:ilvl="0" w:tplc="FA94917A">
      <w:start w:val="5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8EB1B3A"/>
    <w:multiLevelType w:val="hybridMultilevel"/>
    <w:tmpl w:val="1ED07236"/>
    <w:lvl w:ilvl="0" w:tplc="A580CB42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454BDF"/>
    <w:multiLevelType w:val="hybridMultilevel"/>
    <w:tmpl w:val="7C78A8C0"/>
    <w:lvl w:ilvl="0" w:tplc="73D2B460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">
    <w:nsid w:val="21F162C6"/>
    <w:multiLevelType w:val="hybridMultilevel"/>
    <w:tmpl w:val="54BE70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85906E5"/>
    <w:multiLevelType w:val="multilevel"/>
    <w:tmpl w:val="31A84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35F37752"/>
    <w:multiLevelType w:val="hybridMultilevel"/>
    <w:tmpl w:val="92A2B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A10BD"/>
    <w:multiLevelType w:val="hybridMultilevel"/>
    <w:tmpl w:val="65A25226"/>
    <w:lvl w:ilvl="0" w:tplc="097ACAB0">
      <w:start w:val="24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DE15662"/>
    <w:multiLevelType w:val="hybridMultilevel"/>
    <w:tmpl w:val="7608AF4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E67BC5"/>
    <w:multiLevelType w:val="multilevel"/>
    <w:tmpl w:val="31A84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11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  <w:num w:numId="14">
    <w:abstractNumId w:val="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70"/>
    <w:rsid w:val="000B2470"/>
    <w:rsid w:val="000F2E58"/>
    <w:rsid w:val="0017189F"/>
    <w:rsid w:val="001A5EB2"/>
    <w:rsid w:val="001C0F57"/>
    <w:rsid w:val="001C10C2"/>
    <w:rsid w:val="001E4958"/>
    <w:rsid w:val="002926E1"/>
    <w:rsid w:val="002E1445"/>
    <w:rsid w:val="00302F28"/>
    <w:rsid w:val="00415846"/>
    <w:rsid w:val="004422A3"/>
    <w:rsid w:val="004E5BB7"/>
    <w:rsid w:val="00500E2F"/>
    <w:rsid w:val="00515425"/>
    <w:rsid w:val="005B1D27"/>
    <w:rsid w:val="005C6ACF"/>
    <w:rsid w:val="00623458"/>
    <w:rsid w:val="006320DC"/>
    <w:rsid w:val="00636EDE"/>
    <w:rsid w:val="006A00A1"/>
    <w:rsid w:val="006E62C9"/>
    <w:rsid w:val="007B5B2C"/>
    <w:rsid w:val="007D7D34"/>
    <w:rsid w:val="008A2739"/>
    <w:rsid w:val="00900F32"/>
    <w:rsid w:val="0097722A"/>
    <w:rsid w:val="009C2A03"/>
    <w:rsid w:val="009D0BD2"/>
    <w:rsid w:val="00A15C86"/>
    <w:rsid w:val="00A24348"/>
    <w:rsid w:val="00A31437"/>
    <w:rsid w:val="00A345AA"/>
    <w:rsid w:val="00A50F5F"/>
    <w:rsid w:val="00B036F5"/>
    <w:rsid w:val="00B35D20"/>
    <w:rsid w:val="00B82ACE"/>
    <w:rsid w:val="00C55CA6"/>
    <w:rsid w:val="00C93E12"/>
    <w:rsid w:val="00CC7D09"/>
    <w:rsid w:val="00D1665A"/>
    <w:rsid w:val="00D344A9"/>
    <w:rsid w:val="00D447BA"/>
    <w:rsid w:val="00D5792E"/>
    <w:rsid w:val="00D70C7E"/>
    <w:rsid w:val="00DA4B2B"/>
    <w:rsid w:val="00DB048F"/>
    <w:rsid w:val="00ED00D5"/>
    <w:rsid w:val="00ED3F00"/>
    <w:rsid w:val="00F62325"/>
    <w:rsid w:val="00F7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2434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,Numbered List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,Numbered List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  <w:style w:type="character" w:customStyle="1" w:styleId="30">
    <w:name w:val="Заголовок 3 Знак"/>
    <w:basedOn w:val="a0"/>
    <w:link w:val="3"/>
    <w:uiPriority w:val="9"/>
    <w:rsid w:val="00A243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Normal (Web)"/>
    <w:basedOn w:val="a"/>
    <w:uiPriority w:val="99"/>
    <w:unhideWhenUsed/>
    <w:rsid w:val="00A3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apiid">
    <w:name w:val="js-apiid"/>
    <w:basedOn w:val="a0"/>
    <w:rsid w:val="00A34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2434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,Numbered List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,Numbered List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  <w:style w:type="character" w:customStyle="1" w:styleId="30">
    <w:name w:val="Заголовок 3 Знак"/>
    <w:basedOn w:val="a0"/>
    <w:link w:val="3"/>
    <w:uiPriority w:val="9"/>
    <w:rsid w:val="00A243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Normal (Web)"/>
    <w:basedOn w:val="a"/>
    <w:uiPriority w:val="99"/>
    <w:unhideWhenUsed/>
    <w:rsid w:val="00A3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apiid">
    <w:name w:val="js-apiid"/>
    <w:basedOn w:val="a0"/>
    <w:rsid w:val="00A34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3</cp:revision>
  <dcterms:created xsi:type="dcterms:W3CDTF">2023-09-18T10:56:00Z</dcterms:created>
  <dcterms:modified xsi:type="dcterms:W3CDTF">2023-10-06T11:05:00Z</dcterms:modified>
</cp:coreProperties>
</file>