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D6" w:rsidRPr="00CA7C26" w:rsidRDefault="00AE75D6" w:rsidP="00346E72">
      <w:pPr>
        <w:jc w:val="center"/>
        <w:rPr>
          <w:sz w:val="28"/>
          <w:szCs w:val="28"/>
          <w:lang w:val="uk-UA"/>
        </w:rPr>
      </w:pPr>
      <w:r>
        <w:rPr>
          <w:sz w:val="28"/>
          <w:szCs w:val="28"/>
          <w:lang w:val="uk-UA"/>
        </w:rPr>
        <w:t xml:space="preserve">ВИТЯГ З </w:t>
      </w:r>
      <w:r w:rsidRPr="00CA7C26">
        <w:rPr>
          <w:sz w:val="28"/>
          <w:szCs w:val="28"/>
          <w:lang w:val="uk-UA"/>
        </w:rPr>
        <w:t>ПРОТОКОЛ</w:t>
      </w:r>
      <w:r>
        <w:rPr>
          <w:sz w:val="28"/>
          <w:szCs w:val="28"/>
          <w:lang w:val="uk-UA"/>
        </w:rPr>
        <w:t>У</w:t>
      </w:r>
      <w:r w:rsidRPr="00CA7C26">
        <w:rPr>
          <w:sz w:val="28"/>
          <w:szCs w:val="28"/>
          <w:lang w:val="uk-UA"/>
        </w:rPr>
        <w:t xml:space="preserve">  № </w:t>
      </w:r>
      <w:r>
        <w:rPr>
          <w:sz w:val="28"/>
          <w:szCs w:val="28"/>
          <w:lang w:val="uk-UA"/>
        </w:rPr>
        <w:t>4</w:t>
      </w:r>
    </w:p>
    <w:p w:rsidR="00AE75D6" w:rsidRPr="00CA7C26" w:rsidRDefault="00AE75D6" w:rsidP="00346E72">
      <w:pPr>
        <w:jc w:val="center"/>
        <w:rPr>
          <w:sz w:val="28"/>
          <w:szCs w:val="28"/>
          <w:lang w:val="uk-UA"/>
        </w:rPr>
      </w:pPr>
    </w:p>
    <w:p w:rsidR="00AE75D6" w:rsidRPr="00CA7C26" w:rsidRDefault="00AE75D6" w:rsidP="00346E72">
      <w:pPr>
        <w:pStyle w:val="Heading2"/>
        <w:rPr>
          <w:szCs w:val="28"/>
        </w:rPr>
      </w:pPr>
      <w:r w:rsidRPr="00CA7C26">
        <w:rPr>
          <w:b/>
          <w:szCs w:val="28"/>
        </w:rPr>
        <w:t>засідання комісії для проведення відбору кандидатів на заміщення вакантних посад у виконавчих органах Миколаївської міської ради</w:t>
      </w:r>
      <w:r w:rsidRPr="00CA7C26">
        <w:rPr>
          <w:szCs w:val="28"/>
        </w:rPr>
        <w:t xml:space="preserve"> </w:t>
      </w:r>
    </w:p>
    <w:p w:rsidR="00AE75D6" w:rsidRPr="00CA7C26" w:rsidRDefault="00AE75D6" w:rsidP="00346E72">
      <w:pPr>
        <w:rPr>
          <w:sz w:val="28"/>
          <w:szCs w:val="28"/>
          <w:lang w:val="uk-UA"/>
        </w:rPr>
      </w:pPr>
    </w:p>
    <w:p w:rsidR="00AE75D6" w:rsidRPr="00CA7C26" w:rsidRDefault="00AE75D6" w:rsidP="00346E72">
      <w:pPr>
        <w:rPr>
          <w:sz w:val="28"/>
          <w:szCs w:val="28"/>
          <w:lang w:val="uk-UA"/>
        </w:rPr>
      </w:pPr>
    </w:p>
    <w:p w:rsidR="00AE75D6" w:rsidRPr="00CA7C26" w:rsidRDefault="00AE75D6" w:rsidP="00346E72">
      <w:pPr>
        <w:ind w:firstLine="720"/>
        <w:rPr>
          <w:sz w:val="28"/>
          <w:szCs w:val="28"/>
          <w:lang w:val="uk-UA"/>
        </w:rPr>
      </w:pPr>
      <w:r w:rsidRPr="00CA7C26">
        <w:rPr>
          <w:sz w:val="28"/>
          <w:szCs w:val="28"/>
          <w:lang w:val="uk-UA"/>
        </w:rPr>
        <w:t>Дата засідання комісії:</w:t>
      </w:r>
    </w:p>
    <w:p w:rsidR="00AE75D6" w:rsidRDefault="00AE75D6" w:rsidP="00346E72">
      <w:pPr>
        <w:ind w:firstLine="720"/>
        <w:jc w:val="both"/>
        <w:rPr>
          <w:sz w:val="28"/>
          <w:szCs w:val="28"/>
          <w:lang w:val="uk-UA"/>
        </w:rPr>
      </w:pPr>
      <w:r>
        <w:rPr>
          <w:sz w:val="28"/>
          <w:szCs w:val="28"/>
          <w:lang w:val="uk-UA"/>
        </w:rPr>
        <w:t xml:space="preserve">   03</w:t>
      </w:r>
      <w:r w:rsidRPr="00CA7C26">
        <w:rPr>
          <w:sz w:val="28"/>
          <w:szCs w:val="28"/>
          <w:lang w:val="uk-UA"/>
        </w:rPr>
        <w:t>.</w:t>
      </w:r>
      <w:r>
        <w:rPr>
          <w:sz w:val="28"/>
          <w:szCs w:val="28"/>
          <w:lang w:val="uk-UA"/>
        </w:rPr>
        <w:t>11</w:t>
      </w:r>
      <w:r w:rsidRPr="00CA7C26">
        <w:rPr>
          <w:sz w:val="28"/>
          <w:szCs w:val="28"/>
          <w:lang w:val="uk-UA"/>
        </w:rPr>
        <w:t>.2021</w:t>
      </w:r>
    </w:p>
    <w:p w:rsidR="00AE75D6" w:rsidRPr="00CA7C26" w:rsidRDefault="00AE75D6" w:rsidP="00346E72">
      <w:pPr>
        <w:ind w:firstLine="720"/>
        <w:jc w:val="both"/>
        <w:rPr>
          <w:sz w:val="28"/>
          <w:szCs w:val="28"/>
          <w:lang w:val="uk-UA"/>
        </w:rPr>
      </w:pPr>
      <w:r>
        <w:rPr>
          <w:sz w:val="28"/>
          <w:szCs w:val="28"/>
          <w:lang w:val="uk-UA"/>
        </w:rPr>
        <w:t xml:space="preserve">   09.11.2021</w:t>
      </w:r>
    </w:p>
    <w:p w:rsidR="00AE75D6" w:rsidRPr="00CA7C26" w:rsidRDefault="00AE75D6" w:rsidP="00346E72">
      <w:pPr>
        <w:jc w:val="both"/>
        <w:rPr>
          <w:sz w:val="28"/>
          <w:szCs w:val="28"/>
          <w:lang w:val="uk-UA"/>
        </w:rPr>
      </w:pPr>
    </w:p>
    <w:p w:rsidR="00AE75D6" w:rsidRPr="00CA7C26" w:rsidRDefault="00AE75D6" w:rsidP="00346E72">
      <w:pPr>
        <w:ind w:firstLine="567"/>
        <w:jc w:val="both"/>
        <w:rPr>
          <w:sz w:val="28"/>
          <w:szCs w:val="28"/>
          <w:lang w:val="uk-UA"/>
        </w:rPr>
      </w:pPr>
      <w:r w:rsidRPr="00CA7C26">
        <w:rPr>
          <w:sz w:val="28"/>
          <w:szCs w:val="28"/>
          <w:lang w:val="uk-UA"/>
        </w:rPr>
        <w:t xml:space="preserve">Голова комісії – Волков А.С., керуючий справами виконавчого комітету Миколаївської міської ради. </w:t>
      </w:r>
    </w:p>
    <w:p w:rsidR="00AE75D6" w:rsidRPr="00CA7C26" w:rsidRDefault="00AE75D6" w:rsidP="00346E72">
      <w:pPr>
        <w:ind w:firstLine="567"/>
        <w:jc w:val="both"/>
        <w:rPr>
          <w:sz w:val="28"/>
          <w:szCs w:val="28"/>
          <w:lang w:val="uk-UA"/>
        </w:rPr>
      </w:pPr>
    </w:p>
    <w:p w:rsidR="00AE75D6" w:rsidRPr="00CA7C26" w:rsidRDefault="00AE75D6" w:rsidP="00346E72">
      <w:pPr>
        <w:ind w:firstLine="567"/>
        <w:jc w:val="both"/>
        <w:rPr>
          <w:sz w:val="28"/>
          <w:szCs w:val="28"/>
          <w:lang w:val="uk-UA"/>
        </w:rPr>
      </w:pPr>
      <w:r w:rsidRPr="00CA7C26">
        <w:rPr>
          <w:sz w:val="28"/>
          <w:szCs w:val="28"/>
          <w:lang w:val="uk-UA"/>
        </w:rPr>
        <w:t>Секретар комісії – Кузьмичова Н.В., начальник відділу кадрів Миколаївської міської ради.</w:t>
      </w:r>
    </w:p>
    <w:p w:rsidR="00AE75D6" w:rsidRPr="00CA7C26" w:rsidRDefault="00AE75D6" w:rsidP="00346E72">
      <w:pPr>
        <w:ind w:firstLine="567"/>
        <w:jc w:val="both"/>
        <w:rPr>
          <w:sz w:val="28"/>
          <w:szCs w:val="28"/>
          <w:lang w:val="uk-UA"/>
        </w:rPr>
      </w:pPr>
    </w:p>
    <w:p w:rsidR="00AE75D6" w:rsidRDefault="00AE75D6" w:rsidP="00346E72">
      <w:pPr>
        <w:ind w:firstLine="567"/>
        <w:jc w:val="both"/>
        <w:rPr>
          <w:sz w:val="28"/>
          <w:szCs w:val="28"/>
          <w:lang w:val="uk-UA"/>
        </w:rPr>
      </w:pPr>
      <w:r w:rsidRPr="00CA7C26">
        <w:rPr>
          <w:sz w:val="28"/>
          <w:szCs w:val="28"/>
          <w:lang w:val="uk-UA"/>
        </w:rPr>
        <w:t>Члени комісії: Валентова</w:t>
      </w:r>
      <w:r>
        <w:rPr>
          <w:sz w:val="28"/>
          <w:szCs w:val="28"/>
          <w:lang w:val="uk-UA"/>
        </w:rPr>
        <w:t> </w:t>
      </w:r>
      <w:r w:rsidRPr="00CA7C26">
        <w:rPr>
          <w:sz w:val="28"/>
          <w:szCs w:val="28"/>
          <w:lang w:val="uk-UA"/>
        </w:rPr>
        <w:t xml:space="preserve">К.В., </w:t>
      </w:r>
      <w:r>
        <w:rPr>
          <w:sz w:val="28"/>
          <w:szCs w:val="28"/>
          <w:lang w:val="uk-UA"/>
        </w:rPr>
        <w:t>начальник управління судової роботи</w:t>
      </w:r>
      <w:r w:rsidRPr="00CA7C26">
        <w:rPr>
          <w:sz w:val="28"/>
          <w:szCs w:val="28"/>
          <w:lang w:val="uk-UA"/>
        </w:rPr>
        <w:t xml:space="preserve"> юридичного департаменту Миколаївської міської ради</w:t>
      </w:r>
      <w:r>
        <w:rPr>
          <w:sz w:val="28"/>
          <w:szCs w:val="28"/>
          <w:lang w:val="uk-UA"/>
        </w:rPr>
        <w:t xml:space="preserve">, </w:t>
      </w:r>
      <w:r w:rsidRPr="00CA7C26">
        <w:rPr>
          <w:sz w:val="28"/>
          <w:szCs w:val="28"/>
          <w:lang w:val="uk-UA"/>
        </w:rPr>
        <w:t>Канарський Д.А., начальник відділу стандартизації та впровадження електронного врядування Миколаївської міської ради, Литвинова Ю.А., директор департаменту міського голови Миколаївської міської ради</w:t>
      </w:r>
      <w:r>
        <w:rPr>
          <w:sz w:val="28"/>
          <w:szCs w:val="28"/>
          <w:lang w:val="uk-UA"/>
        </w:rPr>
        <w:t>,</w:t>
      </w:r>
      <w:r w:rsidRPr="00CA7C26">
        <w:rPr>
          <w:sz w:val="28"/>
          <w:szCs w:val="28"/>
          <w:lang w:val="uk-UA"/>
        </w:rPr>
        <w:t xml:space="preserve"> Ухмановська Н.Л., заступник  директора  департаменту міського голови Миколаївської міської ради - начальник відділу громадських зв’язків</w:t>
      </w:r>
      <w:r>
        <w:rPr>
          <w:sz w:val="28"/>
          <w:szCs w:val="28"/>
          <w:lang w:val="uk-UA"/>
        </w:rPr>
        <w:t>,</w:t>
      </w:r>
      <w:r w:rsidRPr="00CA7C26">
        <w:rPr>
          <w:sz w:val="28"/>
          <w:szCs w:val="28"/>
          <w:lang w:val="uk-UA"/>
        </w:rPr>
        <w:t xml:space="preserve"> </w:t>
      </w:r>
      <w:r>
        <w:rPr>
          <w:sz w:val="28"/>
          <w:szCs w:val="28"/>
          <w:lang w:val="uk-UA"/>
        </w:rPr>
        <w:t>Фалько</w:t>
      </w:r>
      <w:r w:rsidRPr="00CA7C26">
        <w:rPr>
          <w:sz w:val="28"/>
          <w:szCs w:val="28"/>
          <w:lang w:val="uk-UA"/>
        </w:rPr>
        <w:t xml:space="preserve"> </w:t>
      </w:r>
      <w:r>
        <w:rPr>
          <w:sz w:val="28"/>
          <w:szCs w:val="28"/>
          <w:lang w:val="uk-UA"/>
        </w:rPr>
        <w:t>Д</w:t>
      </w:r>
      <w:r w:rsidRPr="00CA7C26">
        <w:rPr>
          <w:sz w:val="28"/>
          <w:szCs w:val="28"/>
          <w:lang w:val="uk-UA"/>
        </w:rPr>
        <w:t>.</w:t>
      </w:r>
      <w:r>
        <w:rPr>
          <w:sz w:val="28"/>
          <w:szCs w:val="28"/>
          <w:lang w:val="uk-UA"/>
        </w:rPr>
        <w:t>В</w:t>
      </w:r>
      <w:r w:rsidRPr="00CA7C26">
        <w:rPr>
          <w:sz w:val="28"/>
          <w:szCs w:val="28"/>
          <w:lang w:val="uk-UA"/>
        </w:rPr>
        <w:t xml:space="preserve">., </w:t>
      </w:r>
      <w:r>
        <w:rPr>
          <w:sz w:val="28"/>
          <w:szCs w:val="28"/>
          <w:lang w:val="uk-UA"/>
        </w:rPr>
        <w:t>секретар</w:t>
      </w:r>
      <w:r w:rsidRPr="00CA7C26">
        <w:rPr>
          <w:sz w:val="28"/>
          <w:szCs w:val="28"/>
          <w:lang w:val="uk-UA"/>
        </w:rPr>
        <w:t xml:space="preserve"> </w:t>
      </w:r>
      <w:r>
        <w:rPr>
          <w:sz w:val="28"/>
          <w:szCs w:val="28"/>
          <w:lang w:val="uk-UA"/>
        </w:rPr>
        <w:t>Миколаївської міської ради.</w:t>
      </w:r>
    </w:p>
    <w:p w:rsidR="00AE75D6" w:rsidRDefault="00AE75D6" w:rsidP="00346E72">
      <w:pPr>
        <w:ind w:firstLine="567"/>
        <w:jc w:val="both"/>
        <w:rPr>
          <w:sz w:val="28"/>
          <w:szCs w:val="28"/>
          <w:lang w:val="uk-UA"/>
        </w:rPr>
      </w:pPr>
    </w:p>
    <w:p w:rsidR="00AE75D6" w:rsidRPr="00F43F48" w:rsidRDefault="00AE75D6" w:rsidP="00346E72">
      <w:pPr>
        <w:ind w:firstLine="567"/>
        <w:jc w:val="both"/>
        <w:rPr>
          <w:color w:val="000000"/>
          <w:sz w:val="28"/>
          <w:szCs w:val="28"/>
          <w:lang w:val="uk-UA"/>
        </w:rPr>
      </w:pPr>
      <w:r w:rsidRPr="00F43F48">
        <w:rPr>
          <w:color w:val="000000"/>
          <w:sz w:val="28"/>
          <w:szCs w:val="28"/>
          <w:lang w:val="uk-UA"/>
        </w:rPr>
        <w:t>Присутні: Степанець Ю.Б., заступник міського голови, Бойко Р.В., голова правління громадської організації Асоціації учасників та інвалідів АТО, Промченко М.С., член громадської організації Асоціації учасників та інвалідів АТО.</w:t>
      </w:r>
    </w:p>
    <w:p w:rsidR="00AE75D6" w:rsidRPr="002B180F" w:rsidRDefault="00AE75D6" w:rsidP="00346E72">
      <w:pPr>
        <w:jc w:val="both"/>
        <w:rPr>
          <w:color w:val="FF0000"/>
          <w:sz w:val="28"/>
          <w:szCs w:val="28"/>
          <w:lang w:val="uk-UA"/>
        </w:rPr>
      </w:pPr>
      <w:r w:rsidRPr="002B180F">
        <w:rPr>
          <w:color w:val="FF0000"/>
          <w:sz w:val="28"/>
          <w:szCs w:val="28"/>
          <w:lang w:val="uk-UA"/>
        </w:rPr>
        <w:t xml:space="preserve">                           </w:t>
      </w:r>
    </w:p>
    <w:p w:rsidR="00AE75D6" w:rsidRPr="00CA7C26" w:rsidRDefault="00AE75D6" w:rsidP="00346E72">
      <w:pPr>
        <w:pStyle w:val="Heading3"/>
        <w:ind w:firstLine="567"/>
        <w:rPr>
          <w:b/>
          <w:szCs w:val="28"/>
        </w:rPr>
      </w:pPr>
      <w:r w:rsidRPr="00CA7C26">
        <w:rPr>
          <w:szCs w:val="28"/>
        </w:rPr>
        <w:t>Порядок денний :</w:t>
      </w:r>
    </w:p>
    <w:p w:rsidR="00AE75D6" w:rsidRPr="00CA7C26" w:rsidRDefault="00AE75D6" w:rsidP="00346E72">
      <w:pPr>
        <w:ind w:firstLine="567"/>
        <w:rPr>
          <w:sz w:val="28"/>
          <w:szCs w:val="28"/>
          <w:lang w:val="uk-UA"/>
        </w:rPr>
      </w:pPr>
    </w:p>
    <w:p w:rsidR="00AE75D6" w:rsidRDefault="00AE75D6" w:rsidP="00346E72">
      <w:pPr>
        <w:ind w:firstLine="708"/>
        <w:jc w:val="both"/>
        <w:rPr>
          <w:b/>
          <w:sz w:val="28"/>
          <w:szCs w:val="28"/>
          <w:lang w:val="uk-UA"/>
        </w:rPr>
      </w:pPr>
      <w:r w:rsidRPr="00CA7C26">
        <w:rPr>
          <w:sz w:val="28"/>
          <w:szCs w:val="28"/>
          <w:lang w:val="uk-UA"/>
        </w:rPr>
        <w:t xml:space="preserve">       1. Про розгляд заяв і документів, поданих особами, які виявили бажання взяти участь у конкурсі на заміщення вакантн</w:t>
      </w:r>
      <w:r>
        <w:rPr>
          <w:sz w:val="28"/>
          <w:szCs w:val="28"/>
          <w:lang w:val="uk-UA"/>
        </w:rPr>
        <w:t>ої посади</w:t>
      </w:r>
      <w:r w:rsidRPr="00CA7C26">
        <w:rPr>
          <w:sz w:val="28"/>
          <w:szCs w:val="28"/>
          <w:lang w:val="uk-UA"/>
        </w:rPr>
        <w:t xml:space="preserve"> </w:t>
      </w:r>
      <w:r>
        <w:rPr>
          <w:b/>
          <w:sz w:val="28"/>
          <w:szCs w:val="28"/>
          <w:lang w:val="uk-UA"/>
        </w:rPr>
        <w:t>н</w:t>
      </w:r>
      <w:r w:rsidRPr="000515C6">
        <w:rPr>
          <w:b/>
          <w:sz w:val="28"/>
          <w:szCs w:val="28"/>
          <w:lang w:val="uk-UA"/>
        </w:rPr>
        <w:t>ачальник</w:t>
      </w:r>
      <w:r>
        <w:rPr>
          <w:b/>
          <w:sz w:val="28"/>
          <w:szCs w:val="28"/>
          <w:lang w:val="uk-UA"/>
        </w:rPr>
        <w:t>а</w:t>
      </w:r>
      <w:r w:rsidRPr="000515C6">
        <w:rPr>
          <w:b/>
          <w:sz w:val="28"/>
          <w:szCs w:val="28"/>
          <w:lang w:val="uk-UA"/>
        </w:rPr>
        <w:t xml:space="preserve"> управління у справах ветеранів війни, внутрішньо переміщених осіб Миколаї</w:t>
      </w:r>
      <w:r>
        <w:rPr>
          <w:b/>
          <w:sz w:val="28"/>
          <w:szCs w:val="28"/>
          <w:lang w:val="uk-UA"/>
        </w:rPr>
        <w:t>вської міської ради.</w:t>
      </w:r>
    </w:p>
    <w:p w:rsidR="00AE75D6" w:rsidRPr="00450565" w:rsidRDefault="00AE75D6" w:rsidP="00346E72">
      <w:pPr>
        <w:ind w:firstLine="708"/>
        <w:jc w:val="both"/>
        <w:rPr>
          <w:b/>
          <w:sz w:val="28"/>
          <w:szCs w:val="28"/>
          <w:lang w:val="uk-UA"/>
        </w:rPr>
      </w:pPr>
    </w:p>
    <w:p w:rsidR="00AE75D6" w:rsidRPr="00CA7C26" w:rsidRDefault="00AE75D6" w:rsidP="00346E72">
      <w:pPr>
        <w:jc w:val="both"/>
        <w:rPr>
          <w:sz w:val="28"/>
          <w:szCs w:val="28"/>
          <w:lang w:val="uk-UA"/>
        </w:rPr>
      </w:pPr>
      <w:r w:rsidRPr="00CA7C26">
        <w:rPr>
          <w:sz w:val="28"/>
          <w:szCs w:val="28"/>
          <w:lang w:val="uk-UA"/>
        </w:rPr>
        <w:t>Доповідач: голова конкурсної комісії Волков А.С.</w:t>
      </w:r>
    </w:p>
    <w:p w:rsidR="00AE75D6" w:rsidRPr="00CA7C26" w:rsidRDefault="00AE75D6" w:rsidP="00346E72">
      <w:pPr>
        <w:jc w:val="both"/>
        <w:rPr>
          <w:sz w:val="28"/>
          <w:szCs w:val="28"/>
          <w:lang w:val="uk-UA"/>
        </w:rPr>
      </w:pPr>
    </w:p>
    <w:p w:rsidR="00AE75D6" w:rsidRDefault="00AE75D6" w:rsidP="00346E72">
      <w:pPr>
        <w:ind w:firstLine="708"/>
        <w:jc w:val="both"/>
        <w:rPr>
          <w:b/>
          <w:sz w:val="28"/>
          <w:szCs w:val="28"/>
          <w:lang w:val="uk-UA"/>
        </w:rPr>
      </w:pPr>
      <w:r w:rsidRPr="00CA7C26">
        <w:rPr>
          <w:sz w:val="28"/>
          <w:szCs w:val="28"/>
          <w:lang w:val="uk-UA"/>
        </w:rPr>
        <w:t xml:space="preserve">       2. Про допуск до участі в конкурсі на заміщення вакантн</w:t>
      </w:r>
      <w:r>
        <w:rPr>
          <w:sz w:val="28"/>
          <w:szCs w:val="28"/>
          <w:lang w:val="uk-UA"/>
        </w:rPr>
        <w:t>ої</w:t>
      </w:r>
      <w:r w:rsidRPr="00CA7C26">
        <w:rPr>
          <w:sz w:val="28"/>
          <w:szCs w:val="28"/>
          <w:lang w:val="uk-UA"/>
        </w:rPr>
        <w:t xml:space="preserve"> посад</w:t>
      </w:r>
      <w:r>
        <w:rPr>
          <w:sz w:val="28"/>
          <w:szCs w:val="28"/>
          <w:lang w:val="uk-UA"/>
        </w:rPr>
        <w:t xml:space="preserve">и </w:t>
      </w:r>
      <w:r>
        <w:rPr>
          <w:b/>
          <w:sz w:val="28"/>
          <w:szCs w:val="28"/>
          <w:lang w:val="uk-UA"/>
        </w:rPr>
        <w:t>н</w:t>
      </w:r>
      <w:r w:rsidRPr="000515C6">
        <w:rPr>
          <w:b/>
          <w:sz w:val="28"/>
          <w:szCs w:val="28"/>
          <w:lang w:val="uk-UA"/>
        </w:rPr>
        <w:t>ачальник</w:t>
      </w:r>
      <w:r>
        <w:rPr>
          <w:b/>
          <w:sz w:val="28"/>
          <w:szCs w:val="28"/>
          <w:lang w:val="uk-UA"/>
        </w:rPr>
        <w:t>а</w:t>
      </w:r>
      <w:r w:rsidRPr="000515C6">
        <w:rPr>
          <w:b/>
          <w:sz w:val="28"/>
          <w:szCs w:val="28"/>
          <w:lang w:val="uk-UA"/>
        </w:rPr>
        <w:t xml:space="preserve"> управління у справах ветеранів війни, внутрішньо переміщених осіб Миколаї</w:t>
      </w:r>
      <w:r>
        <w:rPr>
          <w:b/>
          <w:sz w:val="28"/>
          <w:szCs w:val="28"/>
          <w:lang w:val="uk-UA"/>
        </w:rPr>
        <w:t>вської міської ради.</w:t>
      </w:r>
    </w:p>
    <w:p w:rsidR="00AE75D6" w:rsidRPr="00CA7C26" w:rsidRDefault="00AE75D6" w:rsidP="00346E72">
      <w:pPr>
        <w:ind w:firstLine="708"/>
        <w:jc w:val="both"/>
        <w:rPr>
          <w:b/>
          <w:sz w:val="28"/>
          <w:szCs w:val="28"/>
          <w:lang w:val="uk-UA"/>
        </w:rPr>
      </w:pPr>
    </w:p>
    <w:p w:rsidR="00AE75D6" w:rsidRPr="00CA7C26" w:rsidRDefault="00AE75D6" w:rsidP="00346E72">
      <w:pPr>
        <w:jc w:val="both"/>
        <w:rPr>
          <w:b/>
          <w:sz w:val="28"/>
          <w:szCs w:val="28"/>
          <w:lang w:val="uk-UA"/>
        </w:rPr>
      </w:pPr>
      <w:r w:rsidRPr="00CA7C26">
        <w:rPr>
          <w:b/>
          <w:sz w:val="28"/>
          <w:szCs w:val="28"/>
          <w:lang w:val="uk-UA"/>
        </w:rPr>
        <w:t xml:space="preserve">  </w:t>
      </w:r>
      <w:r w:rsidRPr="00CA7C26">
        <w:rPr>
          <w:b/>
          <w:sz w:val="28"/>
          <w:szCs w:val="28"/>
          <w:lang w:val="uk-UA"/>
        </w:rPr>
        <w:tab/>
      </w:r>
      <w:r w:rsidRPr="00CA7C26">
        <w:rPr>
          <w:sz w:val="28"/>
          <w:szCs w:val="28"/>
          <w:lang w:val="uk-UA"/>
        </w:rPr>
        <w:t>Доповідач: секретар конкурсної комісії Кузьмичова Н.В.</w:t>
      </w:r>
    </w:p>
    <w:p w:rsidR="00AE75D6" w:rsidRPr="00CA7C26" w:rsidRDefault="00AE75D6" w:rsidP="00346E72">
      <w:pPr>
        <w:jc w:val="both"/>
        <w:rPr>
          <w:b/>
          <w:sz w:val="28"/>
          <w:szCs w:val="28"/>
          <w:lang w:val="uk-UA"/>
        </w:rPr>
      </w:pPr>
    </w:p>
    <w:p w:rsidR="00AE75D6" w:rsidRPr="00CA7C26" w:rsidRDefault="00AE75D6" w:rsidP="00346E72">
      <w:pPr>
        <w:ind w:firstLine="567"/>
        <w:jc w:val="both"/>
        <w:rPr>
          <w:sz w:val="28"/>
          <w:szCs w:val="28"/>
          <w:lang w:val="uk-UA"/>
        </w:rPr>
      </w:pPr>
      <w:r w:rsidRPr="00CA7C26">
        <w:rPr>
          <w:sz w:val="28"/>
          <w:szCs w:val="28"/>
          <w:lang w:val="uk-UA"/>
        </w:rPr>
        <w:t>3. Проведення іспиту, співбесіди та відбору кандидатів на заміщення вакантної посади.</w:t>
      </w:r>
    </w:p>
    <w:p w:rsidR="00AE75D6" w:rsidRPr="00CA7C26" w:rsidRDefault="00AE75D6" w:rsidP="00346E72">
      <w:pPr>
        <w:ind w:firstLine="567"/>
        <w:jc w:val="both"/>
        <w:rPr>
          <w:sz w:val="28"/>
          <w:szCs w:val="28"/>
          <w:lang w:val="uk-UA"/>
        </w:rPr>
      </w:pPr>
    </w:p>
    <w:p w:rsidR="00AE75D6" w:rsidRPr="00CA7C26" w:rsidRDefault="00AE75D6" w:rsidP="00346E72">
      <w:pPr>
        <w:ind w:firstLine="567"/>
        <w:jc w:val="both"/>
        <w:rPr>
          <w:sz w:val="28"/>
          <w:szCs w:val="28"/>
          <w:lang w:val="uk-UA"/>
        </w:rPr>
      </w:pPr>
      <w:r w:rsidRPr="00CA7C26">
        <w:rPr>
          <w:sz w:val="28"/>
          <w:szCs w:val="28"/>
          <w:lang w:val="uk-UA"/>
        </w:rPr>
        <w:t>По першому питанню порядку денного слухали інформацію голови комісії Волкова А.С. щодо розміщення оголошення про проведення конкурсу на заміщення вакантн</w:t>
      </w:r>
      <w:r>
        <w:rPr>
          <w:sz w:val="28"/>
          <w:szCs w:val="28"/>
          <w:lang w:val="uk-UA"/>
        </w:rPr>
        <w:t>ої</w:t>
      </w:r>
      <w:r w:rsidRPr="00CA7C26">
        <w:rPr>
          <w:sz w:val="28"/>
          <w:szCs w:val="28"/>
          <w:lang w:val="uk-UA"/>
        </w:rPr>
        <w:t xml:space="preserve"> посад</w:t>
      </w:r>
      <w:r>
        <w:rPr>
          <w:sz w:val="28"/>
          <w:szCs w:val="28"/>
          <w:lang w:val="uk-UA"/>
        </w:rPr>
        <w:t>и</w:t>
      </w:r>
      <w:r w:rsidRPr="00CA7C26">
        <w:rPr>
          <w:sz w:val="28"/>
          <w:szCs w:val="28"/>
          <w:lang w:val="uk-UA"/>
        </w:rPr>
        <w:t xml:space="preserve">.        </w:t>
      </w:r>
    </w:p>
    <w:p w:rsidR="00AE75D6" w:rsidRPr="00CA7C26" w:rsidRDefault="00AE75D6" w:rsidP="00346E72">
      <w:pPr>
        <w:ind w:firstLine="567"/>
        <w:jc w:val="both"/>
        <w:rPr>
          <w:sz w:val="28"/>
          <w:szCs w:val="28"/>
          <w:lang w:val="uk-UA"/>
        </w:rPr>
      </w:pPr>
    </w:p>
    <w:p w:rsidR="00AE75D6" w:rsidRDefault="00AE75D6" w:rsidP="00346E72">
      <w:pPr>
        <w:ind w:firstLine="708"/>
        <w:jc w:val="both"/>
        <w:rPr>
          <w:sz w:val="28"/>
          <w:szCs w:val="28"/>
          <w:u w:val="single"/>
          <w:lang w:val="uk-UA"/>
        </w:rPr>
      </w:pPr>
      <w:r w:rsidRPr="00CA7C26">
        <w:rPr>
          <w:sz w:val="28"/>
          <w:szCs w:val="28"/>
          <w:lang w:val="uk-UA"/>
        </w:rPr>
        <w:t>Оголошення про проведення конкурс</w:t>
      </w:r>
      <w:r>
        <w:rPr>
          <w:sz w:val="28"/>
          <w:szCs w:val="28"/>
          <w:lang w:val="uk-UA"/>
        </w:rPr>
        <w:t>у на заміщення вакантної посади</w:t>
      </w:r>
      <w:r w:rsidRPr="00CA7C26">
        <w:rPr>
          <w:sz w:val="28"/>
          <w:szCs w:val="28"/>
          <w:lang w:val="uk-UA"/>
        </w:rPr>
        <w:t xml:space="preserve"> </w:t>
      </w:r>
      <w:r w:rsidRPr="00CB0DE3">
        <w:rPr>
          <w:sz w:val="28"/>
          <w:szCs w:val="28"/>
          <w:lang w:val="uk-UA"/>
        </w:rPr>
        <w:t xml:space="preserve">опубліковано в газеті </w:t>
      </w:r>
      <w:r w:rsidRPr="00CB0DE3">
        <w:rPr>
          <w:sz w:val="28"/>
          <w:szCs w:val="28"/>
          <w:u w:val="single"/>
          <w:lang w:val="uk-UA"/>
        </w:rPr>
        <w:t>«</w:t>
      </w:r>
      <w:r>
        <w:rPr>
          <w:sz w:val="28"/>
          <w:szCs w:val="28"/>
          <w:u w:val="single"/>
          <w:lang w:val="uk-UA"/>
        </w:rPr>
        <w:t>Южная Правда</w:t>
      </w:r>
      <w:r w:rsidRPr="00CB0DE3">
        <w:rPr>
          <w:sz w:val="28"/>
          <w:szCs w:val="28"/>
          <w:u w:val="single"/>
          <w:lang w:val="uk-UA"/>
        </w:rPr>
        <w:t xml:space="preserve">»  від </w:t>
      </w:r>
      <w:r>
        <w:rPr>
          <w:sz w:val="28"/>
          <w:szCs w:val="28"/>
          <w:u w:val="single"/>
          <w:lang w:val="uk-UA"/>
        </w:rPr>
        <w:t>30 вересня 2021</w:t>
      </w:r>
      <w:r w:rsidRPr="00CB0DE3">
        <w:rPr>
          <w:sz w:val="28"/>
          <w:szCs w:val="28"/>
          <w:u w:val="single"/>
          <w:lang w:val="uk-UA"/>
        </w:rPr>
        <w:t xml:space="preserve"> року №</w:t>
      </w:r>
      <w:r>
        <w:rPr>
          <w:sz w:val="28"/>
          <w:szCs w:val="28"/>
          <w:u w:val="single"/>
          <w:lang w:val="uk-UA"/>
        </w:rPr>
        <w:t xml:space="preserve">72 </w:t>
      </w:r>
      <w:r w:rsidRPr="00CB0DE3">
        <w:rPr>
          <w:sz w:val="28"/>
          <w:szCs w:val="28"/>
          <w:u w:val="single"/>
          <w:lang w:val="uk-UA"/>
        </w:rPr>
        <w:t>(</w:t>
      </w:r>
      <w:r>
        <w:rPr>
          <w:sz w:val="28"/>
          <w:szCs w:val="28"/>
          <w:u w:val="single"/>
          <w:lang w:val="uk-UA"/>
        </w:rPr>
        <w:t>24195</w:t>
      </w:r>
      <w:r w:rsidRPr="00CB0DE3">
        <w:rPr>
          <w:sz w:val="28"/>
          <w:szCs w:val="28"/>
          <w:u w:val="single"/>
          <w:lang w:val="uk-UA"/>
        </w:rPr>
        <w:t>)</w:t>
      </w:r>
      <w:r>
        <w:rPr>
          <w:sz w:val="28"/>
          <w:szCs w:val="28"/>
          <w:u w:val="single"/>
          <w:lang w:val="uk-UA"/>
        </w:rPr>
        <w:t xml:space="preserve">, </w:t>
      </w:r>
      <w:r w:rsidRPr="00CA7C26">
        <w:rPr>
          <w:sz w:val="28"/>
          <w:szCs w:val="28"/>
          <w:u w:val="single"/>
          <w:lang w:val="uk-UA"/>
        </w:rPr>
        <w:t>на  сайті Мик</w:t>
      </w:r>
      <w:r>
        <w:rPr>
          <w:sz w:val="28"/>
          <w:szCs w:val="28"/>
          <w:u w:val="single"/>
          <w:lang w:val="uk-UA"/>
        </w:rPr>
        <w:t>олаївської міської ради:</w:t>
      </w:r>
    </w:p>
    <w:p w:rsidR="00AE75D6" w:rsidRDefault="00AE75D6" w:rsidP="00346E72">
      <w:pPr>
        <w:ind w:firstLine="708"/>
        <w:jc w:val="both"/>
        <w:rPr>
          <w:sz w:val="28"/>
          <w:szCs w:val="28"/>
          <w:u w:val="single"/>
          <w:lang w:val="uk-UA"/>
        </w:rPr>
      </w:pPr>
    </w:p>
    <w:p w:rsidR="00AE75D6" w:rsidRDefault="00AE75D6" w:rsidP="00346E72">
      <w:pPr>
        <w:ind w:firstLine="708"/>
        <w:jc w:val="both"/>
        <w:rPr>
          <w:b/>
          <w:lang w:val="uk-UA"/>
        </w:rPr>
      </w:pPr>
      <w:r w:rsidRPr="009D37C6">
        <w:rPr>
          <w:b/>
          <w:sz w:val="28"/>
          <w:szCs w:val="28"/>
          <w:lang w:val="uk-UA"/>
        </w:rPr>
        <w:t>Кваліфікаційні вимоги</w:t>
      </w:r>
      <w:r>
        <w:rPr>
          <w:b/>
          <w:sz w:val="28"/>
          <w:szCs w:val="28"/>
          <w:lang w:val="uk-UA"/>
        </w:rPr>
        <w:t xml:space="preserve"> </w:t>
      </w:r>
      <w:r w:rsidRPr="00EA66FA">
        <w:rPr>
          <w:b/>
          <w:sz w:val="28"/>
          <w:szCs w:val="28"/>
          <w:lang w:val="uk-UA"/>
        </w:rPr>
        <w:t>на заміщення вакантної посади</w:t>
      </w:r>
      <w:r w:rsidRPr="00063DB0">
        <w:rPr>
          <w:sz w:val="28"/>
          <w:szCs w:val="28"/>
          <w:lang w:val="uk-UA"/>
        </w:rPr>
        <w:t>:</w:t>
      </w:r>
    </w:p>
    <w:p w:rsidR="00AE75D6" w:rsidRPr="0085311D" w:rsidRDefault="00AE75D6" w:rsidP="00346E72">
      <w:pPr>
        <w:ind w:firstLine="708"/>
        <w:jc w:val="both"/>
        <w:rPr>
          <w:b/>
          <w:lang w:val="uk-UA"/>
        </w:rPr>
      </w:pPr>
    </w:p>
    <w:p w:rsidR="00AE75D6" w:rsidRDefault="00AE75D6" w:rsidP="00346E72">
      <w:pPr>
        <w:ind w:firstLine="708"/>
        <w:jc w:val="both"/>
        <w:rPr>
          <w:b/>
          <w:sz w:val="28"/>
          <w:szCs w:val="28"/>
          <w:lang w:val="uk-UA"/>
        </w:rPr>
      </w:pPr>
      <w:r>
        <w:rPr>
          <w:b/>
          <w:sz w:val="28"/>
          <w:szCs w:val="28"/>
          <w:lang w:val="uk-UA"/>
        </w:rPr>
        <w:t>н</w:t>
      </w:r>
      <w:r w:rsidRPr="000515C6">
        <w:rPr>
          <w:b/>
          <w:sz w:val="28"/>
          <w:szCs w:val="28"/>
          <w:lang w:val="uk-UA"/>
        </w:rPr>
        <w:t>ачальник</w:t>
      </w:r>
      <w:r>
        <w:rPr>
          <w:b/>
          <w:sz w:val="28"/>
          <w:szCs w:val="28"/>
          <w:lang w:val="uk-UA"/>
        </w:rPr>
        <w:t>а</w:t>
      </w:r>
      <w:r w:rsidRPr="000515C6">
        <w:rPr>
          <w:b/>
          <w:sz w:val="28"/>
          <w:szCs w:val="28"/>
          <w:lang w:val="uk-UA"/>
        </w:rPr>
        <w:t xml:space="preserve"> управління у справах ветеранів війни, внутрішньо переміщених осіб Миколаївської міської ради:</w:t>
      </w:r>
    </w:p>
    <w:p w:rsidR="00AE75D6" w:rsidRPr="000515C6" w:rsidRDefault="00AE75D6" w:rsidP="00346E72">
      <w:pPr>
        <w:ind w:firstLine="708"/>
        <w:jc w:val="both"/>
        <w:rPr>
          <w:b/>
          <w:sz w:val="28"/>
          <w:szCs w:val="28"/>
          <w:lang w:val="uk-UA"/>
        </w:rPr>
      </w:pPr>
    </w:p>
    <w:p w:rsidR="00AE75D6" w:rsidRDefault="00AE75D6" w:rsidP="00346E72">
      <w:pPr>
        <w:ind w:firstLine="708"/>
        <w:jc w:val="both"/>
        <w:rPr>
          <w:sz w:val="28"/>
          <w:lang w:val="uk-UA"/>
        </w:rPr>
      </w:pPr>
      <w:r>
        <w:rPr>
          <w:sz w:val="28"/>
          <w:lang w:val="uk-UA"/>
        </w:rPr>
        <w:t>- громадянство України;</w:t>
      </w:r>
    </w:p>
    <w:p w:rsidR="00AE75D6" w:rsidRDefault="00AE75D6" w:rsidP="00346E72">
      <w:pPr>
        <w:ind w:firstLine="708"/>
        <w:jc w:val="both"/>
        <w:rPr>
          <w:sz w:val="28"/>
          <w:lang w:val="uk-UA"/>
        </w:rPr>
      </w:pPr>
      <w:r>
        <w:rPr>
          <w:sz w:val="28"/>
          <w:lang w:val="uk-UA"/>
        </w:rPr>
        <w:t>- вільне володіння державною мовою;</w:t>
      </w:r>
    </w:p>
    <w:p w:rsidR="00AE75D6" w:rsidRDefault="00AE75D6" w:rsidP="00346E72">
      <w:pPr>
        <w:pStyle w:val="normal0"/>
        <w:tabs>
          <w:tab w:val="left" w:pos="720"/>
        </w:tabs>
        <w:ind w:firstLine="708"/>
        <w:jc w:val="both"/>
        <w:rPr>
          <w:rFonts w:ascii="Times New Roman" w:hAnsi="Times New Roman" w:cs="Times New Roman"/>
          <w:sz w:val="28"/>
          <w:szCs w:val="28"/>
          <w:lang w:val="uk-UA"/>
        </w:rPr>
      </w:pPr>
      <w:r>
        <w:rPr>
          <w:sz w:val="28"/>
          <w:lang w:val="uk-UA"/>
        </w:rPr>
        <w:t>- </w:t>
      </w:r>
      <w:r>
        <w:rPr>
          <w:rFonts w:ascii="Times New Roman" w:hAnsi="Times New Roman" w:cs="Times New Roman"/>
          <w:sz w:val="28"/>
          <w:szCs w:val="28"/>
        </w:rPr>
        <w:t>повна вища освіта</w:t>
      </w:r>
      <w:r>
        <w:rPr>
          <w:rFonts w:ascii="Times New Roman" w:hAnsi="Times New Roman" w:cs="Times New Roman"/>
          <w:sz w:val="28"/>
          <w:szCs w:val="28"/>
          <w:lang w:val="uk-UA"/>
        </w:rPr>
        <w:t xml:space="preserve"> </w:t>
      </w:r>
      <w:r>
        <w:rPr>
          <w:rFonts w:ascii="Times New Roman" w:hAnsi="Times New Roman" w:cs="Times New Roman"/>
          <w:sz w:val="28"/>
          <w:szCs w:val="28"/>
        </w:rPr>
        <w:t>за</w:t>
      </w:r>
      <w:r>
        <w:rPr>
          <w:rFonts w:ascii="Times New Roman" w:hAnsi="Times New Roman" w:cs="Times New Roman"/>
          <w:sz w:val="28"/>
          <w:szCs w:val="28"/>
          <w:lang w:val="uk-UA"/>
        </w:rPr>
        <w:t xml:space="preserve"> </w:t>
      </w:r>
      <w:r>
        <w:rPr>
          <w:rFonts w:ascii="Times New Roman" w:hAnsi="Times New Roman" w:cs="Times New Roman"/>
          <w:sz w:val="28"/>
          <w:szCs w:val="28"/>
        </w:rPr>
        <w:t>освітньо-кваліфікаційним рівнем</w:t>
      </w:r>
      <w:r>
        <w:rPr>
          <w:rFonts w:ascii="Times New Roman" w:hAnsi="Times New Roman" w:cs="Times New Roman"/>
          <w:sz w:val="28"/>
          <w:szCs w:val="28"/>
          <w:lang w:val="uk-UA"/>
        </w:rPr>
        <w:t xml:space="preserve"> </w:t>
      </w:r>
      <w:r>
        <w:rPr>
          <w:rFonts w:ascii="Times New Roman" w:hAnsi="Times New Roman" w:cs="Times New Roman"/>
          <w:sz w:val="28"/>
          <w:szCs w:val="28"/>
        </w:rPr>
        <w:t>спеціаліста</w:t>
      </w:r>
      <w:r>
        <w:rPr>
          <w:rFonts w:ascii="Times New Roman" w:hAnsi="Times New Roman" w:cs="Times New Roman"/>
          <w:sz w:val="28"/>
          <w:szCs w:val="28"/>
          <w:lang w:val="uk-UA"/>
        </w:rPr>
        <w:t xml:space="preserve">, </w:t>
      </w:r>
      <w:r>
        <w:rPr>
          <w:rFonts w:ascii="Times New Roman" w:hAnsi="Times New Roman" w:cs="Times New Roman"/>
          <w:sz w:val="28"/>
          <w:szCs w:val="28"/>
        </w:rPr>
        <w:t>магістра</w:t>
      </w:r>
      <w:r>
        <w:rPr>
          <w:rFonts w:ascii="Times New Roman" w:hAnsi="Times New Roman" w:cs="Times New Roman"/>
          <w:sz w:val="28"/>
          <w:szCs w:val="28"/>
          <w:lang w:val="uk-UA"/>
        </w:rPr>
        <w:t>;</w:t>
      </w:r>
    </w:p>
    <w:p w:rsidR="00AE75D6" w:rsidRDefault="00AE75D6" w:rsidP="00346E72">
      <w:pPr>
        <w:pStyle w:val="normal0"/>
        <w:tabs>
          <w:tab w:val="left" w:pos="720"/>
        </w:tabs>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AE75D6" w:rsidRPr="006D60BD" w:rsidRDefault="00AE75D6" w:rsidP="00346E72">
      <w:pPr>
        <w:ind w:firstLine="708"/>
        <w:jc w:val="both"/>
        <w:rPr>
          <w:sz w:val="28"/>
          <w:szCs w:val="28"/>
          <w:lang w:val="uk-UA"/>
        </w:rPr>
      </w:pPr>
      <w:r>
        <w:rPr>
          <w:sz w:val="28"/>
          <w:szCs w:val="28"/>
          <w:lang w:val="uk-UA"/>
        </w:rPr>
        <w:t>- знання Конституції України, законів України «Про місцеве самоврядування в Україні», «Про службу в органах місцевого самоврядування», «Про запобігання корупції»,</w:t>
      </w:r>
      <w:r w:rsidRPr="006D60BD">
        <w:rPr>
          <w:szCs w:val="28"/>
          <w:lang w:val="uk-UA"/>
        </w:rPr>
        <w:t xml:space="preserve"> </w:t>
      </w:r>
      <w:r w:rsidRPr="006D60BD">
        <w:rPr>
          <w:sz w:val="28"/>
          <w:szCs w:val="28"/>
          <w:lang w:val="uk-UA"/>
        </w:rPr>
        <w:t>Закону України «Про статус ветеранів війни, гарантії їх соціального захисту» від 22.10.1993 № 3551-</w:t>
      </w:r>
      <w:r w:rsidRPr="006D60BD">
        <w:rPr>
          <w:sz w:val="28"/>
          <w:szCs w:val="28"/>
        </w:rPr>
        <w:t>XII</w:t>
      </w:r>
      <w:r w:rsidRPr="006D60BD">
        <w:rPr>
          <w:sz w:val="28"/>
          <w:szCs w:val="28"/>
          <w:lang w:val="uk-UA"/>
        </w:rPr>
        <w:t>, Закону України «Про забезпечення прав і свобод внутрішньо переміщених осіб» від 20.10.2014 №</w:t>
      </w:r>
      <w:r w:rsidRPr="006D60BD">
        <w:rPr>
          <w:sz w:val="28"/>
          <w:szCs w:val="28"/>
        </w:rPr>
        <w:t> </w:t>
      </w:r>
      <w:r w:rsidRPr="006D60BD">
        <w:rPr>
          <w:sz w:val="28"/>
          <w:szCs w:val="28"/>
          <w:lang w:val="uk-UA"/>
        </w:rPr>
        <w:t>1706-</w:t>
      </w:r>
      <w:r w:rsidRPr="006D60BD">
        <w:rPr>
          <w:sz w:val="28"/>
          <w:szCs w:val="28"/>
        </w:rPr>
        <w:t>VII</w:t>
      </w:r>
      <w:r w:rsidRPr="006D60BD">
        <w:rPr>
          <w:sz w:val="28"/>
          <w:szCs w:val="28"/>
          <w:lang w:val="uk-UA"/>
        </w:rPr>
        <w:t>, інших підзаконних нормативно-правових актів, що стосуються розвитку відповідних сфер управління</w:t>
      </w:r>
      <w:r>
        <w:rPr>
          <w:sz w:val="28"/>
          <w:szCs w:val="28"/>
          <w:lang w:val="uk-UA"/>
        </w:rPr>
        <w:t>.</w:t>
      </w:r>
    </w:p>
    <w:p w:rsidR="00AE75D6" w:rsidRDefault="00AE75D6" w:rsidP="00346E72">
      <w:pPr>
        <w:pStyle w:val="normal0"/>
        <w:tabs>
          <w:tab w:val="left" w:pos="720"/>
        </w:tabs>
        <w:ind w:firstLine="708"/>
        <w:jc w:val="both"/>
        <w:rPr>
          <w:rFonts w:ascii="Times New Roman" w:hAnsi="Times New Roman" w:cs="Times New Roman"/>
          <w:sz w:val="28"/>
          <w:szCs w:val="28"/>
          <w:lang w:val="uk-UA"/>
        </w:rPr>
      </w:pPr>
    </w:p>
    <w:p w:rsidR="00AE75D6" w:rsidRPr="00CA7C26" w:rsidRDefault="00AE75D6" w:rsidP="00346E72">
      <w:pPr>
        <w:pStyle w:val="BodyTextIndent"/>
        <w:ind w:left="0" w:firstLine="567"/>
        <w:jc w:val="both"/>
        <w:rPr>
          <w:szCs w:val="28"/>
        </w:rPr>
      </w:pPr>
      <w:r w:rsidRPr="00CA7C26">
        <w:rPr>
          <w:szCs w:val="28"/>
        </w:rPr>
        <w:t>Далі голова комісії надав стислу інформацію щодо кандидатів на заміщення вакантної посади, які подали заяви і документи для участі у конкурсі.</w:t>
      </w:r>
    </w:p>
    <w:p w:rsidR="00AE75D6" w:rsidRPr="00CA7C26" w:rsidRDefault="00AE75D6" w:rsidP="00346E72">
      <w:pPr>
        <w:jc w:val="both"/>
        <w:rPr>
          <w:sz w:val="28"/>
          <w:szCs w:val="28"/>
          <w:lang w:val="uk-UA"/>
        </w:rPr>
      </w:pPr>
    </w:p>
    <w:p w:rsidR="00AE75D6" w:rsidRPr="00EA66FA" w:rsidRDefault="00AE75D6" w:rsidP="00346E72">
      <w:pPr>
        <w:ind w:firstLine="540"/>
        <w:jc w:val="both"/>
        <w:rPr>
          <w:b/>
          <w:sz w:val="28"/>
          <w:szCs w:val="28"/>
          <w:lang w:val="uk-UA"/>
        </w:rPr>
      </w:pPr>
      <w:r w:rsidRPr="00EA66FA">
        <w:rPr>
          <w:sz w:val="28"/>
          <w:szCs w:val="28"/>
        </w:rPr>
        <w:t xml:space="preserve">Для </w:t>
      </w:r>
      <w:r w:rsidRPr="00535A82">
        <w:rPr>
          <w:sz w:val="28"/>
          <w:szCs w:val="28"/>
          <w:lang w:val="uk-UA"/>
        </w:rPr>
        <w:t>участі</w:t>
      </w:r>
      <w:r w:rsidRPr="00EA66FA">
        <w:rPr>
          <w:sz w:val="28"/>
          <w:szCs w:val="28"/>
        </w:rPr>
        <w:t xml:space="preserve"> у конкурсі на заміщення вакантної посади начальника управління у справах ветеранів війни, внутрішньо переміщених осіб Миколаївської міської ради (1 одиниця)</w:t>
      </w:r>
      <w:r w:rsidRPr="00EA66FA">
        <w:rPr>
          <w:sz w:val="28"/>
          <w:szCs w:val="28"/>
          <w:lang w:val="uk-UA"/>
        </w:rPr>
        <w:t xml:space="preserve"> </w:t>
      </w:r>
      <w:r w:rsidRPr="00EA66FA">
        <w:rPr>
          <w:sz w:val="28"/>
          <w:szCs w:val="28"/>
        </w:rPr>
        <w:t xml:space="preserve">подано заяви та </w:t>
      </w:r>
      <w:r w:rsidRPr="00535A82">
        <w:rPr>
          <w:sz w:val="28"/>
          <w:szCs w:val="28"/>
          <w:lang w:val="uk-UA"/>
        </w:rPr>
        <w:t>документи</w:t>
      </w:r>
      <w:r>
        <w:rPr>
          <w:sz w:val="28"/>
          <w:szCs w:val="28"/>
          <w:lang w:val="uk-UA"/>
        </w:rPr>
        <w:t xml:space="preserve"> 7</w:t>
      </w:r>
      <w:r w:rsidRPr="00EA66FA">
        <w:rPr>
          <w:sz w:val="28"/>
          <w:szCs w:val="28"/>
        </w:rPr>
        <w:t xml:space="preserve"> </w:t>
      </w:r>
      <w:r w:rsidRPr="00EA66FA">
        <w:rPr>
          <w:sz w:val="28"/>
          <w:szCs w:val="28"/>
          <w:u w:val="single"/>
        </w:rPr>
        <w:t xml:space="preserve"> кандидатами</w:t>
      </w:r>
      <w:r w:rsidRPr="00EA66FA">
        <w:rPr>
          <w:sz w:val="28"/>
          <w:szCs w:val="28"/>
        </w:rPr>
        <w:t>:</w:t>
      </w:r>
    </w:p>
    <w:p w:rsidR="00AE75D6" w:rsidRDefault="00AE75D6" w:rsidP="00346E72">
      <w:pPr>
        <w:pStyle w:val="HTMLPreformatted"/>
        <w:jc w:val="both"/>
        <w:rPr>
          <w:rFonts w:ascii="Times New Roman" w:hAnsi="Times New Roman"/>
          <w:sz w:val="28"/>
          <w:szCs w:val="28"/>
        </w:rPr>
      </w:pPr>
    </w:p>
    <w:p w:rsidR="00AE75D6" w:rsidRDefault="00AE75D6" w:rsidP="00346E72">
      <w:pPr>
        <w:pStyle w:val="HTMLPreformatted"/>
        <w:jc w:val="both"/>
        <w:rPr>
          <w:rFonts w:ascii="Times New Roman" w:hAnsi="Times New Roman"/>
          <w:sz w:val="28"/>
          <w:szCs w:val="28"/>
        </w:rPr>
      </w:pPr>
    </w:p>
    <w:p w:rsidR="00AE75D6" w:rsidRDefault="00AE75D6" w:rsidP="00346E72">
      <w:pPr>
        <w:ind w:firstLine="708"/>
        <w:jc w:val="both"/>
        <w:rPr>
          <w:sz w:val="28"/>
          <w:szCs w:val="28"/>
          <w:lang w:val="uk-UA"/>
        </w:rPr>
      </w:pPr>
      <w:r>
        <w:rPr>
          <w:b/>
          <w:sz w:val="28"/>
          <w:szCs w:val="28"/>
          <w:lang w:val="uk-UA"/>
        </w:rPr>
        <w:t>Бадалова Ольга Сергіївна, …</w:t>
      </w:r>
    </w:p>
    <w:p w:rsidR="00AE75D6" w:rsidRDefault="00AE75D6" w:rsidP="00346E72">
      <w:pPr>
        <w:ind w:firstLine="708"/>
        <w:jc w:val="both"/>
        <w:rPr>
          <w:sz w:val="28"/>
          <w:szCs w:val="28"/>
          <w:lang w:val="uk-UA"/>
        </w:rPr>
      </w:pPr>
      <w:r>
        <w:rPr>
          <w:sz w:val="28"/>
          <w:szCs w:val="28"/>
          <w:lang w:val="uk-UA"/>
        </w:rPr>
        <w:t>Відповідає кваліфікаційним вимогам.</w:t>
      </w:r>
    </w:p>
    <w:p w:rsidR="00AE75D6" w:rsidRPr="002D007D" w:rsidRDefault="00AE75D6" w:rsidP="00346E72">
      <w:pPr>
        <w:ind w:firstLine="708"/>
        <w:jc w:val="both"/>
        <w:rPr>
          <w:sz w:val="28"/>
          <w:szCs w:val="28"/>
          <w:lang w:val="uk-UA"/>
        </w:rPr>
      </w:pPr>
    </w:p>
    <w:p w:rsidR="00AE75D6" w:rsidRPr="00CA7F6F" w:rsidRDefault="00AE75D6" w:rsidP="00346E72">
      <w:pPr>
        <w:ind w:firstLine="708"/>
        <w:jc w:val="both"/>
        <w:rPr>
          <w:color w:val="000000"/>
          <w:sz w:val="28"/>
          <w:szCs w:val="28"/>
          <w:lang w:val="uk-UA"/>
        </w:rPr>
      </w:pPr>
      <w:r>
        <w:rPr>
          <w:b/>
          <w:sz w:val="28"/>
          <w:szCs w:val="28"/>
          <w:lang w:val="uk-UA"/>
        </w:rPr>
        <w:t>Джебженяк Павло Ярославович, …</w:t>
      </w:r>
    </w:p>
    <w:p w:rsidR="00AE75D6" w:rsidRDefault="00AE75D6" w:rsidP="00346E72">
      <w:pPr>
        <w:ind w:firstLine="708"/>
        <w:jc w:val="both"/>
        <w:rPr>
          <w:sz w:val="28"/>
          <w:szCs w:val="28"/>
          <w:lang w:val="uk-UA"/>
        </w:rPr>
      </w:pPr>
      <w:r>
        <w:rPr>
          <w:sz w:val="28"/>
          <w:szCs w:val="28"/>
          <w:lang w:val="uk-UA"/>
        </w:rPr>
        <w:t>Відповідає кваліфікаційним вимогам.</w:t>
      </w:r>
    </w:p>
    <w:p w:rsidR="00AE75D6" w:rsidRDefault="00AE75D6" w:rsidP="00346E72">
      <w:pPr>
        <w:ind w:firstLine="708"/>
        <w:jc w:val="both"/>
        <w:rPr>
          <w:b/>
          <w:sz w:val="28"/>
          <w:szCs w:val="28"/>
          <w:lang w:val="uk-UA"/>
        </w:rPr>
      </w:pPr>
    </w:p>
    <w:p w:rsidR="00AE75D6" w:rsidRDefault="00AE75D6" w:rsidP="00346E72">
      <w:pPr>
        <w:ind w:firstLine="708"/>
        <w:jc w:val="both"/>
        <w:rPr>
          <w:color w:val="000000"/>
          <w:sz w:val="28"/>
          <w:szCs w:val="28"/>
          <w:lang w:val="uk-UA"/>
        </w:rPr>
      </w:pPr>
      <w:r>
        <w:rPr>
          <w:b/>
          <w:sz w:val="28"/>
          <w:szCs w:val="28"/>
          <w:lang w:val="uk-UA"/>
        </w:rPr>
        <w:t>Єрентюк Віталій Євгенович, …</w:t>
      </w:r>
    </w:p>
    <w:p w:rsidR="00AE75D6" w:rsidRPr="0080339F" w:rsidRDefault="00AE75D6" w:rsidP="00346E72">
      <w:pPr>
        <w:ind w:firstLine="708"/>
        <w:jc w:val="both"/>
        <w:rPr>
          <w:sz w:val="28"/>
          <w:szCs w:val="28"/>
          <w:lang w:val="uk-UA"/>
        </w:rPr>
      </w:pPr>
      <w:r>
        <w:rPr>
          <w:sz w:val="28"/>
          <w:szCs w:val="28"/>
          <w:lang w:val="uk-UA"/>
        </w:rPr>
        <w:t>Не в</w:t>
      </w:r>
      <w:r w:rsidRPr="0080339F">
        <w:rPr>
          <w:sz w:val="28"/>
          <w:szCs w:val="28"/>
          <w:lang w:val="uk-UA"/>
        </w:rPr>
        <w:t>ідповідає кваліфікаційним вимогам</w:t>
      </w:r>
    </w:p>
    <w:p w:rsidR="00AE75D6" w:rsidRDefault="00AE75D6" w:rsidP="00346E72">
      <w:pPr>
        <w:tabs>
          <w:tab w:val="left" w:pos="3480"/>
        </w:tabs>
        <w:ind w:firstLine="708"/>
        <w:jc w:val="both"/>
        <w:rPr>
          <w:b/>
          <w:sz w:val="28"/>
          <w:szCs w:val="28"/>
          <w:lang w:val="uk-UA"/>
        </w:rPr>
      </w:pPr>
      <w:r>
        <w:rPr>
          <w:b/>
          <w:sz w:val="28"/>
          <w:szCs w:val="28"/>
          <w:lang w:val="uk-UA"/>
        </w:rPr>
        <w:tab/>
      </w:r>
    </w:p>
    <w:p w:rsidR="00AE75D6" w:rsidRDefault="00AE75D6" w:rsidP="00346E72">
      <w:pPr>
        <w:ind w:firstLine="708"/>
        <w:jc w:val="both"/>
        <w:rPr>
          <w:color w:val="000000"/>
          <w:sz w:val="28"/>
          <w:szCs w:val="28"/>
          <w:lang w:val="uk-UA"/>
        </w:rPr>
      </w:pPr>
      <w:r>
        <w:rPr>
          <w:b/>
          <w:sz w:val="28"/>
          <w:szCs w:val="28"/>
          <w:lang w:val="uk-UA"/>
        </w:rPr>
        <w:t>Жолудь Олександр Володимирович, …</w:t>
      </w:r>
    </w:p>
    <w:p w:rsidR="00AE75D6" w:rsidRDefault="00AE75D6" w:rsidP="00346E72">
      <w:pPr>
        <w:ind w:firstLine="708"/>
        <w:jc w:val="both"/>
        <w:rPr>
          <w:sz w:val="28"/>
          <w:szCs w:val="28"/>
          <w:lang w:val="uk-UA"/>
        </w:rPr>
      </w:pPr>
      <w:r>
        <w:rPr>
          <w:sz w:val="28"/>
          <w:szCs w:val="28"/>
          <w:lang w:val="uk-UA"/>
        </w:rPr>
        <w:t>Відповідає кваліфікаційним вимогам.</w:t>
      </w:r>
    </w:p>
    <w:p w:rsidR="00AE75D6" w:rsidRDefault="00AE75D6" w:rsidP="00346E72">
      <w:pPr>
        <w:ind w:firstLine="708"/>
        <w:jc w:val="both"/>
        <w:rPr>
          <w:color w:val="000000"/>
          <w:sz w:val="28"/>
          <w:szCs w:val="28"/>
          <w:lang w:val="uk-UA"/>
        </w:rPr>
      </w:pPr>
    </w:p>
    <w:p w:rsidR="00AE75D6" w:rsidRDefault="00AE75D6" w:rsidP="00346E72">
      <w:pPr>
        <w:ind w:firstLine="708"/>
        <w:jc w:val="both"/>
        <w:rPr>
          <w:color w:val="000000"/>
          <w:sz w:val="28"/>
          <w:szCs w:val="28"/>
          <w:lang w:val="uk-UA"/>
        </w:rPr>
      </w:pPr>
      <w:r w:rsidRPr="005748B5">
        <w:rPr>
          <w:b/>
          <w:color w:val="000000"/>
          <w:sz w:val="28"/>
          <w:szCs w:val="28"/>
          <w:lang w:val="uk-UA"/>
        </w:rPr>
        <w:t>Заколюжний</w:t>
      </w:r>
      <w:r w:rsidRPr="005748B5">
        <w:rPr>
          <w:b/>
          <w:sz w:val="28"/>
          <w:szCs w:val="28"/>
          <w:lang w:val="uk-UA"/>
        </w:rPr>
        <w:t xml:space="preserve"> </w:t>
      </w:r>
      <w:r>
        <w:rPr>
          <w:b/>
          <w:sz w:val="28"/>
          <w:szCs w:val="28"/>
          <w:lang w:val="uk-UA"/>
        </w:rPr>
        <w:t xml:space="preserve">Володимир Михайлович,… </w:t>
      </w:r>
    </w:p>
    <w:p w:rsidR="00AE75D6" w:rsidRDefault="00AE75D6" w:rsidP="00346E72">
      <w:pPr>
        <w:ind w:firstLine="708"/>
        <w:jc w:val="both"/>
        <w:rPr>
          <w:sz w:val="28"/>
          <w:szCs w:val="28"/>
          <w:lang w:val="uk-UA"/>
        </w:rPr>
      </w:pPr>
      <w:r>
        <w:rPr>
          <w:color w:val="000000"/>
          <w:sz w:val="28"/>
          <w:szCs w:val="28"/>
          <w:lang w:val="uk-UA"/>
        </w:rPr>
        <w:t xml:space="preserve"> </w:t>
      </w:r>
      <w:r>
        <w:rPr>
          <w:sz w:val="28"/>
          <w:szCs w:val="28"/>
          <w:lang w:val="uk-UA"/>
        </w:rPr>
        <w:t>Відповідає кваліфікаційним вимогам.</w:t>
      </w:r>
    </w:p>
    <w:p w:rsidR="00AE75D6" w:rsidRDefault="00AE75D6" w:rsidP="00346E72">
      <w:pPr>
        <w:ind w:firstLine="708"/>
        <w:jc w:val="both"/>
        <w:rPr>
          <w:color w:val="000000"/>
          <w:sz w:val="28"/>
          <w:szCs w:val="28"/>
          <w:lang w:val="uk-UA"/>
        </w:rPr>
      </w:pPr>
    </w:p>
    <w:p w:rsidR="00AE75D6" w:rsidRDefault="00AE75D6" w:rsidP="00346E72">
      <w:pPr>
        <w:ind w:firstLine="708"/>
        <w:jc w:val="both"/>
        <w:rPr>
          <w:color w:val="000000"/>
          <w:sz w:val="28"/>
          <w:szCs w:val="28"/>
          <w:lang w:val="uk-UA"/>
        </w:rPr>
      </w:pPr>
      <w:r>
        <w:rPr>
          <w:b/>
          <w:sz w:val="28"/>
          <w:szCs w:val="28"/>
          <w:lang w:val="uk-UA"/>
        </w:rPr>
        <w:t>Лопатіна Наталія Олександрівна, …</w:t>
      </w:r>
    </w:p>
    <w:p w:rsidR="00AE75D6" w:rsidRDefault="00AE75D6" w:rsidP="00346E72">
      <w:pPr>
        <w:ind w:firstLine="708"/>
        <w:jc w:val="both"/>
        <w:rPr>
          <w:sz w:val="28"/>
          <w:szCs w:val="28"/>
          <w:lang w:val="uk-UA"/>
        </w:rPr>
      </w:pPr>
      <w:r>
        <w:rPr>
          <w:sz w:val="28"/>
          <w:szCs w:val="28"/>
          <w:lang w:val="uk-UA"/>
        </w:rPr>
        <w:t>Відповідає кваліфікаційним вимогам.</w:t>
      </w:r>
    </w:p>
    <w:p w:rsidR="00AE75D6" w:rsidRDefault="00AE75D6" w:rsidP="00346E72">
      <w:pPr>
        <w:ind w:firstLine="708"/>
        <w:jc w:val="both"/>
        <w:rPr>
          <w:b/>
          <w:sz w:val="28"/>
          <w:szCs w:val="28"/>
          <w:lang w:val="uk-UA"/>
        </w:rPr>
      </w:pPr>
    </w:p>
    <w:p w:rsidR="00AE75D6" w:rsidRDefault="00AE75D6" w:rsidP="00346E72">
      <w:pPr>
        <w:ind w:firstLine="708"/>
        <w:jc w:val="both"/>
        <w:rPr>
          <w:color w:val="000000"/>
          <w:sz w:val="28"/>
          <w:szCs w:val="28"/>
          <w:lang w:val="uk-UA"/>
        </w:rPr>
      </w:pPr>
      <w:r>
        <w:rPr>
          <w:b/>
          <w:sz w:val="28"/>
          <w:szCs w:val="28"/>
          <w:lang w:val="uk-UA"/>
        </w:rPr>
        <w:t>Терещенко Олександр Леонтійович, …</w:t>
      </w:r>
      <w:bookmarkStart w:id="0" w:name="_GoBack"/>
      <w:bookmarkEnd w:id="0"/>
    </w:p>
    <w:p w:rsidR="00AE75D6" w:rsidRDefault="00AE75D6" w:rsidP="00346E72">
      <w:pPr>
        <w:ind w:firstLine="708"/>
        <w:jc w:val="both"/>
        <w:rPr>
          <w:sz w:val="28"/>
          <w:szCs w:val="28"/>
          <w:lang w:val="uk-UA"/>
        </w:rPr>
      </w:pPr>
      <w:r>
        <w:rPr>
          <w:sz w:val="28"/>
          <w:szCs w:val="28"/>
          <w:lang w:val="uk-UA"/>
        </w:rPr>
        <w:t>Відповідає кваліфікаційним вимогам.</w:t>
      </w:r>
    </w:p>
    <w:p w:rsidR="00AE75D6" w:rsidRDefault="00AE75D6" w:rsidP="00346E72">
      <w:pPr>
        <w:ind w:firstLine="540"/>
        <w:jc w:val="both"/>
        <w:rPr>
          <w:sz w:val="28"/>
          <w:szCs w:val="28"/>
          <w:lang w:val="uk-UA"/>
        </w:rPr>
      </w:pPr>
    </w:p>
    <w:p w:rsidR="00AE75D6" w:rsidRPr="00CA7C26" w:rsidRDefault="00AE75D6" w:rsidP="00346E72">
      <w:pPr>
        <w:ind w:firstLine="540"/>
        <w:jc w:val="both"/>
        <w:rPr>
          <w:sz w:val="28"/>
          <w:szCs w:val="28"/>
          <w:lang w:val="uk-UA"/>
        </w:rPr>
      </w:pPr>
      <w:r w:rsidRPr="00CA7C26">
        <w:rPr>
          <w:sz w:val="28"/>
          <w:szCs w:val="28"/>
          <w:lang w:val="uk-UA"/>
        </w:rPr>
        <w:t xml:space="preserve">2. З другого питання порядку денного слухали інформацію секретаря комісії Кузьмичової Н.В., яка доповіла, що конкурс проводиться у відповідності до вимог постанови Кабінету Міністрів України від 15.02.2002 № 169 “Про затвердження  Порядку  проведення  конкурсу  на  заміщення  вакантних  посад державних службовців”, Загального порядку проведення іспиту кандидатів на заміщення вакантних посад державних службовців, затвердженого наказом Головного управління державної служби України від 08.07.2011 № 164, у три етапи: </w:t>
      </w:r>
    </w:p>
    <w:p w:rsidR="00AE75D6" w:rsidRPr="00CA7C26" w:rsidRDefault="00AE75D6" w:rsidP="00346E72">
      <w:pPr>
        <w:ind w:firstLine="567"/>
        <w:jc w:val="both"/>
        <w:rPr>
          <w:sz w:val="28"/>
          <w:szCs w:val="28"/>
          <w:lang w:val="uk-UA"/>
        </w:rPr>
      </w:pPr>
    </w:p>
    <w:p w:rsidR="00AE75D6" w:rsidRPr="00CA7C26" w:rsidRDefault="00AE75D6" w:rsidP="00346E72">
      <w:pPr>
        <w:ind w:firstLine="567"/>
        <w:jc w:val="both"/>
        <w:rPr>
          <w:sz w:val="28"/>
          <w:szCs w:val="28"/>
          <w:lang w:val="uk-UA"/>
        </w:rPr>
      </w:pPr>
      <w:r w:rsidRPr="00CA7C26">
        <w:rPr>
          <w:sz w:val="28"/>
          <w:szCs w:val="28"/>
          <w:lang w:val="uk-UA"/>
        </w:rPr>
        <w:t xml:space="preserve">-  перший етап конкурсу – подача документів до комісії. </w:t>
      </w:r>
    </w:p>
    <w:p w:rsidR="00AE75D6" w:rsidRPr="00CA7C26" w:rsidRDefault="00AE75D6" w:rsidP="00346E72">
      <w:pPr>
        <w:ind w:firstLine="567"/>
        <w:jc w:val="both"/>
        <w:rPr>
          <w:sz w:val="28"/>
          <w:szCs w:val="28"/>
          <w:lang w:val="uk-UA"/>
        </w:rPr>
      </w:pPr>
      <w:r w:rsidRPr="00CA7C26">
        <w:rPr>
          <w:sz w:val="28"/>
          <w:szCs w:val="28"/>
          <w:lang w:val="uk-UA"/>
        </w:rPr>
        <w:t xml:space="preserve"> </w:t>
      </w:r>
    </w:p>
    <w:p w:rsidR="00AE75D6" w:rsidRPr="00FB1A89" w:rsidRDefault="00AE75D6" w:rsidP="00346E72">
      <w:pPr>
        <w:pStyle w:val="1"/>
        <w:spacing w:after="0" w:line="240" w:lineRule="auto"/>
        <w:ind w:left="0" w:firstLine="567"/>
        <w:jc w:val="both"/>
        <w:rPr>
          <w:rFonts w:ascii="Times New Roman" w:hAnsi="Times New Roman"/>
          <w:sz w:val="28"/>
          <w:szCs w:val="28"/>
          <w:lang w:val="uk-UA"/>
        </w:rPr>
      </w:pPr>
      <w:r w:rsidRPr="00FB1A89">
        <w:rPr>
          <w:rFonts w:ascii="Times New Roman" w:hAnsi="Times New Roman"/>
          <w:sz w:val="28"/>
          <w:szCs w:val="28"/>
        </w:rPr>
        <w:t>Документи, що подані претендентами на посад</w:t>
      </w:r>
      <w:r>
        <w:rPr>
          <w:rFonts w:ascii="Times New Roman" w:hAnsi="Times New Roman"/>
          <w:sz w:val="28"/>
          <w:szCs w:val="28"/>
          <w:lang w:val="uk-UA"/>
        </w:rPr>
        <w:t>у,</w:t>
      </w:r>
      <w:r w:rsidRPr="00FB1A89">
        <w:rPr>
          <w:rFonts w:ascii="Times New Roman" w:hAnsi="Times New Roman"/>
          <w:sz w:val="28"/>
          <w:szCs w:val="28"/>
        </w:rPr>
        <w:t xml:space="preserve"> відповідають установленим вимогам щодо прийняття на службу в органи місцевого самоврядування, передбаченим для </w:t>
      </w:r>
      <w:r w:rsidRPr="00535A82">
        <w:rPr>
          <w:rFonts w:ascii="Times New Roman" w:hAnsi="Times New Roman"/>
          <w:sz w:val="28"/>
          <w:szCs w:val="28"/>
          <w:lang w:val="uk-UA"/>
        </w:rPr>
        <w:t>кандидатів</w:t>
      </w:r>
      <w:r w:rsidRPr="00FB1A89">
        <w:rPr>
          <w:rFonts w:ascii="Times New Roman" w:hAnsi="Times New Roman"/>
          <w:sz w:val="28"/>
          <w:szCs w:val="28"/>
        </w:rPr>
        <w:t xml:space="preserve"> на заміщення вакантних посад в органах місцевого самоврядування, </w:t>
      </w:r>
      <w:r>
        <w:rPr>
          <w:rFonts w:ascii="Times New Roman" w:hAnsi="Times New Roman"/>
          <w:sz w:val="28"/>
          <w:szCs w:val="28"/>
          <w:lang w:val="uk-UA"/>
        </w:rPr>
        <w:t xml:space="preserve">але не всі кандидати </w:t>
      </w:r>
      <w:r w:rsidRPr="00FB1A89">
        <w:rPr>
          <w:rFonts w:ascii="Times New Roman" w:hAnsi="Times New Roman"/>
          <w:sz w:val="28"/>
          <w:szCs w:val="28"/>
        </w:rPr>
        <w:t>відповідають кваліфікаційним вимогам на вищезазначен</w:t>
      </w:r>
      <w:r>
        <w:rPr>
          <w:rFonts w:ascii="Times New Roman" w:hAnsi="Times New Roman"/>
          <w:sz w:val="28"/>
          <w:szCs w:val="28"/>
          <w:lang w:val="uk-UA"/>
        </w:rPr>
        <w:t>у</w:t>
      </w:r>
      <w:r w:rsidRPr="00FB1A89">
        <w:rPr>
          <w:rFonts w:ascii="Times New Roman" w:hAnsi="Times New Roman"/>
          <w:sz w:val="28"/>
          <w:szCs w:val="28"/>
        </w:rPr>
        <w:t xml:space="preserve"> посад</w:t>
      </w:r>
      <w:r>
        <w:rPr>
          <w:rFonts w:ascii="Times New Roman" w:hAnsi="Times New Roman"/>
          <w:sz w:val="28"/>
          <w:szCs w:val="28"/>
          <w:lang w:val="uk-UA"/>
        </w:rPr>
        <w:t>у.</w:t>
      </w:r>
      <w:r w:rsidRPr="00FB1A89">
        <w:rPr>
          <w:rFonts w:ascii="Times New Roman" w:hAnsi="Times New Roman"/>
          <w:sz w:val="28"/>
          <w:szCs w:val="28"/>
        </w:rPr>
        <w:t xml:space="preserve"> </w:t>
      </w:r>
    </w:p>
    <w:p w:rsidR="00AE75D6" w:rsidRDefault="00AE75D6" w:rsidP="00346E72">
      <w:pPr>
        <w:ind w:firstLine="708"/>
        <w:jc w:val="both"/>
        <w:rPr>
          <w:color w:val="000000"/>
          <w:sz w:val="28"/>
          <w:szCs w:val="28"/>
          <w:lang w:val="uk-UA"/>
        </w:rPr>
      </w:pPr>
      <w:r>
        <w:rPr>
          <w:color w:val="000000"/>
          <w:sz w:val="28"/>
          <w:szCs w:val="28"/>
          <w:lang w:val="uk-UA"/>
        </w:rPr>
        <w:t xml:space="preserve">Єрентюк Віталій Євгенович не відповідає кваліфікаційним вимогам щодо вищої освіти за освітньо-кваліфікаційним рівнем спеціаліста, магістра . </w:t>
      </w:r>
    </w:p>
    <w:p w:rsidR="00AE75D6" w:rsidRDefault="00AE75D6" w:rsidP="00346E72">
      <w:pPr>
        <w:ind w:firstLine="708"/>
        <w:jc w:val="both"/>
        <w:rPr>
          <w:color w:val="000000"/>
          <w:sz w:val="28"/>
          <w:szCs w:val="28"/>
          <w:lang w:val="uk-UA"/>
        </w:rPr>
      </w:pPr>
      <w:r>
        <w:rPr>
          <w:color w:val="000000"/>
          <w:sz w:val="28"/>
          <w:szCs w:val="28"/>
          <w:lang w:val="uk-UA"/>
        </w:rPr>
        <w:t xml:space="preserve">Наполягає на участі у конкурсі. </w:t>
      </w:r>
    </w:p>
    <w:p w:rsidR="00AE75D6" w:rsidRDefault="00AE75D6" w:rsidP="00346E72">
      <w:pPr>
        <w:ind w:firstLine="708"/>
        <w:jc w:val="both"/>
        <w:rPr>
          <w:color w:val="000000"/>
          <w:sz w:val="28"/>
          <w:szCs w:val="28"/>
          <w:lang w:val="uk-UA"/>
        </w:rPr>
      </w:pPr>
      <w:r>
        <w:rPr>
          <w:color w:val="000000"/>
          <w:sz w:val="28"/>
          <w:szCs w:val="28"/>
          <w:lang w:val="uk-UA"/>
        </w:rPr>
        <w:t>Питання щодо участі у конкурсі виноситься на голосування.</w:t>
      </w:r>
    </w:p>
    <w:p w:rsidR="00AE75D6" w:rsidRDefault="00AE75D6" w:rsidP="00346E72">
      <w:pPr>
        <w:ind w:firstLine="708"/>
        <w:jc w:val="both"/>
        <w:rPr>
          <w:color w:val="000000"/>
          <w:sz w:val="28"/>
          <w:szCs w:val="28"/>
          <w:lang w:val="uk-UA"/>
        </w:rPr>
      </w:pPr>
    </w:p>
    <w:p w:rsidR="00AE75D6" w:rsidRDefault="00AE75D6" w:rsidP="00346E72">
      <w:pPr>
        <w:ind w:firstLine="708"/>
        <w:jc w:val="both"/>
        <w:rPr>
          <w:color w:val="000000"/>
          <w:sz w:val="28"/>
          <w:szCs w:val="28"/>
          <w:lang w:val="uk-UA"/>
        </w:rPr>
      </w:pPr>
      <w:r>
        <w:rPr>
          <w:color w:val="000000"/>
          <w:sz w:val="28"/>
          <w:szCs w:val="28"/>
          <w:lang w:val="uk-UA"/>
        </w:rPr>
        <w:t>«За» 6 (шість)     «Проти» 1(один)</w:t>
      </w:r>
    </w:p>
    <w:p w:rsidR="00AE75D6" w:rsidRDefault="00AE75D6" w:rsidP="00346E72">
      <w:pPr>
        <w:ind w:firstLine="708"/>
        <w:jc w:val="both"/>
        <w:rPr>
          <w:color w:val="000000"/>
          <w:sz w:val="28"/>
          <w:szCs w:val="28"/>
          <w:lang w:val="uk-UA"/>
        </w:rPr>
      </w:pPr>
    </w:p>
    <w:p w:rsidR="00AE75D6" w:rsidRPr="00B00064" w:rsidRDefault="00AE75D6" w:rsidP="00346E72">
      <w:pPr>
        <w:ind w:firstLine="708"/>
        <w:jc w:val="both"/>
        <w:rPr>
          <w:sz w:val="28"/>
          <w:szCs w:val="28"/>
          <w:lang w:val="uk-UA"/>
        </w:rPr>
      </w:pPr>
      <w:r w:rsidRPr="00B00064">
        <w:rPr>
          <w:sz w:val="28"/>
          <w:szCs w:val="28"/>
          <w:lang w:val="uk-UA"/>
        </w:rPr>
        <w:t>Враховуючи</w:t>
      </w:r>
      <w:r>
        <w:rPr>
          <w:sz w:val="28"/>
          <w:szCs w:val="28"/>
          <w:lang w:val="uk-UA"/>
        </w:rPr>
        <w:t xml:space="preserve">, що Терещенко О.Л. має </w:t>
      </w:r>
      <w:r w:rsidRPr="00B00064">
        <w:rPr>
          <w:sz w:val="28"/>
          <w:szCs w:val="28"/>
          <w:lang w:val="uk-UA"/>
        </w:rPr>
        <w:t xml:space="preserve"> поранення, пов’язане з виконанням військової служби та висновки медико-соціальної експертної комісії щодо потреби у сторонній допомозі</w:t>
      </w:r>
      <w:r>
        <w:rPr>
          <w:sz w:val="28"/>
          <w:szCs w:val="28"/>
          <w:lang w:val="uk-UA"/>
        </w:rPr>
        <w:t>,</w:t>
      </w:r>
      <w:r w:rsidRPr="00B00064">
        <w:rPr>
          <w:sz w:val="28"/>
          <w:szCs w:val="28"/>
          <w:lang w:val="uk-UA"/>
        </w:rPr>
        <w:t xml:space="preserve"> пропоную:</w:t>
      </w:r>
    </w:p>
    <w:p w:rsidR="00AE75D6" w:rsidRPr="00B00064" w:rsidRDefault="00AE75D6" w:rsidP="00346E72">
      <w:pPr>
        <w:ind w:firstLine="708"/>
        <w:jc w:val="both"/>
        <w:rPr>
          <w:sz w:val="28"/>
          <w:szCs w:val="28"/>
          <w:lang w:val="uk-UA"/>
        </w:rPr>
      </w:pPr>
      <w:r w:rsidRPr="00B00064">
        <w:rPr>
          <w:sz w:val="28"/>
          <w:szCs w:val="28"/>
          <w:lang w:val="uk-UA"/>
        </w:rPr>
        <w:t xml:space="preserve">1. Письмовий іспит провести за допомогою технічних засобів, а саме </w:t>
      </w:r>
      <w:r>
        <w:rPr>
          <w:sz w:val="28"/>
          <w:szCs w:val="28"/>
          <w:lang w:val="uk-UA"/>
        </w:rPr>
        <w:t>ноутбука,</w:t>
      </w:r>
      <w:r w:rsidRPr="00B00064">
        <w:rPr>
          <w:sz w:val="28"/>
          <w:szCs w:val="28"/>
          <w:lang w:val="uk-UA"/>
        </w:rPr>
        <w:t xml:space="preserve"> у межах визначеного</w:t>
      </w:r>
      <w:r>
        <w:rPr>
          <w:sz w:val="28"/>
          <w:szCs w:val="28"/>
          <w:lang w:val="uk-UA"/>
        </w:rPr>
        <w:t xml:space="preserve"> часу</w:t>
      </w:r>
      <w:r w:rsidRPr="00B00064">
        <w:rPr>
          <w:sz w:val="28"/>
          <w:szCs w:val="28"/>
          <w:lang w:val="uk-UA"/>
        </w:rPr>
        <w:t>.</w:t>
      </w:r>
    </w:p>
    <w:p w:rsidR="00AE75D6" w:rsidRPr="00B00064" w:rsidRDefault="00AE75D6" w:rsidP="00346E72">
      <w:pPr>
        <w:ind w:firstLine="708"/>
        <w:jc w:val="both"/>
        <w:rPr>
          <w:sz w:val="28"/>
          <w:szCs w:val="28"/>
          <w:lang w:val="uk-UA"/>
        </w:rPr>
      </w:pPr>
      <w:r w:rsidRPr="00B00064">
        <w:rPr>
          <w:sz w:val="28"/>
          <w:szCs w:val="28"/>
          <w:lang w:val="uk-UA"/>
        </w:rPr>
        <w:t xml:space="preserve">2. Долучити до матеріалів конкурсної комісії </w:t>
      </w:r>
      <w:r>
        <w:rPr>
          <w:sz w:val="28"/>
          <w:szCs w:val="28"/>
          <w:lang w:val="uk-UA"/>
        </w:rPr>
        <w:t>надруковані</w:t>
      </w:r>
      <w:r w:rsidRPr="00B00064">
        <w:rPr>
          <w:sz w:val="28"/>
          <w:szCs w:val="28"/>
          <w:lang w:val="uk-UA"/>
        </w:rPr>
        <w:t xml:space="preserve"> відповіді у паперовому вигляді</w:t>
      </w:r>
      <w:r>
        <w:rPr>
          <w:sz w:val="28"/>
          <w:szCs w:val="28"/>
          <w:lang w:val="uk-UA"/>
        </w:rPr>
        <w:t xml:space="preserve"> із зазначенням дати та особистого підпису кандидата</w:t>
      </w:r>
      <w:r w:rsidRPr="00B00064">
        <w:rPr>
          <w:sz w:val="28"/>
          <w:szCs w:val="28"/>
          <w:lang w:val="uk-UA"/>
        </w:rPr>
        <w:t>.</w:t>
      </w:r>
    </w:p>
    <w:p w:rsidR="00AE75D6" w:rsidRPr="00B00064" w:rsidRDefault="00AE75D6" w:rsidP="00346E72">
      <w:pPr>
        <w:ind w:firstLine="708"/>
        <w:jc w:val="both"/>
        <w:rPr>
          <w:sz w:val="28"/>
          <w:szCs w:val="28"/>
          <w:lang w:val="uk-UA"/>
        </w:rPr>
      </w:pPr>
      <w:r w:rsidRPr="00B00064">
        <w:rPr>
          <w:sz w:val="28"/>
          <w:szCs w:val="28"/>
          <w:lang w:val="uk-UA"/>
        </w:rPr>
        <w:t xml:space="preserve">Питання виноситься на голосування.  </w:t>
      </w:r>
    </w:p>
    <w:p w:rsidR="00AE75D6" w:rsidRDefault="00AE75D6" w:rsidP="00346E72">
      <w:pPr>
        <w:ind w:firstLine="708"/>
        <w:jc w:val="both"/>
        <w:rPr>
          <w:sz w:val="28"/>
          <w:szCs w:val="28"/>
          <w:lang w:val="uk-UA"/>
        </w:rPr>
      </w:pPr>
    </w:p>
    <w:p w:rsidR="00AE75D6" w:rsidRDefault="00AE75D6" w:rsidP="00346E72">
      <w:pPr>
        <w:ind w:firstLine="708"/>
        <w:jc w:val="both"/>
        <w:rPr>
          <w:sz w:val="28"/>
          <w:szCs w:val="28"/>
          <w:lang w:val="uk-UA"/>
        </w:rPr>
      </w:pPr>
      <w:r w:rsidRPr="0080339F">
        <w:rPr>
          <w:sz w:val="28"/>
          <w:szCs w:val="28"/>
          <w:lang w:val="uk-UA"/>
        </w:rPr>
        <w:t xml:space="preserve">«За» </w:t>
      </w:r>
      <w:r>
        <w:rPr>
          <w:sz w:val="28"/>
          <w:szCs w:val="28"/>
          <w:lang w:val="uk-UA"/>
        </w:rPr>
        <w:t>7</w:t>
      </w:r>
      <w:r w:rsidRPr="0080339F">
        <w:rPr>
          <w:sz w:val="28"/>
          <w:szCs w:val="28"/>
          <w:lang w:val="uk-UA"/>
        </w:rPr>
        <w:t xml:space="preserve"> (</w:t>
      </w:r>
      <w:r>
        <w:rPr>
          <w:sz w:val="28"/>
          <w:szCs w:val="28"/>
          <w:lang w:val="uk-UA"/>
        </w:rPr>
        <w:t>сім</w:t>
      </w:r>
      <w:r w:rsidRPr="0080339F">
        <w:rPr>
          <w:sz w:val="28"/>
          <w:szCs w:val="28"/>
          <w:lang w:val="uk-UA"/>
        </w:rPr>
        <w:t xml:space="preserve">)     «Проти» </w:t>
      </w:r>
      <w:r>
        <w:rPr>
          <w:sz w:val="28"/>
          <w:szCs w:val="28"/>
          <w:lang w:val="uk-UA"/>
        </w:rPr>
        <w:t>-</w:t>
      </w:r>
    </w:p>
    <w:p w:rsidR="00AE75D6" w:rsidRPr="00CA7C26" w:rsidRDefault="00AE75D6" w:rsidP="00346E72">
      <w:pPr>
        <w:pStyle w:val="BodyTextIndent"/>
        <w:jc w:val="both"/>
        <w:rPr>
          <w:szCs w:val="28"/>
        </w:rPr>
      </w:pPr>
    </w:p>
    <w:p w:rsidR="00AE75D6" w:rsidRPr="00CA7C26" w:rsidRDefault="00AE75D6" w:rsidP="00346E72">
      <w:pPr>
        <w:pStyle w:val="BodyTextIndent"/>
        <w:ind w:left="0" w:firstLine="567"/>
        <w:jc w:val="both"/>
        <w:rPr>
          <w:szCs w:val="28"/>
        </w:rPr>
      </w:pPr>
      <w:r w:rsidRPr="00CA7C26">
        <w:rPr>
          <w:szCs w:val="28"/>
        </w:rPr>
        <w:t>- другий етап конкурсу – складання письмового іспиту на перевірку знань Конституції України, Законів України “Про службу в органах місцевого самоврядування”, “Про запобігання корупції”, а також законодавства з урахуванням функціональних повноважень відповідного структурного підрозділу;</w:t>
      </w:r>
    </w:p>
    <w:p w:rsidR="00AE75D6" w:rsidRPr="00CA7C26" w:rsidRDefault="00AE75D6" w:rsidP="00346E72">
      <w:pPr>
        <w:pStyle w:val="BodyTextIndent"/>
        <w:ind w:left="0" w:firstLine="567"/>
        <w:jc w:val="both"/>
        <w:rPr>
          <w:szCs w:val="28"/>
        </w:rPr>
      </w:pPr>
    </w:p>
    <w:p w:rsidR="00AE75D6" w:rsidRPr="00CA7C26" w:rsidRDefault="00AE75D6" w:rsidP="00346E72">
      <w:pPr>
        <w:ind w:firstLine="567"/>
        <w:jc w:val="both"/>
        <w:rPr>
          <w:sz w:val="28"/>
          <w:szCs w:val="28"/>
          <w:lang w:val="uk-UA"/>
        </w:rPr>
      </w:pPr>
      <w:r w:rsidRPr="00CA7C26">
        <w:rPr>
          <w:sz w:val="28"/>
          <w:szCs w:val="28"/>
          <w:lang w:val="uk-UA"/>
        </w:rPr>
        <w:t xml:space="preserve">- третій етап конкурсу – проведення співбесіди з кандидатами. </w:t>
      </w:r>
    </w:p>
    <w:p w:rsidR="00AE75D6" w:rsidRPr="00CA7C26" w:rsidRDefault="00AE75D6" w:rsidP="00346E72">
      <w:pPr>
        <w:pStyle w:val="BodyTextIndent"/>
        <w:ind w:left="0"/>
        <w:jc w:val="both"/>
        <w:rPr>
          <w:szCs w:val="28"/>
        </w:rPr>
      </w:pPr>
    </w:p>
    <w:p w:rsidR="00AE75D6" w:rsidRPr="00CA7C26" w:rsidRDefault="00AE75D6" w:rsidP="00346E72">
      <w:pPr>
        <w:pStyle w:val="BodyTextIndent"/>
        <w:ind w:left="0" w:firstLine="540"/>
        <w:jc w:val="both"/>
        <w:rPr>
          <w:szCs w:val="28"/>
        </w:rPr>
      </w:pPr>
      <w:r w:rsidRPr="00CA7C26">
        <w:rPr>
          <w:szCs w:val="28"/>
        </w:rPr>
        <w:t>3. У відповідності до п. 3 порядку денного роботи комісії, проведено іспит та співбесіду.</w:t>
      </w:r>
    </w:p>
    <w:p w:rsidR="00AE75D6" w:rsidRPr="00CA7C26" w:rsidRDefault="00AE75D6" w:rsidP="00346E72">
      <w:pPr>
        <w:pStyle w:val="BodyTextIndent"/>
        <w:ind w:left="0" w:firstLine="708"/>
        <w:jc w:val="both"/>
        <w:rPr>
          <w:szCs w:val="28"/>
        </w:rPr>
      </w:pPr>
      <w:r w:rsidRPr="00CA7C26">
        <w:rPr>
          <w:szCs w:val="28"/>
        </w:rPr>
        <w:t xml:space="preserve">Кандидатів та членів комісії було проінформовано про тривалість та процедуру складання іспиту та проведено процедуру складання іспиту кандидатів, які виявили бажання брати участь у конкурсі на заміщення вакантної посади. </w:t>
      </w:r>
    </w:p>
    <w:p w:rsidR="00AE75D6" w:rsidRPr="00CA7C26" w:rsidRDefault="00AE75D6" w:rsidP="00346E72">
      <w:pPr>
        <w:pStyle w:val="BodyTextIndent"/>
        <w:ind w:left="0" w:firstLine="708"/>
        <w:jc w:val="both"/>
        <w:rPr>
          <w:szCs w:val="28"/>
        </w:rPr>
      </w:pPr>
      <w:r w:rsidRPr="00CA7C26">
        <w:rPr>
          <w:szCs w:val="28"/>
        </w:rPr>
        <w:t xml:space="preserve">У присутності кандидатів та членів комісії було відкрито конверт з білетами та запропоновано зробити вибір. </w:t>
      </w:r>
    </w:p>
    <w:p w:rsidR="00AE75D6" w:rsidRPr="00CA7C26" w:rsidRDefault="00AE75D6" w:rsidP="00346E72">
      <w:pPr>
        <w:pStyle w:val="BodyTextIndent"/>
        <w:ind w:left="0" w:firstLine="708"/>
        <w:jc w:val="both"/>
        <w:rPr>
          <w:szCs w:val="28"/>
        </w:rPr>
      </w:pPr>
      <w:r w:rsidRPr="00CA7C26">
        <w:rPr>
          <w:szCs w:val="28"/>
        </w:rPr>
        <w:t>По закінченні часу, відведеного на складання іспиту (60 хвилин), голова конкурсної комісії повідомив, що результати іспиту будуть оголошені при проведенні третього етапу конкурсу – співбесіди  з кандидатами.</w:t>
      </w:r>
    </w:p>
    <w:p w:rsidR="00AE75D6" w:rsidRPr="00CA7C26" w:rsidRDefault="00AE75D6" w:rsidP="00346E72">
      <w:pPr>
        <w:pStyle w:val="BodyTextIndent"/>
        <w:ind w:left="0" w:firstLine="567"/>
        <w:jc w:val="both"/>
        <w:rPr>
          <w:szCs w:val="28"/>
        </w:rPr>
      </w:pPr>
    </w:p>
    <w:p w:rsidR="00AE75D6" w:rsidRPr="00CA7C26" w:rsidRDefault="00AE75D6" w:rsidP="00346E72">
      <w:pPr>
        <w:pStyle w:val="BodyTextIndent"/>
        <w:ind w:left="0" w:firstLine="708"/>
        <w:jc w:val="both"/>
        <w:rPr>
          <w:szCs w:val="28"/>
        </w:rPr>
      </w:pPr>
      <w:r w:rsidRPr="00CA7C26">
        <w:rPr>
          <w:szCs w:val="28"/>
        </w:rPr>
        <w:t>Члени комісії провели перевірку відповідей та прийняли спільне рішення щодо оцінки кожного питання екзаменаційного білета (аркуші з відповідями кандидатів та екзаменаційна відомість додаються).</w:t>
      </w:r>
    </w:p>
    <w:p w:rsidR="00AE75D6" w:rsidRDefault="00AE75D6" w:rsidP="00346E72">
      <w:pPr>
        <w:pStyle w:val="BodyTextIndent"/>
        <w:ind w:left="0" w:firstLine="708"/>
        <w:jc w:val="both"/>
        <w:rPr>
          <w:szCs w:val="28"/>
        </w:rPr>
      </w:pPr>
      <w:r>
        <w:rPr>
          <w:szCs w:val="28"/>
        </w:rPr>
        <w:t>Кандидати, які набрали менше 50 відсотків від максимальної суми балів, вважаються такими, що  не склали іспит.</w:t>
      </w:r>
    </w:p>
    <w:p w:rsidR="00AE75D6" w:rsidRDefault="00AE75D6" w:rsidP="00346E72">
      <w:pPr>
        <w:pStyle w:val="BodyTextIndent"/>
        <w:ind w:left="0" w:firstLine="708"/>
        <w:jc w:val="both"/>
        <w:rPr>
          <w:szCs w:val="28"/>
        </w:rPr>
      </w:pPr>
    </w:p>
    <w:p w:rsidR="00AE75D6" w:rsidRDefault="00AE75D6" w:rsidP="00346E72">
      <w:pPr>
        <w:pStyle w:val="BodyTextIndent"/>
        <w:ind w:left="0" w:firstLine="708"/>
        <w:jc w:val="both"/>
        <w:rPr>
          <w:szCs w:val="28"/>
        </w:rPr>
      </w:pPr>
      <w:r>
        <w:rPr>
          <w:szCs w:val="28"/>
        </w:rPr>
        <w:t xml:space="preserve">За результатами письмового іспиту до співбесіди були допущені Бадалова О.С., Жолудь О.В, Лопатіна Н.О., Терещенко О.Л. </w:t>
      </w:r>
    </w:p>
    <w:p w:rsidR="00AE75D6" w:rsidRDefault="00AE75D6" w:rsidP="00346E72">
      <w:pPr>
        <w:pStyle w:val="BodyTextIndent"/>
        <w:ind w:left="0" w:firstLine="708"/>
        <w:jc w:val="both"/>
        <w:rPr>
          <w:szCs w:val="28"/>
        </w:rPr>
      </w:pPr>
      <w:r>
        <w:rPr>
          <w:szCs w:val="28"/>
        </w:rPr>
        <w:t>09.11.2021 проведено співбесіду з кандидатами на заміщення вакантної посади,- у ході якої оцінювались компетентність,  ділові, професійні, моральні якості кандидата, здатність кандидата працювати на даній посаді.</w:t>
      </w:r>
    </w:p>
    <w:p w:rsidR="00AE75D6" w:rsidRDefault="00AE75D6" w:rsidP="00346E72">
      <w:pPr>
        <w:pStyle w:val="BodyTextIndent"/>
        <w:ind w:left="0" w:firstLine="708"/>
        <w:jc w:val="both"/>
        <w:rPr>
          <w:szCs w:val="28"/>
        </w:rPr>
      </w:pPr>
    </w:p>
    <w:p w:rsidR="00AE75D6" w:rsidRPr="00CA7C26" w:rsidRDefault="00AE75D6" w:rsidP="00346E72">
      <w:pPr>
        <w:pStyle w:val="BodyTextIndent"/>
        <w:ind w:left="0" w:firstLine="708"/>
        <w:jc w:val="both"/>
        <w:rPr>
          <w:szCs w:val="28"/>
        </w:rPr>
      </w:pPr>
      <w:r w:rsidRPr="00CA7C26">
        <w:rPr>
          <w:szCs w:val="28"/>
        </w:rPr>
        <w:t xml:space="preserve">Комісія на підставі розгляду поданих документів, результатів іспиту, який проходив </w:t>
      </w:r>
      <w:r>
        <w:rPr>
          <w:szCs w:val="28"/>
        </w:rPr>
        <w:t>03</w:t>
      </w:r>
      <w:r w:rsidRPr="00CA7C26">
        <w:rPr>
          <w:szCs w:val="28"/>
        </w:rPr>
        <w:t>.</w:t>
      </w:r>
      <w:r>
        <w:rPr>
          <w:szCs w:val="28"/>
        </w:rPr>
        <w:t>11</w:t>
      </w:r>
      <w:r w:rsidRPr="00CA7C26">
        <w:rPr>
          <w:szCs w:val="28"/>
        </w:rPr>
        <w:t xml:space="preserve">.2021, з урахуванням результатів співбесіди з кандидатами </w:t>
      </w:r>
      <w:r>
        <w:rPr>
          <w:szCs w:val="28"/>
        </w:rPr>
        <w:t xml:space="preserve">   09</w:t>
      </w:r>
      <w:r w:rsidRPr="00CA7C26">
        <w:rPr>
          <w:szCs w:val="28"/>
        </w:rPr>
        <w:t>.</w:t>
      </w:r>
      <w:r>
        <w:rPr>
          <w:szCs w:val="28"/>
        </w:rPr>
        <w:t>11</w:t>
      </w:r>
      <w:r w:rsidRPr="00CA7C26">
        <w:rPr>
          <w:szCs w:val="28"/>
        </w:rPr>
        <w:t>.2021 прийняла рішення:</w:t>
      </w:r>
    </w:p>
    <w:p w:rsidR="00AE75D6" w:rsidRPr="00CA7C26" w:rsidRDefault="00AE75D6" w:rsidP="00346E72">
      <w:pPr>
        <w:tabs>
          <w:tab w:val="left" w:pos="720"/>
        </w:tabs>
        <w:jc w:val="both"/>
        <w:rPr>
          <w:sz w:val="28"/>
          <w:szCs w:val="28"/>
          <w:lang w:val="uk-UA"/>
        </w:rPr>
      </w:pPr>
      <w:r>
        <w:rPr>
          <w:sz w:val="28"/>
          <w:szCs w:val="28"/>
          <w:lang w:val="uk-UA"/>
        </w:rPr>
        <w:tab/>
      </w:r>
      <w:r w:rsidRPr="00CA7C26">
        <w:rPr>
          <w:sz w:val="28"/>
          <w:szCs w:val="28"/>
          <w:lang w:val="uk-UA"/>
        </w:rPr>
        <w:t>-   рекомендувати    міському   голові   Сєнкевичу О.Ф.   призначити  на  посаду</w:t>
      </w:r>
      <w:r>
        <w:rPr>
          <w:sz w:val="28"/>
          <w:szCs w:val="28"/>
          <w:lang w:val="uk-UA"/>
        </w:rPr>
        <w:t> </w:t>
      </w:r>
      <w:r>
        <w:rPr>
          <w:b/>
          <w:sz w:val="28"/>
          <w:szCs w:val="28"/>
          <w:lang w:val="uk-UA"/>
        </w:rPr>
        <w:t>н</w:t>
      </w:r>
      <w:r w:rsidRPr="000515C6">
        <w:rPr>
          <w:b/>
          <w:sz w:val="28"/>
          <w:szCs w:val="28"/>
          <w:lang w:val="uk-UA"/>
        </w:rPr>
        <w:t>ачальник</w:t>
      </w:r>
      <w:r>
        <w:rPr>
          <w:b/>
          <w:sz w:val="28"/>
          <w:szCs w:val="28"/>
          <w:lang w:val="uk-UA"/>
        </w:rPr>
        <w:t>а</w:t>
      </w:r>
      <w:r w:rsidRPr="000515C6">
        <w:rPr>
          <w:b/>
          <w:sz w:val="28"/>
          <w:szCs w:val="28"/>
          <w:lang w:val="uk-UA"/>
        </w:rPr>
        <w:t xml:space="preserve"> управління у справах ветеранів війни, внутрішньо переміщених осіб Миколаївської міської ради</w:t>
      </w:r>
      <w:r>
        <w:rPr>
          <w:b/>
          <w:sz w:val="28"/>
          <w:szCs w:val="28"/>
          <w:lang w:val="uk-UA"/>
        </w:rPr>
        <w:t xml:space="preserve"> Терещенка О.Л.</w:t>
      </w:r>
      <w:r>
        <w:rPr>
          <w:sz w:val="28"/>
          <w:szCs w:val="28"/>
          <w:lang w:val="uk-UA"/>
        </w:rPr>
        <w:t xml:space="preserve">, </w:t>
      </w:r>
      <w:r w:rsidRPr="00CA7C26">
        <w:rPr>
          <w:sz w:val="28"/>
          <w:szCs w:val="28"/>
          <w:lang w:val="uk-UA"/>
        </w:rPr>
        <w:t>як так</w:t>
      </w:r>
      <w:r>
        <w:rPr>
          <w:sz w:val="28"/>
          <w:szCs w:val="28"/>
          <w:lang w:val="uk-UA"/>
        </w:rPr>
        <w:t>ого</w:t>
      </w:r>
      <w:r w:rsidRPr="00CA7C26">
        <w:rPr>
          <w:sz w:val="28"/>
          <w:szCs w:val="28"/>
          <w:lang w:val="uk-UA"/>
        </w:rPr>
        <w:t>, що успішно скла</w:t>
      </w:r>
      <w:r>
        <w:rPr>
          <w:sz w:val="28"/>
          <w:szCs w:val="28"/>
          <w:lang w:val="uk-UA"/>
        </w:rPr>
        <w:t>в</w:t>
      </w:r>
      <w:r w:rsidRPr="00CA7C26">
        <w:rPr>
          <w:sz w:val="28"/>
          <w:szCs w:val="28"/>
          <w:lang w:val="uk-UA"/>
        </w:rPr>
        <w:t xml:space="preserve"> іспит та пройш</w:t>
      </w:r>
      <w:r>
        <w:rPr>
          <w:sz w:val="28"/>
          <w:szCs w:val="28"/>
          <w:lang w:val="uk-UA"/>
        </w:rPr>
        <w:t>ов</w:t>
      </w:r>
      <w:r w:rsidRPr="00CA7C26">
        <w:rPr>
          <w:sz w:val="28"/>
          <w:szCs w:val="28"/>
          <w:lang w:val="uk-UA"/>
        </w:rPr>
        <w:t xml:space="preserve"> співбесіду</w:t>
      </w:r>
      <w:r>
        <w:rPr>
          <w:sz w:val="28"/>
          <w:szCs w:val="28"/>
          <w:lang w:val="uk-UA"/>
        </w:rPr>
        <w:t xml:space="preserve">. </w:t>
      </w:r>
    </w:p>
    <w:p w:rsidR="00AE75D6" w:rsidRDefault="00AE75D6" w:rsidP="00346E72">
      <w:pPr>
        <w:jc w:val="both"/>
        <w:rPr>
          <w:b/>
          <w:sz w:val="28"/>
          <w:szCs w:val="28"/>
          <w:lang w:val="uk-UA"/>
        </w:rPr>
      </w:pPr>
    </w:p>
    <w:p w:rsidR="00AE75D6" w:rsidRPr="00CA7C26" w:rsidRDefault="00AE75D6" w:rsidP="00346E72">
      <w:pPr>
        <w:pStyle w:val="BodyTextIndent"/>
        <w:tabs>
          <w:tab w:val="left" w:pos="7530"/>
        </w:tabs>
        <w:ind w:left="708"/>
        <w:rPr>
          <w:szCs w:val="28"/>
        </w:rPr>
      </w:pPr>
      <w:r w:rsidRPr="00CA7C26">
        <w:rPr>
          <w:szCs w:val="28"/>
        </w:rPr>
        <w:t>Результати голосування комісії:</w:t>
      </w:r>
      <w:r>
        <w:rPr>
          <w:szCs w:val="28"/>
        </w:rPr>
        <w:tab/>
      </w:r>
    </w:p>
    <w:p w:rsidR="00AE75D6" w:rsidRPr="00CA7C26" w:rsidRDefault="00AE75D6" w:rsidP="00346E72">
      <w:pPr>
        <w:pStyle w:val="BodyTextIndent"/>
        <w:ind w:left="0"/>
        <w:rPr>
          <w:szCs w:val="28"/>
        </w:rPr>
      </w:pPr>
      <w:r w:rsidRPr="00CA7C26">
        <w:rPr>
          <w:szCs w:val="28"/>
        </w:rPr>
        <w:t xml:space="preserve">       - “За” –</w:t>
      </w:r>
      <w:r>
        <w:rPr>
          <w:szCs w:val="28"/>
        </w:rPr>
        <w:t xml:space="preserve"> 7</w:t>
      </w:r>
      <w:r w:rsidRPr="00CA7C26">
        <w:rPr>
          <w:szCs w:val="28"/>
        </w:rPr>
        <w:t xml:space="preserve"> (</w:t>
      </w:r>
      <w:r>
        <w:rPr>
          <w:szCs w:val="28"/>
        </w:rPr>
        <w:t>сім</w:t>
      </w:r>
      <w:r w:rsidRPr="00CA7C26">
        <w:rPr>
          <w:szCs w:val="28"/>
        </w:rPr>
        <w:t xml:space="preserve">)                                                                                               </w:t>
      </w:r>
    </w:p>
    <w:p w:rsidR="00AE75D6" w:rsidRPr="00CA7C26" w:rsidRDefault="00AE75D6" w:rsidP="00346E72">
      <w:pPr>
        <w:jc w:val="both"/>
        <w:rPr>
          <w:sz w:val="28"/>
          <w:szCs w:val="28"/>
          <w:lang w:val="uk-UA"/>
        </w:rPr>
      </w:pPr>
      <w:r w:rsidRPr="00CA7C26">
        <w:rPr>
          <w:sz w:val="28"/>
          <w:szCs w:val="28"/>
          <w:lang w:val="uk-UA"/>
        </w:rPr>
        <w:t xml:space="preserve">       - “Проти” – немає.</w:t>
      </w:r>
    </w:p>
    <w:p w:rsidR="00AE75D6" w:rsidRPr="00CA7C26" w:rsidRDefault="00AE75D6" w:rsidP="00346E72">
      <w:pPr>
        <w:jc w:val="both"/>
        <w:rPr>
          <w:sz w:val="28"/>
          <w:szCs w:val="28"/>
          <w:lang w:val="uk-UA"/>
        </w:rPr>
      </w:pPr>
    </w:p>
    <w:p w:rsidR="00AE75D6" w:rsidRPr="00CA7C26" w:rsidRDefault="00AE75D6" w:rsidP="00346E72">
      <w:pPr>
        <w:jc w:val="both"/>
        <w:rPr>
          <w:sz w:val="28"/>
          <w:szCs w:val="28"/>
          <w:lang w:val="uk-UA"/>
        </w:rPr>
      </w:pPr>
      <w:r w:rsidRPr="00CA7C26">
        <w:rPr>
          <w:sz w:val="28"/>
          <w:szCs w:val="28"/>
          <w:lang w:val="uk-UA"/>
        </w:rPr>
        <w:t xml:space="preserve">         Додаток: на ___ арк.</w:t>
      </w:r>
    </w:p>
    <w:p w:rsidR="00AE75D6" w:rsidRPr="00CA7C26" w:rsidRDefault="00AE75D6" w:rsidP="00346E72">
      <w:pPr>
        <w:jc w:val="both"/>
        <w:rPr>
          <w:sz w:val="28"/>
          <w:szCs w:val="28"/>
          <w:lang w:val="uk-UA"/>
        </w:rPr>
      </w:pPr>
      <w:r w:rsidRPr="00CA7C26">
        <w:rPr>
          <w:sz w:val="28"/>
          <w:szCs w:val="28"/>
          <w:lang w:val="uk-UA"/>
        </w:rPr>
        <w:t xml:space="preserve">  </w:t>
      </w:r>
      <w:r w:rsidRPr="00CA7C26">
        <w:rPr>
          <w:sz w:val="28"/>
          <w:szCs w:val="28"/>
          <w:lang w:val="uk-UA"/>
        </w:rPr>
        <w:tab/>
      </w:r>
      <w:r w:rsidRPr="00CA7C26">
        <w:rPr>
          <w:sz w:val="28"/>
          <w:szCs w:val="28"/>
          <w:lang w:val="uk-UA"/>
        </w:rPr>
        <w:tab/>
      </w:r>
    </w:p>
    <w:tbl>
      <w:tblPr>
        <w:tblW w:w="9889" w:type="dxa"/>
        <w:tblLayout w:type="fixed"/>
        <w:tblLook w:val="0000"/>
      </w:tblPr>
      <w:tblGrid>
        <w:gridCol w:w="7308"/>
        <w:gridCol w:w="2581"/>
      </w:tblGrid>
      <w:tr w:rsidR="00AE75D6" w:rsidRPr="00CA7C26" w:rsidTr="007D4842">
        <w:tc>
          <w:tcPr>
            <w:tcW w:w="7308" w:type="dxa"/>
            <w:tcBorders>
              <w:top w:val="nil"/>
              <w:left w:val="nil"/>
              <w:right w:val="nil"/>
            </w:tcBorders>
          </w:tcPr>
          <w:p w:rsidR="00AE75D6" w:rsidRPr="00CA7C26" w:rsidRDefault="00AE75D6" w:rsidP="007D4842">
            <w:pPr>
              <w:tabs>
                <w:tab w:val="left" w:pos="3320"/>
              </w:tabs>
              <w:rPr>
                <w:sz w:val="28"/>
                <w:szCs w:val="28"/>
                <w:lang w:val="uk-UA"/>
              </w:rPr>
            </w:pPr>
            <w:r w:rsidRPr="00CA7C26">
              <w:rPr>
                <w:sz w:val="28"/>
                <w:szCs w:val="28"/>
                <w:lang w:val="uk-UA"/>
              </w:rPr>
              <w:t>Голова комісії:</w:t>
            </w:r>
            <w:r>
              <w:rPr>
                <w:sz w:val="28"/>
                <w:szCs w:val="28"/>
                <w:lang w:val="uk-UA"/>
              </w:rPr>
              <w:t xml:space="preserve">                     </w:t>
            </w:r>
            <w:r w:rsidRPr="00492D56">
              <w:rPr>
                <w:sz w:val="20"/>
                <w:szCs w:val="20"/>
                <w:lang w:val="uk-UA"/>
              </w:rPr>
              <w:t>(підпис)</w:t>
            </w:r>
          </w:p>
        </w:tc>
        <w:tc>
          <w:tcPr>
            <w:tcW w:w="2581" w:type="dxa"/>
            <w:tcBorders>
              <w:top w:val="nil"/>
              <w:left w:val="nil"/>
              <w:right w:val="nil"/>
            </w:tcBorders>
          </w:tcPr>
          <w:p w:rsidR="00AE75D6" w:rsidRPr="00CA7C26" w:rsidRDefault="00AE75D6" w:rsidP="007D4842">
            <w:pPr>
              <w:pStyle w:val="Header"/>
              <w:widowControl w:val="0"/>
              <w:tabs>
                <w:tab w:val="clear" w:pos="4153"/>
                <w:tab w:val="clear" w:pos="8306"/>
              </w:tabs>
              <w:jc w:val="both"/>
              <w:rPr>
                <w:szCs w:val="28"/>
              </w:rPr>
            </w:pPr>
            <w:r w:rsidRPr="00CA7C26">
              <w:rPr>
                <w:szCs w:val="28"/>
              </w:rPr>
              <w:t>А.С. Волков</w:t>
            </w:r>
          </w:p>
          <w:p w:rsidR="00AE75D6" w:rsidRPr="00CA7C26" w:rsidRDefault="00AE75D6" w:rsidP="007D4842">
            <w:pPr>
              <w:pStyle w:val="Header"/>
              <w:widowControl w:val="0"/>
              <w:tabs>
                <w:tab w:val="clear" w:pos="4153"/>
                <w:tab w:val="clear" w:pos="8306"/>
              </w:tabs>
              <w:jc w:val="both"/>
              <w:rPr>
                <w:szCs w:val="28"/>
              </w:rPr>
            </w:pPr>
          </w:p>
        </w:tc>
      </w:tr>
      <w:tr w:rsidR="00AE75D6" w:rsidRPr="00CA7C26" w:rsidTr="007D4842">
        <w:tc>
          <w:tcPr>
            <w:tcW w:w="7308" w:type="dxa"/>
            <w:tcBorders>
              <w:top w:val="nil"/>
              <w:left w:val="nil"/>
              <w:right w:val="nil"/>
            </w:tcBorders>
          </w:tcPr>
          <w:p w:rsidR="00AE75D6" w:rsidRPr="00492D56" w:rsidRDefault="00AE75D6" w:rsidP="007D4842">
            <w:pPr>
              <w:jc w:val="both"/>
              <w:rPr>
                <w:sz w:val="20"/>
                <w:szCs w:val="20"/>
                <w:lang w:val="uk-UA"/>
              </w:rPr>
            </w:pPr>
            <w:r w:rsidRPr="00CA7C26">
              <w:rPr>
                <w:sz w:val="28"/>
                <w:szCs w:val="28"/>
                <w:lang w:val="uk-UA"/>
              </w:rPr>
              <w:t xml:space="preserve">Секретар комісії:               </w:t>
            </w:r>
            <w:r w:rsidRPr="00492D56">
              <w:rPr>
                <w:sz w:val="20"/>
                <w:szCs w:val="20"/>
                <w:lang w:val="uk-UA"/>
              </w:rPr>
              <w:t>(підпис)</w:t>
            </w:r>
          </w:p>
          <w:p w:rsidR="00AE75D6" w:rsidRPr="00CA7C26" w:rsidRDefault="00AE75D6" w:rsidP="007D4842">
            <w:pPr>
              <w:jc w:val="both"/>
              <w:rPr>
                <w:sz w:val="28"/>
                <w:szCs w:val="28"/>
                <w:lang w:val="uk-UA"/>
              </w:rPr>
            </w:pPr>
          </w:p>
        </w:tc>
        <w:tc>
          <w:tcPr>
            <w:tcW w:w="2581" w:type="dxa"/>
            <w:tcBorders>
              <w:top w:val="nil"/>
              <w:left w:val="nil"/>
              <w:right w:val="nil"/>
            </w:tcBorders>
          </w:tcPr>
          <w:p w:rsidR="00AE75D6" w:rsidRPr="00CA7C26" w:rsidRDefault="00AE75D6" w:rsidP="007D4842">
            <w:pPr>
              <w:pStyle w:val="Header"/>
              <w:widowControl w:val="0"/>
              <w:tabs>
                <w:tab w:val="clear" w:pos="4153"/>
                <w:tab w:val="clear" w:pos="8306"/>
              </w:tabs>
              <w:jc w:val="both"/>
              <w:rPr>
                <w:snapToGrid w:val="0"/>
                <w:szCs w:val="28"/>
              </w:rPr>
            </w:pPr>
            <w:r w:rsidRPr="00CA7C26">
              <w:rPr>
                <w:snapToGrid w:val="0"/>
                <w:szCs w:val="28"/>
              </w:rPr>
              <w:t xml:space="preserve">Н.В. Кузьмичова </w:t>
            </w:r>
          </w:p>
        </w:tc>
      </w:tr>
      <w:tr w:rsidR="00AE75D6" w:rsidRPr="00CA7C26" w:rsidTr="007D4842">
        <w:tc>
          <w:tcPr>
            <w:tcW w:w="7308" w:type="dxa"/>
            <w:tcBorders>
              <w:top w:val="nil"/>
              <w:left w:val="nil"/>
              <w:right w:val="nil"/>
            </w:tcBorders>
          </w:tcPr>
          <w:p w:rsidR="00AE75D6" w:rsidRPr="00CA7C26" w:rsidRDefault="00AE75D6" w:rsidP="007D4842">
            <w:pPr>
              <w:jc w:val="both"/>
              <w:rPr>
                <w:sz w:val="28"/>
                <w:szCs w:val="28"/>
                <w:lang w:val="uk-UA"/>
              </w:rPr>
            </w:pPr>
            <w:r w:rsidRPr="00CA7C26">
              <w:rPr>
                <w:sz w:val="28"/>
                <w:szCs w:val="28"/>
                <w:lang w:val="uk-UA"/>
              </w:rPr>
              <w:t xml:space="preserve">Члени комісії:                     </w:t>
            </w:r>
            <w:r w:rsidRPr="00492D56">
              <w:rPr>
                <w:sz w:val="20"/>
                <w:szCs w:val="20"/>
                <w:lang w:val="uk-UA"/>
              </w:rPr>
              <w:t>(підпис)</w:t>
            </w:r>
            <w:r w:rsidRPr="00CA7C26">
              <w:rPr>
                <w:sz w:val="28"/>
                <w:szCs w:val="28"/>
                <w:lang w:val="uk-UA"/>
              </w:rPr>
              <w:t xml:space="preserve">      </w:t>
            </w:r>
          </w:p>
          <w:p w:rsidR="00AE75D6" w:rsidRPr="00492D56" w:rsidRDefault="00AE75D6" w:rsidP="007D4842">
            <w:pPr>
              <w:jc w:val="center"/>
              <w:rPr>
                <w:sz w:val="20"/>
                <w:szCs w:val="20"/>
                <w:lang w:val="uk-UA"/>
              </w:rPr>
            </w:pPr>
            <w:r>
              <w:rPr>
                <w:sz w:val="20"/>
                <w:szCs w:val="20"/>
                <w:lang w:val="uk-UA"/>
              </w:rPr>
              <w:t xml:space="preserve"> </w:t>
            </w:r>
          </w:p>
        </w:tc>
        <w:tc>
          <w:tcPr>
            <w:tcW w:w="2581" w:type="dxa"/>
            <w:tcBorders>
              <w:top w:val="nil"/>
              <w:left w:val="nil"/>
              <w:right w:val="nil"/>
            </w:tcBorders>
          </w:tcPr>
          <w:p w:rsidR="00AE75D6" w:rsidRPr="00CA7C26" w:rsidRDefault="00AE75D6" w:rsidP="007D4842">
            <w:pPr>
              <w:pStyle w:val="Header"/>
              <w:widowControl w:val="0"/>
              <w:tabs>
                <w:tab w:val="clear" w:pos="4153"/>
                <w:tab w:val="clear" w:pos="8306"/>
              </w:tabs>
              <w:jc w:val="both"/>
              <w:rPr>
                <w:szCs w:val="28"/>
              </w:rPr>
            </w:pPr>
            <w:r>
              <w:rPr>
                <w:szCs w:val="28"/>
              </w:rPr>
              <w:t>Д.В.Фалько</w:t>
            </w:r>
            <w:r w:rsidRPr="00CA7C26">
              <w:rPr>
                <w:szCs w:val="28"/>
              </w:rPr>
              <w:t xml:space="preserve">                                                      </w:t>
            </w:r>
          </w:p>
        </w:tc>
      </w:tr>
      <w:tr w:rsidR="00AE75D6" w:rsidRPr="000A1CCC" w:rsidTr="007D4842">
        <w:tc>
          <w:tcPr>
            <w:tcW w:w="7308" w:type="dxa"/>
            <w:tcBorders>
              <w:top w:val="nil"/>
              <w:left w:val="nil"/>
              <w:right w:val="nil"/>
            </w:tcBorders>
          </w:tcPr>
          <w:p w:rsidR="00AE75D6" w:rsidRPr="000A1CCC" w:rsidRDefault="00AE75D6" w:rsidP="007D4842">
            <w:pPr>
              <w:jc w:val="center"/>
              <w:rPr>
                <w:sz w:val="20"/>
                <w:szCs w:val="20"/>
                <w:lang w:val="uk-UA"/>
              </w:rPr>
            </w:pPr>
            <w:r>
              <w:rPr>
                <w:sz w:val="20"/>
                <w:szCs w:val="20"/>
                <w:lang w:val="uk-UA"/>
              </w:rPr>
              <w:t xml:space="preserve">   </w:t>
            </w:r>
            <w:r w:rsidRPr="000A1CCC">
              <w:rPr>
                <w:sz w:val="20"/>
                <w:szCs w:val="20"/>
                <w:lang w:val="uk-UA"/>
              </w:rPr>
              <w:t>(підпис)</w:t>
            </w:r>
          </w:p>
        </w:tc>
        <w:tc>
          <w:tcPr>
            <w:tcW w:w="2581" w:type="dxa"/>
            <w:tcBorders>
              <w:top w:val="nil"/>
              <w:left w:val="nil"/>
              <w:right w:val="nil"/>
            </w:tcBorders>
          </w:tcPr>
          <w:p w:rsidR="00AE75D6" w:rsidRPr="000A1CCC" w:rsidRDefault="00AE75D6" w:rsidP="007D4842">
            <w:pPr>
              <w:pStyle w:val="Header"/>
              <w:widowControl w:val="0"/>
              <w:tabs>
                <w:tab w:val="clear" w:pos="4153"/>
                <w:tab w:val="clear" w:pos="8306"/>
              </w:tabs>
              <w:jc w:val="both"/>
              <w:rPr>
                <w:szCs w:val="28"/>
              </w:rPr>
            </w:pPr>
            <w:r w:rsidRPr="000A1CCC">
              <w:rPr>
                <w:szCs w:val="28"/>
              </w:rPr>
              <w:t>К.В. Валентова</w:t>
            </w:r>
          </w:p>
          <w:p w:rsidR="00AE75D6" w:rsidRPr="000A1CCC" w:rsidRDefault="00AE75D6" w:rsidP="007D4842">
            <w:pPr>
              <w:pStyle w:val="Header"/>
              <w:widowControl w:val="0"/>
              <w:tabs>
                <w:tab w:val="clear" w:pos="4153"/>
                <w:tab w:val="clear" w:pos="8306"/>
              </w:tabs>
              <w:jc w:val="both"/>
              <w:rPr>
                <w:szCs w:val="28"/>
              </w:rPr>
            </w:pPr>
          </w:p>
        </w:tc>
      </w:tr>
      <w:tr w:rsidR="00AE75D6" w:rsidRPr="000A1CCC" w:rsidTr="007D4842">
        <w:trPr>
          <w:trHeight w:val="259"/>
        </w:trPr>
        <w:tc>
          <w:tcPr>
            <w:tcW w:w="7308" w:type="dxa"/>
          </w:tcPr>
          <w:p w:rsidR="00AE75D6" w:rsidRPr="000A1CCC" w:rsidRDefault="00AE75D6" w:rsidP="007D4842">
            <w:pPr>
              <w:jc w:val="center"/>
              <w:rPr>
                <w:sz w:val="20"/>
                <w:szCs w:val="20"/>
                <w:lang w:val="uk-UA"/>
              </w:rPr>
            </w:pPr>
            <w:r>
              <w:rPr>
                <w:sz w:val="20"/>
                <w:szCs w:val="20"/>
                <w:lang w:val="uk-UA"/>
              </w:rPr>
              <w:t xml:space="preserve">   </w:t>
            </w:r>
            <w:r w:rsidRPr="000A1CCC">
              <w:rPr>
                <w:sz w:val="20"/>
                <w:szCs w:val="20"/>
                <w:lang w:val="uk-UA"/>
              </w:rPr>
              <w:t>(підпис)</w:t>
            </w:r>
          </w:p>
        </w:tc>
        <w:tc>
          <w:tcPr>
            <w:tcW w:w="2581" w:type="dxa"/>
          </w:tcPr>
          <w:p w:rsidR="00AE75D6" w:rsidRPr="000A1CCC" w:rsidRDefault="00AE75D6" w:rsidP="007D4842">
            <w:pPr>
              <w:jc w:val="both"/>
              <w:rPr>
                <w:sz w:val="28"/>
                <w:szCs w:val="28"/>
                <w:lang w:val="uk-UA"/>
              </w:rPr>
            </w:pPr>
            <w:r w:rsidRPr="000A1CCC">
              <w:rPr>
                <w:sz w:val="28"/>
                <w:szCs w:val="28"/>
                <w:lang w:val="uk-UA"/>
              </w:rPr>
              <w:t>Ю.А. Литвинова</w:t>
            </w:r>
          </w:p>
        </w:tc>
      </w:tr>
      <w:tr w:rsidR="00AE75D6" w:rsidRPr="000A1CCC" w:rsidTr="007D4842">
        <w:trPr>
          <w:trHeight w:val="613"/>
        </w:trPr>
        <w:tc>
          <w:tcPr>
            <w:tcW w:w="7308" w:type="dxa"/>
          </w:tcPr>
          <w:p w:rsidR="00AE75D6" w:rsidRPr="000A1CCC" w:rsidRDefault="00AE75D6" w:rsidP="007D4842">
            <w:pPr>
              <w:jc w:val="center"/>
              <w:rPr>
                <w:sz w:val="28"/>
                <w:szCs w:val="28"/>
                <w:lang w:val="uk-UA"/>
              </w:rPr>
            </w:pPr>
          </w:p>
          <w:p w:rsidR="00AE75D6" w:rsidRPr="000A1CCC" w:rsidRDefault="00AE75D6" w:rsidP="007D4842">
            <w:pPr>
              <w:jc w:val="center"/>
              <w:rPr>
                <w:sz w:val="20"/>
                <w:szCs w:val="20"/>
                <w:lang w:val="uk-UA"/>
              </w:rPr>
            </w:pPr>
            <w:r>
              <w:rPr>
                <w:sz w:val="20"/>
                <w:szCs w:val="20"/>
                <w:lang w:val="uk-UA"/>
              </w:rPr>
              <w:t xml:space="preserve">   </w:t>
            </w:r>
            <w:r w:rsidRPr="000A1CCC">
              <w:rPr>
                <w:sz w:val="20"/>
                <w:szCs w:val="20"/>
                <w:lang w:val="uk-UA"/>
              </w:rPr>
              <w:t>(підпис)</w:t>
            </w:r>
          </w:p>
        </w:tc>
        <w:tc>
          <w:tcPr>
            <w:tcW w:w="2581" w:type="dxa"/>
          </w:tcPr>
          <w:p w:rsidR="00AE75D6" w:rsidRPr="000A1CCC" w:rsidRDefault="00AE75D6" w:rsidP="007D4842">
            <w:pPr>
              <w:jc w:val="both"/>
              <w:rPr>
                <w:sz w:val="28"/>
                <w:szCs w:val="28"/>
                <w:lang w:val="uk-UA"/>
              </w:rPr>
            </w:pPr>
          </w:p>
          <w:p w:rsidR="00AE75D6" w:rsidRPr="000A1CCC" w:rsidRDefault="00AE75D6" w:rsidP="007D4842">
            <w:pPr>
              <w:pStyle w:val="Header"/>
              <w:widowControl w:val="0"/>
              <w:tabs>
                <w:tab w:val="clear" w:pos="4153"/>
                <w:tab w:val="clear" w:pos="8306"/>
              </w:tabs>
              <w:jc w:val="both"/>
              <w:rPr>
                <w:szCs w:val="28"/>
              </w:rPr>
            </w:pPr>
            <w:r w:rsidRPr="000A1CCC">
              <w:rPr>
                <w:szCs w:val="28"/>
              </w:rPr>
              <w:t>Д.А.Канарський</w:t>
            </w:r>
          </w:p>
        </w:tc>
      </w:tr>
      <w:tr w:rsidR="00AE75D6" w:rsidRPr="000A1CCC" w:rsidTr="007D4842">
        <w:trPr>
          <w:trHeight w:val="613"/>
        </w:trPr>
        <w:tc>
          <w:tcPr>
            <w:tcW w:w="7308" w:type="dxa"/>
          </w:tcPr>
          <w:p w:rsidR="00AE75D6" w:rsidRPr="000A1CCC" w:rsidRDefault="00AE75D6" w:rsidP="007D4842">
            <w:pPr>
              <w:jc w:val="center"/>
              <w:rPr>
                <w:sz w:val="28"/>
                <w:szCs w:val="28"/>
                <w:lang w:val="uk-UA"/>
              </w:rPr>
            </w:pPr>
          </w:p>
          <w:p w:rsidR="00AE75D6" w:rsidRPr="000A1CCC" w:rsidRDefault="00AE75D6" w:rsidP="007D4842">
            <w:pPr>
              <w:jc w:val="center"/>
              <w:rPr>
                <w:sz w:val="20"/>
                <w:szCs w:val="20"/>
                <w:lang w:val="uk-UA"/>
              </w:rPr>
            </w:pPr>
            <w:r>
              <w:rPr>
                <w:sz w:val="20"/>
                <w:szCs w:val="20"/>
                <w:lang w:val="uk-UA"/>
              </w:rPr>
              <w:t xml:space="preserve">   </w:t>
            </w:r>
            <w:r w:rsidRPr="000A1CCC">
              <w:rPr>
                <w:sz w:val="20"/>
                <w:szCs w:val="20"/>
                <w:lang w:val="uk-UA"/>
              </w:rPr>
              <w:t>(підпис)</w:t>
            </w:r>
          </w:p>
        </w:tc>
        <w:tc>
          <w:tcPr>
            <w:tcW w:w="2581" w:type="dxa"/>
          </w:tcPr>
          <w:p w:rsidR="00AE75D6" w:rsidRPr="000A1CCC" w:rsidRDefault="00AE75D6" w:rsidP="007D4842">
            <w:pPr>
              <w:jc w:val="both"/>
              <w:rPr>
                <w:sz w:val="28"/>
                <w:szCs w:val="28"/>
                <w:lang w:val="uk-UA"/>
              </w:rPr>
            </w:pPr>
          </w:p>
          <w:p w:rsidR="00AE75D6" w:rsidRPr="000A1CCC" w:rsidRDefault="00AE75D6" w:rsidP="007D4842">
            <w:pPr>
              <w:jc w:val="both"/>
              <w:rPr>
                <w:sz w:val="28"/>
                <w:szCs w:val="28"/>
                <w:lang w:val="uk-UA"/>
              </w:rPr>
            </w:pPr>
            <w:r w:rsidRPr="000A1CCC">
              <w:rPr>
                <w:sz w:val="28"/>
                <w:szCs w:val="28"/>
                <w:lang w:val="uk-UA"/>
              </w:rPr>
              <w:t>Н.Л.Ухмановська</w:t>
            </w:r>
          </w:p>
        </w:tc>
      </w:tr>
    </w:tbl>
    <w:p w:rsidR="00AE75D6" w:rsidRDefault="00AE75D6"/>
    <w:sectPr w:rsidR="00AE75D6" w:rsidSect="00612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E72"/>
    <w:rsid w:val="000515C6"/>
    <w:rsid w:val="00063DB0"/>
    <w:rsid w:val="000A1CCC"/>
    <w:rsid w:val="002B180F"/>
    <w:rsid w:val="002D007D"/>
    <w:rsid w:val="00346E72"/>
    <w:rsid w:val="00450565"/>
    <w:rsid w:val="00492D56"/>
    <w:rsid w:val="00535A82"/>
    <w:rsid w:val="005748B5"/>
    <w:rsid w:val="005E6D60"/>
    <w:rsid w:val="0061249A"/>
    <w:rsid w:val="006D60BD"/>
    <w:rsid w:val="007D4842"/>
    <w:rsid w:val="007F562B"/>
    <w:rsid w:val="0080339F"/>
    <w:rsid w:val="0081414D"/>
    <w:rsid w:val="0085311D"/>
    <w:rsid w:val="009D37C6"/>
    <w:rsid w:val="00AE75D6"/>
    <w:rsid w:val="00B00064"/>
    <w:rsid w:val="00B17E91"/>
    <w:rsid w:val="00CA7C26"/>
    <w:rsid w:val="00CA7F6F"/>
    <w:rsid w:val="00CB0DE3"/>
    <w:rsid w:val="00E1303D"/>
    <w:rsid w:val="00EA66FA"/>
    <w:rsid w:val="00F43F48"/>
    <w:rsid w:val="00FB1A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2"/>
    <w:rPr>
      <w:rFonts w:ascii="Times New Roman" w:eastAsia="Times New Roman" w:hAnsi="Times New Roman"/>
      <w:sz w:val="24"/>
      <w:szCs w:val="24"/>
    </w:rPr>
  </w:style>
  <w:style w:type="paragraph" w:styleId="Heading2">
    <w:name w:val="heading 2"/>
    <w:basedOn w:val="Normal"/>
    <w:next w:val="Normal"/>
    <w:link w:val="Heading2Char"/>
    <w:uiPriority w:val="99"/>
    <w:qFormat/>
    <w:rsid w:val="00346E72"/>
    <w:pPr>
      <w:keepNext/>
      <w:widowControl w:val="0"/>
      <w:autoSpaceDE w:val="0"/>
      <w:autoSpaceDN w:val="0"/>
      <w:jc w:val="center"/>
      <w:outlineLvl w:val="1"/>
    </w:pPr>
    <w:rPr>
      <w:sz w:val="28"/>
      <w:szCs w:val="20"/>
      <w:lang w:val="uk-UA"/>
    </w:rPr>
  </w:style>
  <w:style w:type="paragraph" w:styleId="Heading3">
    <w:name w:val="heading 3"/>
    <w:basedOn w:val="Normal"/>
    <w:next w:val="Normal"/>
    <w:link w:val="Heading3Char"/>
    <w:uiPriority w:val="99"/>
    <w:qFormat/>
    <w:rsid w:val="00346E72"/>
    <w:pPr>
      <w:keepNext/>
      <w:widowControl w:val="0"/>
      <w:autoSpaceDE w:val="0"/>
      <w:autoSpaceDN w:val="0"/>
      <w:ind w:firstLine="851"/>
      <w:jc w:val="both"/>
      <w:outlineLvl w:val="2"/>
    </w:pPr>
    <w:rPr>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46E72"/>
    <w:rPr>
      <w:rFonts w:ascii="Times New Roman" w:hAnsi="Times New Roman" w:cs="Times New Roman"/>
      <w:sz w:val="20"/>
      <w:szCs w:val="20"/>
      <w:lang w:val="uk-UA"/>
    </w:rPr>
  </w:style>
  <w:style w:type="character" w:customStyle="1" w:styleId="Heading3Char">
    <w:name w:val="Heading 3 Char"/>
    <w:basedOn w:val="DefaultParagraphFont"/>
    <w:link w:val="Heading3"/>
    <w:uiPriority w:val="99"/>
    <w:locked/>
    <w:rsid w:val="00346E72"/>
    <w:rPr>
      <w:rFonts w:ascii="Times New Roman" w:hAnsi="Times New Roman" w:cs="Times New Roman"/>
      <w:sz w:val="20"/>
      <w:szCs w:val="20"/>
      <w:lang w:val="uk-UA"/>
    </w:rPr>
  </w:style>
  <w:style w:type="paragraph" w:styleId="BodyTextIndent">
    <w:name w:val="Body Text Indent"/>
    <w:basedOn w:val="Normal"/>
    <w:link w:val="BodyTextIndentChar"/>
    <w:uiPriority w:val="99"/>
    <w:rsid w:val="00346E72"/>
    <w:pPr>
      <w:ind w:left="6300"/>
    </w:pPr>
    <w:rPr>
      <w:sz w:val="28"/>
      <w:szCs w:val="20"/>
      <w:lang w:val="uk-UA"/>
    </w:rPr>
  </w:style>
  <w:style w:type="character" w:customStyle="1" w:styleId="BodyTextIndentChar">
    <w:name w:val="Body Text Indent Char"/>
    <w:basedOn w:val="DefaultParagraphFont"/>
    <w:link w:val="BodyTextIndent"/>
    <w:uiPriority w:val="99"/>
    <w:locked/>
    <w:rsid w:val="00346E72"/>
    <w:rPr>
      <w:rFonts w:ascii="Times New Roman" w:hAnsi="Times New Roman" w:cs="Times New Roman"/>
      <w:sz w:val="20"/>
      <w:szCs w:val="20"/>
      <w:lang w:val="uk-UA"/>
    </w:rPr>
  </w:style>
  <w:style w:type="paragraph" w:customStyle="1" w:styleId="1">
    <w:name w:val="Абзац списка1"/>
    <w:basedOn w:val="Normal"/>
    <w:uiPriority w:val="99"/>
    <w:rsid w:val="00346E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346E72"/>
    <w:pPr>
      <w:tabs>
        <w:tab w:val="center" w:pos="4153"/>
        <w:tab w:val="right" w:pos="8306"/>
      </w:tabs>
      <w:autoSpaceDE w:val="0"/>
      <w:autoSpaceDN w:val="0"/>
    </w:pPr>
    <w:rPr>
      <w:sz w:val="28"/>
      <w:szCs w:val="20"/>
      <w:lang w:val="uk-UA"/>
    </w:rPr>
  </w:style>
  <w:style w:type="character" w:customStyle="1" w:styleId="HeaderChar">
    <w:name w:val="Header Char"/>
    <w:basedOn w:val="DefaultParagraphFont"/>
    <w:link w:val="Header"/>
    <w:uiPriority w:val="99"/>
    <w:locked/>
    <w:rsid w:val="00346E72"/>
    <w:rPr>
      <w:rFonts w:ascii="Times New Roman" w:hAnsi="Times New Roman" w:cs="Times New Roman"/>
      <w:sz w:val="20"/>
      <w:szCs w:val="20"/>
      <w:lang w:val="uk-UA"/>
    </w:rPr>
  </w:style>
  <w:style w:type="paragraph" w:styleId="HTMLPreformatted">
    <w:name w:val="HTML Preformatted"/>
    <w:basedOn w:val="Normal"/>
    <w:link w:val="HTMLPreformattedChar"/>
    <w:uiPriority w:val="99"/>
    <w:rsid w:val="003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346E72"/>
    <w:rPr>
      <w:rFonts w:ascii="Courier New" w:hAnsi="Courier New" w:cs="Courier New"/>
      <w:sz w:val="20"/>
      <w:szCs w:val="20"/>
      <w:lang w:val="uk-UA" w:eastAsia="uk-UA"/>
    </w:rPr>
  </w:style>
  <w:style w:type="paragraph" w:customStyle="1" w:styleId="normal0">
    <w:name w:val="normal"/>
    <w:uiPriority w:val="99"/>
    <w:rsid w:val="00346E72"/>
    <w:pPr>
      <w:spacing w:line="276" w:lineRule="auto"/>
    </w:pPr>
    <w:rPr>
      <w:rFonts w:ascii="Arial" w:eastAsia="Times New Roman" w:hAnsi="Arial" w:cs="Arial"/>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1231</Words>
  <Characters>7023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ВИТЯГ З ПРОТОКОЛУ  № 4</dc:title>
  <dc:subject/>
  <dc:creator>user558</dc:creator>
  <cp:keywords/>
  <dc:description/>
  <cp:lastModifiedBy>user365a</cp:lastModifiedBy>
  <cp:revision>2</cp:revision>
  <dcterms:created xsi:type="dcterms:W3CDTF">2021-11-23T12:59:00Z</dcterms:created>
  <dcterms:modified xsi:type="dcterms:W3CDTF">2021-11-23T12:59:00Z</dcterms:modified>
</cp:coreProperties>
</file>