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68C" w:rsidRPr="00517CF2" w:rsidRDefault="007D068C" w:rsidP="007D068C">
      <w:pPr>
        <w:jc w:val="center"/>
        <w:rPr>
          <w:sz w:val="36"/>
          <w:szCs w:val="36"/>
        </w:rPr>
      </w:pPr>
      <w:r w:rsidRPr="00517CF2">
        <w:rPr>
          <w:sz w:val="36"/>
          <w:szCs w:val="36"/>
        </w:rPr>
        <w:t>Державна служба статистики України</w:t>
      </w:r>
    </w:p>
    <w:p w:rsidR="007D068C" w:rsidRPr="00517CF2" w:rsidRDefault="007D068C" w:rsidP="007D068C">
      <w:pPr>
        <w:ind w:right="-144"/>
        <w:jc w:val="center"/>
        <w:rPr>
          <w:sz w:val="36"/>
          <w:szCs w:val="36"/>
        </w:rPr>
      </w:pPr>
      <w:r w:rsidRPr="00517CF2">
        <w:rPr>
          <w:sz w:val="36"/>
          <w:szCs w:val="36"/>
        </w:rPr>
        <w:t>Головне управління статистики у Миколаївській області</w:t>
      </w:r>
    </w:p>
    <w:p w:rsidR="007D068C" w:rsidRPr="00517CF2" w:rsidRDefault="007D068C" w:rsidP="007D068C">
      <w:pPr>
        <w:jc w:val="center"/>
      </w:pPr>
    </w:p>
    <w:p w:rsidR="007D068C" w:rsidRPr="00517CF2" w:rsidRDefault="007D068C" w:rsidP="007D068C">
      <w:pPr>
        <w:jc w:val="center"/>
      </w:pPr>
    </w:p>
    <w:p w:rsidR="007D068C" w:rsidRPr="00517CF2" w:rsidRDefault="007D068C" w:rsidP="007D068C">
      <w:pPr>
        <w:jc w:val="center"/>
      </w:pPr>
    </w:p>
    <w:p w:rsidR="007D068C" w:rsidRPr="00517CF2" w:rsidRDefault="007D068C" w:rsidP="007D068C">
      <w:pPr>
        <w:jc w:val="center"/>
      </w:pPr>
    </w:p>
    <w:p w:rsidR="007D068C" w:rsidRPr="00517CF2" w:rsidRDefault="007D068C" w:rsidP="007D068C">
      <w:pPr>
        <w:jc w:val="center"/>
      </w:pPr>
    </w:p>
    <w:p w:rsidR="007D068C" w:rsidRPr="00517CF2" w:rsidRDefault="007D068C" w:rsidP="00E73C5F">
      <w:pPr>
        <w:tabs>
          <w:tab w:val="left" w:pos="5597"/>
        </w:tabs>
        <w:jc w:val="left"/>
      </w:pPr>
    </w:p>
    <w:p w:rsidR="007D068C" w:rsidRPr="00517CF2" w:rsidRDefault="007D068C" w:rsidP="007D068C">
      <w:pPr>
        <w:jc w:val="center"/>
      </w:pPr>
    </w:p>
    <w:p w:rsidR="007D068C" w:rsidRPr="00517CF2" w:rsidRDefault="007D068C" w:rsidP="007D068C">
      <w:pPr>
        <w:jc w:val="center"/>
      </w:pPr>
    </w:p>
    <w:p w:rsidR="007D068C" w:rsidRPr="00517CF2" w:rsidRDefault="007D068C" w:rsidP="007D068C">
      <w:pPr>
        <w:jc w:val="center"/>
      </w:pPr>
    </w:p>
    <w:p w:rsidR="007D068C" w:rsidRPr="00517CF2" w:rsidRDefault="007D068C" w:rsidP="007D068C">
      <w:pPr>
        <w:jc w:val="center"/>
      </w:pPr>
    </w:p>
    <w:p w:rsidR="007D068C" w:rsidRPr="00517CF2" w:rsidRDefault="007D068C" w:rsidP="007D068C">
      <w:pPr>
        <w:jc w:val="center"/>
      </w:pPr>
    </w:p>
    <w:p w:rsidR="007D068C" w:rsidRPr="00517CF2" w:rsidRDefault="007D068C" w:rsidP="007D068C">
      <w:pPr>
        <w:jc w:val="center"/>
        <w:rPr>
          <w:b/>
          <w:sz w:val="72"/>
          <w:szCs w:val="72"/>
        </w:rPr>
      </w:pPr>
      <w:r w:rsidRPr="00517CF2">
        <w:rPr>
          <w:b/>
          <w:sz w:val="72"/>
          <w:szCs w:val="72"/>
        </w:rPr>
        <w:t>Про соціально-економічне</w:t>
      </w:r>
    </w:p>
    <w:p w:rsidR="007D068C" w:rsidRPr="00517CF2" w:rsidRDefault="007D068C" w:rsidP="007D068C">
      <w:pPr>
        <w:jc w:val="center"/>
        <w:rPr>
          <w:b/>
          <w:sz w:val="72"/>
          <w:szCs w:val="72"/>
        </w:rPr>
      </w:pPr>
      <w:r w:rsidRPr="00517CF2">
        <w:rPr>
          <w:b/>
          <w:sz w:val="72"/>
          <w:szCs w:val="72"/>
        </w:rPr>
        <w:t xml:space="preserve">становище </w:t>
      </w:r>
      <w:r w:rsidRPr="00517CF2">
        <w:rPr>
          <w:b/>
          <w:sz w:val="72"/>
          <w:szCs w:val="72"/>
        </w:rPr>
        <w:br/>
        <w:t>м. Миколаєва</w:t>
      </w:r>
    </w:p>
    <w:p w:rsidR="007D068C" w:rsidRPr="00517CF2" w:rsidRDefault="007D068C" w:rsidP="007D068C">
      <w:pPr>
        <w:jc w:val="center"/>
        <w:rPr>
          <w:sz w:val="20"/>
        </w:rPr>
      </w:pPr>
    </w:p>
    <w:p w:rsidR="007D068C" w:rsidRPr="00517CF2" w:rsidRDefault="00B81A67" w:rsidP="007D068C">
      <w:pPr>
        <w:jc w:val="center"/>
        <w:rPr>
          <w:sz w:val="40"/>
          <w:szCs w:val="40"/>
        </w:rPr>
      </w:pPr>
      <w:r>
        <w:rPr>
          <w:sz w:val="40"/>
          <w:szCs w:val="40"/>
        </w:rPr>
        <w:t>у січні</w:t>
      </w:r>
      <w:r w:rsidR="00D97259">
        <w:rPr>
          <w:sz w:val="40"/>
          <w:szCs w:val="40"/>
        </w:rPr>
        <w:t>–</w:t>
      </w:r>
      <w:r w:rsidR="00D60D7F">
        <w:rPr>
          <w:sz w:val="40"/>
          <w:szCs w:val="40"/>
        </w:rPr>
        <w:t>жовтні</w:t>
      </w:r>
      <w:r>
        <w:rPr>
          <w:sz w:val="40"/>
          <w:szCs w:val="40"/>
        </w:rPr>
        <w:t xml:space="preserve"> 2020</w:t>
      </w:r>
      <w:r w:rsidR="007D068C" w:rsidRPr="00517CF2">
        <w:rPr>
          <w:sz w:val="40"/>
          <w:szCs w:val="40"/>
        </w:rPr>
        <w:t xml:space="preserve"> року</w:t>
      </w:r>
    </w:p>
    <w:p w:rsidR="007D068C" w:rsidRPr="00517CF2" w:rsidRDefault="007D068C" w:rsidP="007D068C">
      <w:pPr>
        <w:pStyle w:val="a4"/>
      </w:pPr>
    </w:p>
    <w:p w:rsidR="007D068C" w:rsidRPr="00517CF2" w:rsidRDefault="007D068C" w:rsidP="007D068C">
      <w:pPr>
        <w:jc w:val="center"/>
        <w:rPr>
          <w:sz w:val="36"/>
        </w:rPr>
      </w:pPr>
    </w:p>
    <w:p w:rsidR="007D068C" w:rsidRPr="00517CF2" w:rsidRDefault="007D068C" w:rsidP="007D068C">
      <w:pPr>
        <w:jc w:val="center"/>
        <w:rPr>
          <w:sz w:val="36"/>
        </w:rPr>
      </w:pPr>
    </w:p>
    <w:p w:rsidR="007D068C" w:rsidRPr="00517CF2" w:rsidRDefault="007D068C" w:rsidP="007D068C">
      <w:pPr>
        <w:jc w:val="center"/>
        <w:rPr>
          <w:sz w:val="36"/>
        </w:rPr>
      </w:pPr>
    </w:p>
    <w:p w:rsidR="007D068C" w:rsidRPr="00517CF2" w:rsidRDefault="007D068C" w:rsidP="007D068C">
      <w:pPr>
        <w:pStyle w:val="a4"/>
      </w:pPr>
    </w:p>
    <w:p w:rsidR="007D068C" w:rsidRPr="00517CF2" w:rsidRDefault="007D068C" w:rsidP="007D068C">
      <w:pPr>
        <w:pStyle w:val="a4"/>
      </w:pPr>
    </w:p>
    <w:p w:rsidR="007D068C" w:rsidRPr="00517CF2" w:rsidRDefault="007D068C" w:rsidP="007D068C">
      <w:pPr>
        <w:pStyle w:val="a4"/>
      </w:pPr>
    </w:p>
    <w:p w:rsidR="007D068C" w:rsidRPr="00517CF2" w:rsidRDefault="007D068C" w:rsidP="007D068C">
      <w:pPr>
        <w:pStyle w:val="a4"/>
      </w:pPr>
    </w:p>
    <w:p w:rsidR="007D068C" w:rsidRPr="00517CF2" w:rsidRDefault="007D068C" w:rsidP="007D068C">
      <w:pPr>
        <w:pStyle w:val="a4"/>
      </w:pPr>
    </w:p>
    <w:p w:rsidR="007D068C" w:rsidRPr="00517CF2" w:rsidRDefault="007D068C" w:rsidP="007D068C">
      <w:pPr>
        <w:pStyle w:val="a4"/>
      </w:pPr>
    </w:p>
    <w:p w:rsidR="007D068C" w:rsidRPr="00517CF2" w:rsidRDefault="007D068C" w:rsidP="007D068C">
      <w:pPr>
        <w:pStyle w:val="a4"/>
      </w:pPr>
    </w:p>
    <w:p w:rsidR="006239A6" w:rsidRDefault="006239A6">
      <w:pPr>
        <w:jc w:val="center"/>
      </w:pPr>
    </w:p>
    <w:p w:rsidR="00F4773B" w:rsidRDefault="00F4773B">
      <w:pPr>
        <w:jc w:val="center"/>
      </w:pPr>
    </w:p>
    <w:p w:rsidR="00F4773B" w:rsidRDefault="00F4773B">
      <w:pPr>
        <w:jc w:val="center"/>
      </w:pPr>
    </w:p>
    <w:p w:rsidR="00D24119" w:rsidRDefault="00D24119">
      <w:pPr>
        <w:jc w:val="center"/>
      </w:pPr>
    </w:p>
    <w:p w:rsidR="006239A6" w:rsidRDefault="009B026D">
      <w:pPr>
        <w:jc w:val="center"/>
        <w:rPr>
          <w:sz w:val="32"/>
        </w:rPr>
      </w:pPr>
      <w:r w:rsidRPr="00517CF2">
        <w:rPr>
          <w:sz w:val="32"/>
        </w:rPr>
        <w:t>Миколаїв</w:t>
      </w:r>
    </w:p>
    <w:p w:rsidR="00F4773B" w:rsidRPr="00517CF2" w:rsidRDefault="00674762">
      <w:pPr>
        <w:jc w:val="center"/>
        <w:rPr>
          <w:sz w:val="32"/>
        </w:rPr>
      </w:pPr>
      <w:r w:rsidRPr="00517CF2">
        <w:rPr>
          <w:b/>
          <w:noProof/>
          <w:lang w:eastAsia="uk-UA"/>
        </w:rPr>
        <mc:AlternateContent>
          <mc:Choice Requires="wps">
            <w:drawing>
              <wp:anchor distT="0" distB="0" distL="114300" distR="114300" simplePos="0" relativeHeight="251653120" behindDoc="0" locked="0" layoutInCell="1" allowOverlap="1">
                <wp:simplePos x="0" y="0"/>
                <wp:positionH relativeFrom="column">
                  <wp:posOffset>-248920</wp:posOffset>
                </wp:positionH>
                <wp:positionV relativeFrom="paragraph">
                  <wp:posOffset>-528320</wp:posOffset>
                </wp:positionV>
                <wp:extent cx="6057900" cy="457200"/>
                <wp:effectExtent l="0" t="0" r="0" b="0"/>
                <wp:wrapNone/>
                <wp:docPr id="15"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1405DCF" id="Rectangle 611" o:spid="_x0000_s1026" style="position:absolute;margin-left:-19.6pt;margin-top:-41.6pt;width:477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oV7QIAAHQGAAAOAAAAZHJzL2Uyb0RvYy54bWysVduOmzAQfa/Uf7D8zgIJgYCWrBISqkrb&#10;dtVtP8ABE6yCTW0nZFv13zs2STbJ9qHqlgfLl/H4nDkzw+3dvm3QjkrFBE+xf+NhRHkhSsY3Kf76&#10;JXemGClNeEkawWmKn6jCd7O3b277LqEjUYumpBKBE66SvktxrXWXuK4qatoSdSM6yuGwErIlGpZy&#10;45aS9OC9bdyR54VuL2TZSVFQpWB3ORzimfVfVbTQn6pKUY2aFAM2bUdpx7UZ3dktSTaSdDUrDjDI&#10;P6BoCePw6MnVkmiCtpK9cNWyQgolKn1TiNYVVcUKajkAG9+7YvNYk45aLhAc1Z3CpP6f2+Lj7kEi&#10;VoJ2E4w4aUGjzxA1wjcNRaHvmwj1nUrA8LF7kIaj6u5F8U0hLrIa7OhcStHXlJSAy9q7FxfMQsFV&#10;tO4/iBL8k60WNlj7SrbGIYQB7a0mTydN6F6jAjZDbxLFHkhXwFkwiUB0A8klyfF2J5V+R0WLzCTF&#10;EtBb72R3r/RgejQxj3GRs6axujf8YgN8DjvUJs5wmySABKbG0mCyov6MvXg1XU0DJxiFKyfwlktn&#10;nmeBE+Z+NFmOl1m29H8ZFH6Q1KwsKTePHhPMD/5OwEOqD6lxSjElGlYadwaSkpt11ki0I5Dguf0O&#10;4Tkzcy9h2OgBlytK/ijwFqPYycNp5AR5MHHiyJs6nh8v4tAL4mCZX1K6Z5y+nhLqUxxPRpB9pNlA&#10;Dym0tPKd4b+i6dnvJU2StExDN2lYm+LpyYgkJjdXvLSaa8KaYX4WFcPkz1GZ5xMvCsZTJ4omYycY&#10;rzxnMc0zZ575YRitFtlidSX0yiaPen1grDxnmXiG9/DGM2RI3WOa2uIz9TbU7VqUT1B7UkBpQBVB&#10;q4ZJLeQPjHpoeylW37dEUoya9xzqN/aDwPRJu7DlhpE8P1mfnxBegKsUaxDPTjM99NZtJ9mmhpd8&#10;qyUXc6j5itlyNP1gQAX4zQJam2VyaMOmd56vrdXzz2L2GwAA//8DAFBLAwQUAAYACAAAACEAszkx&#10;beEAAAALAQAADwAAAGRycy9kb3ducmV2LnhtbEyPQUvDQBCF74L/YRnBi7SbpCJtzKZIQSwiFFPt&#10;eZsdk2B2Ns1uk/jvnZ709mbm8eZ72XqyrRiw940jBfE8AoFUOtNQpeBj/zxbgvBBk9GtI1Twgx7W&#10;+fVVplPjRnrHoQiV4BDyqVZQh9ClUvqyRqv93HVIfPtyvdWBx76Sptcjh9tWJlH0IK1uiD/UusNN&#10;jeV3cbYKxnI3HPZvL3J3d9g6Om1Pm+LzVanbm+npEUTAKfyZ4YLP6JAz09GdyXjRKpgtVglbWSwX&#10;LNixiu+5zJE3cZyAzDP5v0P+CwAA//8DAFBLAQItABQABgAIAAAAIQC2gziS/gAAAOEBAAATAAAA&#10;AAAAAAAAAAAAAAAAAABbQ29udGVudF9UeXBlc10ueG1sUEsBAi0AFAAGAAgAAAAhADj9If/WAAAA&#10;lAEAAAsAAAAAAAAAAAAAAAAALwEAAF9yZWxzLy5yZWxzUEsBAi0AFAAGAAgAAAAhAAye6hXtAgAA&#10;dAYAAA4AAAAAAAAAAAAAAAAALgIAAGRycy9lMm9Eb2MueG1sUEsBAi0AFAAGAAgAAAAhALM5MW3h&#10;AAAACwEAAA8AAAAAAAAAAAAAAAAARwUAAGRycy9kb3ducmV2LnhtbFBLBQYAAAAABAAEAPMAAABV&#10;BgAAAAA=&#10;" filled="f" stroked="f"/>
            </w:pict>
          </mc:Fallback>
        </mc:AlternateContent>
      </w:r>
    </w:p>
    <w:p w:rsidR="009B026D" w:rsidRPr="00186F67" w:rsidRDefault="00674762" w:rsidP="007D068C">
      <w:pPr>
        <w:jc w:val="left"/>
        <w:rPr>
          <w:b/>
          <w:sz w:val="24"/>
          <w:szCs w:val="24"/>
        </w:rPr>
      </w:pPr>
      <w:r>
        <w:rPr>
          <w:b/>
          <w:noProof/>
          <w:sz w:val="24"/>
          <w:szCs w:val="24"/>
          <w:lang w:eastAsia="uk-UA"/>
        </w:rPr>
        <w:lastRenderedPageBreak/>
        <mc:AlternateContent>
          <mc:Choice Requires="wps">
            <w:drawing>
              <wp:anchor distT="0" distB="0" distL="114300" distR="114300" simplePos="0" relativeHeight="251662336" behindDoc="0" locked="0" layoutInCell="1" allowOverlap="1">
                <wp:simplePos x="0" y="0"/>
                <wp:positionH relativeFrom="column">
                  <wp:posOffset>-248920</wp:posOffset>
                </wp:positionH>
                <wp:positionV relativeFrom="paragraph">
                  <wp:posOffset>-722630</wp:posOffset>
                </wp:positionV>
                <wp:extent cx="6573520" cy="608965"/>
                <wp:effectExtent l="0" t="0" r="0" b="0"/>
                <wp:wrapNone/>
                <wp:docPr id="14" name="Rectangle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60896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BF57D67" id="Rectangle 763" o:spid="_x0000_s1026" style="position:absolute;margin-left:-19.6pt;margin-top:-56.9pt;width:517.6pt;height:4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9g9AIAAEIGAAAOAAAAZHJzL2Uyb0RvYy54bWysVNuO0zAQfUfiHyy/Z3Np7tp01XYbhLTA&#10;igXx7CZOY5HYwXabXRD/zthpuy3wgIBEijzxeDznzJy5vnnsO7SnUjHBC+xfeRhRXoma8W2BP34o&#10;nRQjpQmvSSc4LfATVfhm/vLF9TjkNBCt6GoqEQThKh+HArdaD7nrqqqlPVFXYqAcNhshe6LBlFu3&#10;lmSE6H3nBp4Xu6OQ9SBFRZWCv7fTJp7b+E1DK/2uaRTVqCsw5KbtV9rvxnzd+TXJt5IMLasOaZC/&#10;yKInjMOlp1C3RBO0k+yXUD2rpFCi0VeV6F3RNKyiFgOg8b2f0Dy0ZKAWC5CjhhNN6v+Frd7u7yVi&#10;NdQuxIiTHmr0HlgjfNtRlMQzw9A4qBwcH4Z7aTCq4U5UnxXiYtWCH11IKcaWkhry8o2/e3HAGAqO&#10;os34RtQQn+y0sGQ9NrI3AYEG9Ghr8nSqCX3UqIKfcZTMogBKV8Fe7KVZHNkrSH48PUilX1HRI7Mo&#10;sITsbXSyv1PaZEPyo4vNXnSsLlnXWUNuN6tOoj2B/ijtc4iuzt06bpy5MMemiNMfajtsuobkkDIs&#10;jadJ3lb/W+YHobcMMqeM08QJyzByssRLHc/PllnshVl4W3436fph3rK6pvyOcXrsRD/8s0ofNDH1&#10;kO1FNBY4i4III9JtQZmVlpaUC1jqHL1nn9+h75kGjXasL3B6ciK5qfia18AHyTVh3bR2L5FY+oGO&#10;S1YWZeQl4Sx1kiSaOeFs7TnLtFw5i5Ufx8l6uVqu/UtW1pZp9e/E2ESOZTOG2AG6h7YeUc1M/8yi&#10;LPAxGDAlgmTCe0YikkJ/Yrq12jTdamJcEJl65j0QeYo+EfF88RlPB2zPVEHHHnvJSsmoZ1LhRtRP&#10;oCTIwcoFBi8sWiG/YjTCECuw+rIjkmLUveagxswPQzP1rBFGidGRPN/ZnO8QXkGoAmtoGrtc6WlS&#10;7gbJti3c5Fu0XCxAwQ2z4jLqnrKC/I0Bg8oiOQxVMwnPbev1PPrnPwAAAP//AwBQSwMEFAAGAAgA&#10;AAAhANkcz+HgAAAADAEAAA8AAABkcnMvZG93bnJldi54bWxMj0FPwzAMhe9I/IfISNy2tCsUUppO&#10;CGkn4MCGxNVrvLaiSUqTbuXf453YzfZ7ev5euZ5tL440hs47DekyAUGu9qZzjYbP3WbxCCJEdAZ7&#10;70jDLwVYV9dXJRbGn9wHHbexERziQoEa2hiHQspQt2QxLP1AjrWDHy1GXsdGmhFPHG57uUqSXFrs&#10;HH9ocaCXlurv7WQ1YH5nft4P2dvudcpRNXOyuf9KtL69mZ+fQESa478ZzviMDhUz7f3kTBC9hkWm&#10;VmzlIU0zLsEWpXKutz+fHhTIqpSXJao/AAAA//8DAFBLAQItABQABgAIAAAAIQC2gziS/gAAAOEB&#10;AAATAAAAAAAAAAAAAAAAAAAAAABbQ29udGVudF9UeXBlc10ueG1sUEsBAi0AFAAGAAgAAAAhADj9&#10;If/WAAAAlAEAAAsAAAAAAAAAAAAAAAAALwEAAF9yZWxzLy5yZWxzUEsBAi0AFAAGAAgAAAAhAApE&#10;n2D0AgAAQgYAAA4AAAAAAAAAAAAAAAAALgIAAGRycy9lMm9Eb2MueG1sUEsBAi0AFAAGAAgAAAAh&#10;ANkcz+HgAAAADAEAAA8AAAAAAAAAAAAAAAAATgUAAGRycy9kb3ducmV2LnhtbFBLBQYAAAAABAAE&#10;APMAAABbBgAAAAA=&#10;" stroked="f"/>
            </w:pict>
          </mc:Fallback>
        </mc:AlternateContent>
      </w:r>
      <w:r w:rsidR="009B026D" w:rsidRPr="00186F67">
        <w:rPr>
          <w:b/>
          <w:sz w:val="24"/>
          <w:szCs w:val="24"/>
        </w:rPr>
        <w:t>Головне управління статистики у Миколаївській області</w:t>
      </w:r>
    </w:p>
    <w:p w:rsidR="00164EEC" w:rsidRPr="00517CF2" w:rsidRDefault="00164EEC" w:rsidP="003D60C8">
      <w:pPr>
        <w:pStyle w:val="xl29"/>
        <w:spacing w:before="0" w:after="0" w:line="216" w:lineRule="auto"/>
        <w:rPr>
          <w:lang w:val="uk-UA"/>
        </w:rPr>
      </w:pPr>
    </w:p>
    <w:p w:rsidR="00F4773B" w:rsidRDefault="00F4773B" w:rsidP="00CD6F77">
      <w:pPr>
        <w:pStyle w:val="a6"/>
        <w:rPr>
          <w:rFonts w:ascii="Times New Roman" w:eastAsia="Arial Unicode MS" w:hAnsi="Times New Roman"/>
        </w:rPr>
      </w:pPr>
      <w:r w:rsidRPr="00F4773B">
        <w:rPr>
          <w:rFonts w:ascii="Times New Roman" w:eastAsia="Arial Unicode MS" w:hAnsi="Times New Roman"/>
        </w:rPr>
        <w:t>Відділ публікаційної та інформаційно-аналітичної роботи, поширення інформації та комунікацій із користувачами та громадськістю</w:t>
      </w:r>
    </w:p>
    <w:p w:rsidR="00F4773B" w:rsidRDefault="00F4773B" w:rsidP="00CD6F77">
      <w:pPr>
        <w:pStyle w:val="a6"/>
        <w:rPr>
          <w:rFonts w:ascii="Times New Roman" w:eastAsia="Arial Unicode MS" w:hAnsi="Times New Roman"/>
        </w:rPr>
      </w:pPr>
    </w:p>
    <w:p w:rsidR="00F4773B" w:rsidRDefault="00F4773B" w:rsidP="00CD6F77">
      <w:pPr>
        <w:pStyle w:val="a6"/>
        <w:rPr>
          <w:rFonts w:ascii="Times New Roman" w:eastAsia="Arial Unicode MS" w:hAnsi="Times New Roman"/>
        </w:rPr>
      </w:pPr>
    </w:p>
    <w:p w:rsidR="009B026D" w:rsidRPr="00517CF2" w:rsidRDefault="009B026D" w:rsidP="00CD6F77">
      <w:pPr>
        <w:pStyle w:val="a6"/>
        <w:rPr>
          <w:rFonts w:ascii="Times New Roman" w:hAnsi="Times New Roman"/>
        </w:rPr>
      </w:pPr>
      <w:r w:rsidRPr="00517CF2">
        <w:rPr>
          <w:rFonts w:ascii="Times New Roman" w:hAnsi="Times New Roman"/>
        </w:rPr>
        <w:t xml:space="preserve">вул. Спаська, </w:t>
      </w:r>
      <w:smartTag w:uri="urn:schemas-microsoft-com:office:smarttags" w:element="metricconverter">
        <w:smartTagPr>
          <w:attr w:name="ProductID" w:val="75, м"/>
        </w:smartTagPr>
        <w:r w:rsidRPr="00517CF2">
          <w:rPr>
            <w:rFonts w:ascii="Times New Roman" w:hAnsi="Times New Roman"/>
          </w:rPr>
          <w:t>75, м</w:t>
        </w:r>
      </w:smartTag>
      <w:r w:rsidRPr="00517CF2">
        <w:rPr>
          <w:rFonts w:ascii="Times New Roman" w:hAnsi="Times New Roman"/>
        </w:rPr>
        <w:t>.</w:t>
      </w:r>
      <w:r w:rsidR="00216DFB" w:rsidRPr="00517CF2">
        <w:rPr>
          <w:rFonts w:ascii="Times New Roman" w:hAnsi="Times New Roman"/>
        </w:rPr>
        <w:t xml:space="preserve"> </w:t>
      </w:r>
      <w:r w:rsidRPr="00517CF2">
        <w:rPr>
          <w:rFonts w:ascii="Times New Roman" w:hAnsi="Times New Roman"/>
        </w:rPr>
        <w:t>Миколаїв, 54001</w:t>
      </w:r>
    </w:p>
    <w:p w:rsidR="009B026D" w:rsidRPr="00517CF2" w:rsidRDefault="009B026D" w:rsidP="00CD6F77">
      <w:pPr>
        <w:rPr>
          <w:sz w:val="24"/>
        </w:rPr>
      </w:pPr>
      <w:r w:rsidRPr="00517CF2">
        <w:rPr>
          <w:sz w:val="24"/>
        </w:rPr>
        <w:t>тел.</w:t>
      </w:r>
      <w:r w:rsidR="00186F67">
        <w:rPr>
          <w:sz w:val="24"/>
        </w:rPr>
        <w:t>:</w:t>
      </w:r>
      <w:r w:rsidRPr="00517CF2">
        <w:rPr>
          <w:sz w:val="24"/>
        </w:rPr>
        <w:t xml:space="preserve"> (0512) </w:t>
      </w:r>
      <w:r w:rsidR="00C6609D" w:rsidRPr="00517CF2">
        <w:rPr>
          <w:sz w:val="24"/>
        </w:rPr>
        <w:t>50 08 24</w:t>
      </w:r>
    </w:p>
    <w:p w:rsidR="009B026D" w:rsidRPr="00517CF2" w:rsidRDefault="009B026D" w:rsidP="00CD6F77">
      <w:pPr>
        <w:rPr>
          <w:sz w:val="24"/>
        </w:rPr>
      </w:pPr>
      <w:r w:rsidRPr="00517CF2">
        <w:rPr>
          <w:sz w:val="24"/>
        </w:rPr>
        <w:t xml:space="preserve">факс: (0512) </w:t>
      </w:r>
      <w:r w:rsidR="00D904C3" w:rsidRPr="00517CF2">
        <w:rPr>
          <w:sz w:val="24"/>
        </w:rPr>
        <w:t>50 08 48</w:t>
      </w:r>
    </w:p>
    <w:p w:rsidR="009B026D" w:rsidRPr="00517CF2" w:rsidRDefault="009B026D">
      <w:pPr>
        <w:rPr>
          <w:sz w:val="24"/>
        </w:rPr>
      </w:pPr>
      <w:r w:rsidRPr="00517CF2">
        <w:rPr>
          <w:sz w:val="24"/>
        </w:rPr>
        <w:t>електронна пошта: gus@mk.ukrstat.gov.ua</w:t>
      </w:r>
    </w:p>
    <w:p w:rsidR="009B026D" w:rsidRPr="00186F67" w:rsidRDefault="009B026D">
      <w:pPr>
        <w:rPr>
          <w:sz w:val="24"/>
        </w:rPr>
      </w:pPr>
      <w:r w:rsidRPr="00517CF2">
        <w:rPr>
          <w:sz w:val="24"/>
        </w:rPr>
        <w:t xml:space="preserve">вебсайт: </w:t>
      </w:r>
      <w:r w:rsidRPr="00186F67">
        <w:rPr>
          <w:sz w:val="24"/>
        </w:rPr>
        <w:t>www.mk.ukrstat.gov.ua</w:t>
      </w:r>
    </w:p>
    <w:p w:rsidR="009B026D" w:rsidRPr="00517CF2" w:rsidRDefault="009B026D">
      <w:pPr>
        <w:jc w:val="left"/>
        <w:rPr>
          <w:szCs w:val="28"/>
          <w:highlight w:val="yellow"/>
        </w:rPr>
      </w:pPr>
    </w:p>
    <w:p w:rsidR="007D068C" w:rsidRPr="00517CF2" w:rsidRDefault="007D068C" w:rsidP="007D068C">
      <w:pPr>
        <w:rPr>
          <w:noProof/>
          <w:sz w:val="24"/>
          <w:szCs w:val="24"/>
        </w:rPr>
      </w:pPr>
      <w:r w:rsidRPr="00517CF2">
        <w:rPr>
          <w:noProof/>
          <w:sz w:val="24"/>
          <w:szCs w:val="24"/>
        </w:rPr>
        <w:t>Відповідальний за випуск О</w:t>
      </w:r>
      <w:r w:rsidR="00D52366">
        <w:rPr>
          <w:noProof/>
          <w:sz w:val="24"/>
          <w:szCs w:val="24"/>
        </w:rPr>
        <w:t>л</w:t>
      </w:r>
      <w:r w:rsidR="007704CE">
        <w:rPr>
          <w:noProof/>
          <w:sz w:val="24"/>
          <w:szCs w:val="24"/>
        </w:rPr>
        <w:t>ена</w:t>
      </w:r>
      <w:r w:rsidRPr="00517CF2">
        <w:rPr>
          <w:noProof/>
          <w:sz w:val="24"/>
          <w:szCs w:val="24"/>
        </w:rPr>
        <w:t xml:space="preserve"> К</w:t>
      </w:r>
      <w:r w:rsidR="007704CE">
        <w:rPr>
          <w:noProof/>
          <w:sz w:val="24"/>
          <w:szCs w:val="24"/>
        </w:rPr>
        <w:t>ОВАЛЮК</w:t>
      </w:r>
    </w:p>
    <w:p w:rsidR="007D068C" w:rsidRPr="00A84B27" w:rsidRDefault="007D068C">
      <w:pPr>
        <w:rPr>
          <w:szCs w:val="28"/>
        </w:rPr>
      </w:pPr>
    </w:p>
    <w:p w:rsidR="009B026D" w:rsidRPr="00A84B27" w:rsidRDefault="009B026D">
      <w:pPr>
        <w:rPr>
          <w:b/>
          <w:i/>
          <w:sz w:val="24"/>
        </w:rPr>
      </w:pPr>
      <w:r w:rsidRPr="00A84B27">
        <w:rPr>
          <w:b/>
          <w:i/>
          <w:sz w:val="24"/>
        </w:rPr>
        <w:t>СКОРОЧЕННЯ</w:t>
      </w:r>
    </w:p>
    <w:p w:rsidR="009B026D" w:rsidRPr="00A84B27" w:rsidRDefault="009B026D">
      <w:pPr>
        <w:rPr>
          <w:b/>
          <w:i/>
          <w:sz w:val="24"/>
        </w:rPr>
      </w:pPr>
    </w:p>
    <w:tbl>
      <w:tblPr>
        <w:tblW w:w="9180" w:type="dxa"/>
        <w:tblLayout w:type="fixed"/>
        <w:tblLook w:val="0000" w:firstRow="0" w:lastRow="0" w:firstColumn="0" w:lastColumn="0" w:noHBand="0" w:noVBand="0"/>
      </w:tblPr>
      <w:tblGrid>
        <w:gridCol w:w="4361"/>
        <w:gridCol w:w="4819"/>
      </w:tblGrid>
      <w:tr w:rsidR="00627930" w:rsidRPr="00A84B27" w:rsidTr="004A1EFD">
        <w:trPr>
          <w:trHeight w:val="231"/>
        </w:trPr>
        <w:tc>
          <w:tcPr>
            <w:tcW w:w="4361" w:type="dxa"/>
          </w:tcPr>
          <w:p w:rsidR="00627930" w:rsidRPr="00F8627F" w:rsidRDefault="00627930" w:rsidP="00627930">
            <w:pPr>
              <w:jc w:val="left"/>
              <w:rPr>
                <w:sz w:val="24"/>
              </w:rPr>
            </w:pPr>
            <w:r w:rsidRPr="00F8627F">
              <w:rPr>
                <w:sz w:val="24"/>
              </w:rPr>
              <w:t>% – відсоток</w:t>
            </w:r>
          </w:p>
        </w:tc>
        <w:tc>
          <w:tcPr>
            <w:tcW w:w="4819" w:type="dxa"/>
          </w:tcPr>
          <w:p w:rsidR="00627930" w:rsidRPr="00F8627F" w:rsidRDefault="00627930" w:rsidP="00627930">
            <w:pPr>
              <w:shd w:val="clear" w:color="auto" w:fill="FFFFFF"/>
              <w:rPr>
                <w:sz w:val="24"/>
              </w:rPr>
            </w:pPr>
            <w:r w:rsidRPr="00F8627F">
              <w:rPr>
                <w:sz w:val="24"/>
              </w:rPr>
              <w:t>млн. – мільйон</w:t>
            </w:r>
          </w:p>
        </w:tc>
      </w:tr>
      <w:tr w:rsidR="00627930" w:rsidRPr="00A84B27" w:rsidTr="004A1EFD">
        <w:tc>
          <w:tcPr>
            <w:tcW w:w="4361" w:type="dxa"/>
          </w:tcPr>
          <w:p w:rsidR="00627930" w:rsidRPr="00F8627F" w:rsidRDefault="00627930" w:rsidP="00627930">
            <w:pPr>
              <w:rPr>
                <w:sz w:val="24"/>
              </w:rPr>
            </w:pPr>
            <w:r w:rsidRPr="00F8627F">
              <w:rPr>
                <w:sz w:val="24"/>
              </w:rPr>
              <w:t xml:space="preserve">Вт </w:t>
            </w:r>
            <w:r w:rsidRPr="00F8627F">
              <w:rPr>
                <w:sz w:val="24"/>
                <w:szCs w:val="24"/>
              </w:rPr>
              <w:t>– ват</w:t>
            </w:r>
          </w:p>
        </w:tc>
        <w:tc>
          <w:tcPr>
            <w:tcW w:w="4819" w:type="dxa"/>
          </w:tcPr>
          <w:p w:rsidR="00627930" w:rsidRPr="00F8627F" w:rsidRDefault="00627930" w:rsidP="00627930">
            <w:pPr>
              <w:shd w:val="clear" w:color="auto" w:fill="FFFFFF"/>
              <w:rPr>
                <w:sz w:val="24"/>
              </w:rPr>
            </w:pPr>
            <w:r w:rsidRPr="00F8627F">
              <w:rPr>
                <w:sz w:val="24"/>
              </w:rPr>
              <w:t>млрд. – мільярд</w:t>
            </w:r>
          </w:p>
        </w:tc>
      </w:tr>
      <w:tr w:rsidR="00627930" w:rsidRPr="00A84B27" w:rsidTr="004A1EFD">
        <w:tc>
          <w:tcPr>
            <w:tcW w:w="4361" w:type="dxa"/>
          </w:tcPr>
          <w:p w:rsidR="00627930" w:rsidRPr="00F8627F" w:rsidRDefault="00627930" w:rsidP="00627930">
            <w:pPr>
              <w:rPr>
                <w:sz w:val="24"/>
              </w:rPr>
            </w:pPr>
            <w:r w:rsidRPr="00F8627F">
              <w:rPr>
                <w:sz w:val="24"/>
              </w:rPr>
              <w:t xml:space="preserve">г </w:t>
            </w:r>
            <w:r w:rsidRPr="00F8627F">
              <w:rPr>
                <w:sz w:val="24"/>
                <w:szCs w:val="24"/>
              </w:rPr>
              <w:t>–</w:t>
            </w:r>
            <w:r w:rsidRPr="00F8627F">
              <w:rPr>
                <w:color w:val="000000"/>
                <w:szCs w:val="28"/>
              </w:rPr>
              <w:t xml:space="preserve"> </w:t>
            </w:r>
            <w:r w:rsidRPr="00F8627F">
              <w:rPr>
                <w:color w:val="000000"/>
                <w:sz w:val="24"/>
                <w:szCs w:val="24"/>
              </w:rPr>
              <w:t>грам</w:t>
            </w:r>
          </w:p>
        </w:tc>
        <w:tc>
          <w:tcPr>
            <w:tcW w:w="4819" w:type="dxa"/>
          </w:tcPr>
          <w:p w:rsidR="00627930" w:rsidRPr="00F8627F" w:rsidRDefault="00627930" w:rsidP="00627930">
            <w:pPr>
              <w:shd w:val="clear" w:color="auto" w:fill="FFFFFF"/>
              <w:jc w:val="left"/>
              <w:rPr>
                <w:sz w:val="24"/>
              </w:rPr>
            </w:pPr>
            <w:r w:rsidRPr="00F8627F">
              <w:rPr>
                <w:sz w:val="24"/>
              </w:rPr>
              <w:t>н.в.і.у. – не віднесені до інших угруповань</w:t>
            </w:r>
          </w:p>
        </w:tc>
      </w:tr>
      <w:tr w:rsidR="00627930" w:rsidRPr="00A84B27" w:rsidTr="004A1EFD">
        <w:tc>
          <w:tcPr>
            <w:tcW w:w="4361" w:type="dxa"/>
          </w:tcPr>
          <w:p w:rsidR="00627930" w:rsidRPr="00F8627F" w:rsidRDefault="00627930" w:rsidP="00627930">
            <w:pPr>
              <w:rPr>
                <w:sz w:val="24"/>
              </w:rPr>
            </w:pPr>
            <w:r w:rsidRPr="00F8627F">
              <w:rPr>
                <w:sz w:val="24"/>
              </w:rPr>
              <w:t>грн – гривня</w:t>
            </w:r>
          </w:p>
        </w:tc>
        <w:tc>
          <w:tcPr>
            <w:tcW w:w="4819" w:type="dxa"/>
          </w:tcPr>
          <w:p w:rsidR="00627930" w:rsidRPr="00F8627F" w:rsidRDefault="00627930" w:rsidP="00627930">
            <w:pPr>
              <w:rPr>
                <w:sz w:val="24"/>
                <w:vertAlign w:val="superscript"/>
              </w:rPr>
            </w:pPr>
            <w:r w:rsidRPr="00F8627F">
              <w:rPr>
                <w:sz w:val="24"/>
              </w:rPr>
              <w:t>п.р. – поточний рік</w:t>
            </w:r>
          </w:p>
        </w:tc>
      </w:tr>
      <w:tr w:rsidR="00627930" w:rsidRPr="00A84B27" w:rsidTr="004A1EFD">
        <w:tc>
          <w:tcPr>
            <w:tcW w:w="4361" w:type="dxa"/>
          </w:tcPr>
          <w:p w:rsidR="00627930" w:rsidRPr="00F8627F" w:rsidRDefault="00627930" w:rsidP="00627930">
            <w:pPr>
              <w:rPr>
                <w:sz w:val="24"/>
              </w:rPr>
            </w:pPr>
            <w:r w:rsidRPr="00F8627F">
              <w:rPr>
                <w:sz w:val="24"/>
              </w:rPr>
              <w:t>дал – декалітр</w:t>
            </w:r>
          </w:p>
        </w:tc>
        <w:tc>
          <w:tcPr>
            <w:tcW w:w="4819" w:type="dxa"/>
          </w:tcPr>
          <w:p w:rsidR="00627930" w:rsidRPr="00F8627F" w:rsidRDefault="00627930" w:rsidP="00627930">
            <w:pPr>
              <w:rPr>
                <w:sz w:val="24"/>
                <w:vertAlign w:val="superscript"/>
              </w:rPr>
            </w:pPr>
            <w:r w:rsidRPr="00F8627F">
              <w:rPr>
                <w:sz w:val="24"/>
              </w:rPr>
              <w:t>р. – рік</w:t>
            </w:r>
          </w:p>
        </w:tc>
      </w:tr>
      <w:tr w:rsidR="00627930" w:rsidRPr="00A84B27" w:rsidTr="004A1EFD">
        <w:tc>
          <w:tcPr>
            <w:tcW w:w="4361" w:type="dxa"/>
          </w:tcPr>
          <w:p w:rsidR="00627930" w:rsidRPr="00F8627F" w:rsidRDefault="00627930" w:rsidP="00627930">
            <w:pPr>
              <w:rPr>
                <w:sz w:val="24"/>
              </w:rPr>
            </w:pPr>
            <w:r w:rsidRPr="00F8627F">
              <w:rPr>
                <w:sz w:val="24"/>
              </w:rPr>
              <w:t>дол. США – долар США</w:t>
            </w:r>
          </w:p>
        </w:tc>
        <w:tc>
          <w:tcPr>
            <w:tcW w:w="4819" w:type="dxa"/>
            <w:vAlign w:val="bottom"/>
          </w:tcPr>
          <w:p w:rsidR="00627930" w:rsidRPr="00F8627F" w:rsidRDefault="00627930" w:rsidP="00627930">
            <w:pPr>
              <w:rPr>
                <w:sz w:val="24"/>
              </w:rPr>
            </w:pPr>
            <w:r w:rsidRPr="00F8627F">
              <w:rPr>
                <w:sz w:val="24"/>
              </w:rPr>
              <w:t>т – тонна</w:t>
            </w:r>
          </w:p>
        </w:tc>
      </w:tr>
      <w:tr w:rsidR="00627930" w:rsidRPr="00A84B27" w:rsidTr="004A1EFD">
        <w:tc>
          <w:tcPr>
            <w:tcW w:w="4361" w:type="dxa"/>
            <w:vAlign w:val="bottom"/>
          </w:tcPr>
          <w:p w:rsidR="00627930" w:rsidRPr="00F8627F" w:rsidRDefault="00627930" w:rsidP="00627930">
            <w:pPr>
              <w:pStyle w:val="a6"/>
              <w:shd w:val="clear" w:color="auto" w:fill="FFFFFF"/>
              <w:rPr>
                <w:rFonts w:ascii="Times New Roman" w:hAnsi="Times New Roman"/>
              </w:rPr>
            </w:pPr>
            <w:r w:rsidRPr="00F8627F">
              <w:rPr>
                <w:rFonts w:ascii="Times New Roman" w:hAnsi="Times New Roman"/>
              </w:rPr>
              <w:t>кВ</w:t>
            </w:r>
            <w:r w:rsidRPr="00F8627F">
              <w:rPr>
                <w:rFonts w:ascii="Times New Roman" w:hAnsi="Times New Roman"/>
              </w:rPr>
              <w:sym w:font="Symbol" w:char="F0D7"/>
            </w:r>
            <w:r w:rsidRPr="00F8627F">
              <w:rPr>
                <w:rFonts w:ascii="Times New Roman" w:hAnsi="Times New Roman"/>
              </w:rPr>
              <w:t>А – кіловольт-ампер</w:t>
            </w:r>
          </w:p>
        </w:tc>
        <w:tc>
          <w:tcPr>
            <w:tcW w:w="4819" w:type="dxa"/>
          </w:tcPr>
          <w:p w:rsidR="00627930" w:rsidRPr="00F8627F" w:rsidRDefault="00627930" w:rsidP="00627930">
            <w:pPr>
              <w:rPr>
                <w:sz w:val="24"/>
              </w:rPr>
            </w:pPr>
            <w:r w:rsidRPr="00F8627F">
              <w:rPr>
                <w:sz w:val="24"/>
              </w:rPr>
              <w:t>тис. – тисяча</w:t>
            </w:r>
          </w:p>
        </w:tc>
      </w:tr>
      <w:tr w:rsidR="00627930" w:rsidRPr="00A84B27" w:rsidTr="004A1EFD">
        <w:tc>
          <w:tcPr>
            <w:tcW w:w="4361" w:type="dxa"/>
          </w:tcPr>
          <w:p w:rsidR="00627930" w:rsidRPr="00F8627F" w:rsidRDefault="00627930" w:rsidP="00627930">
            <w:pPr>
              <w:rPr>
                <w:sz w:val="24"/>
              </w:rPr>
            </w:pPr>
            <w:r w:rsidRPr="00F8627F">
              <w:rPr>
                <w:sz w:val="24"/>
              </w:rPr>
              <w:t>м. – місто</w:t>
            </w:r>
          </w:p>
        </w:tc>
        <w:tc>
          <w:tcPr>
            <w:tcW w:w="4819" w:type="dxa"/>
          </w:tcPr>
          <w:p w:rsidR="00627930" w:rsidRPr="00F8627F" w:rsidRDefault="00627930" w:rsidP="00627930">
            <w:pPr>
              <w:jc w:val="left"/>
              <w:rPr>
                <w:sz w:val="24"/>
              </w:rPr>
            </w:pPr>
            <w:r w:rsidRPr="00F8627F">
              <w:rPr>
                <w:sz w:val="24"/>
              </w:rPr>
              <w:t>у т.ч. – у тому числі</w:t>
            </w:r>
          </w:p>
        </w:tc>
      </w:tr>
      <w:tr w:rsidR="00627930" w:rsidRPr="00A84B27" w:rsidTr="004A1EFD">
        <w:tc>
          <w:tcPr>
            <w:tcW w:w="4361" w:type="dxa"/>
          </w:tcPr>
          <w:p w:rsidR="00627930" w:rsidRPr="00F8627F" w:rsidRDefault="00627930" w:rsidP="00627930">
            <w:pPr>
              <w:rPr>
                <w:sz w:val="24"/>
              </w:rPr>
            </w:pPr>
            <w:r w:rsidRPr="00F8627F">
              <w:rPr>
                <w:sz w:val="24"/>
              </w:rPr>
              <w:t>м</w:t>
            </w:r>
            <w:r w:rsidRPr="00F8627F">
              <w:rPr>
                <w:sz w:val="24"/>
                <w:vertAlign w:val="superscript"/>
              </w:rPr>
              <w:t xml:space="preserve">2 </w:t>
            </w:r>
            <w:r w:rsidRPr="00F8627F">
              <w:rPr>
                <w:sz w:val="24"/>
              </w:rPr>
              <w:t xml:space="preserve">– </w:t>
            </w:r>
            <w:r w:rsidRPr="00F8627F">
              <w:rPr>
                <w:sz w:val="24"/>
                <w:szCs w:val="24"/>
              </w:rPr>
              <w:t>квадратний метр</w:t>
            </w:r>
          </w:p>
        </w:tc>
        <w:tc>
          <w:tcPr>
            <w:tcW w:w="4819" w:type="dxa"/>
          </w:tcPr>
          <w:p w:rsidR="00627930" w:rsidRPr="00F8627F" w:rsidRDefault="00627930" w:rsidP="00627930">
            <w:pPr>
              <w:jc w:val="left"/>
              <w:rPr>
                <w:sz w:val="24"/>
              </w:rPr>
            </w:pPr>
            <w:r w:rsidRPr="00F8627F">
              <w:rPr>
                <w:sz w:val="24"/>
              </w:rPr>
              <w:t>шт – штука</w:t>
            </w:r>
          </w:p>
        </w:tc>
      </w:tr>
      <w:tr w:rsidR="00627930" w:rsidRPr="00A84B27" w:rsidTr="004A1EFD">
        <w:tc>
          <w:tcPr>
            <w:tcW w:w="4361" w:type="dxa"/>
          </w:tcPr>
          <w:p w:rsidR="00627930" w:rsidRPr="00A84B27" w:rsidRDefault="00627930" w:rsidP="00627930">
            <w:pPr>
              <w:shd w:val="clear" w:color="auto" w:fill="FFFFFF"/>
              <w:rPr>
                <w:sz w:val="24"/>
              </w:rPr>
            </w:pPr>
          </w:p>
        </w:tc>
        <w:tc>
          <w:tcPr>
            <w:tcW w:w="4819" w:type="dxa"/>
          </w:tcPr>
          <w:p w:rsidR="00627930" w:rsidRPr="00A84B27" w:rsidRDefault="00627930" w:rsidP="00627930">
            <w:pPr>
              <w:jc w:val="left"/>
              <w:rPr>
                <w:sz w:val="24"/>
              </w:rPr>
            </w:pPr>
          </w:p>
        </w:tc>
      </w:tr>
      <w:tr w:rsidR="00627930" w:rsidRPr="00A84B27" w:rsidTr="004A1EFD">
        <w:tc>
          <w:tcPr>
            <w:tcW w:w="4361" w:type="dxa"/>
          </w:tcPr>
          <w:p w:rsidR="00627930" w:rsidRPr="00A84B27" w:rsidRDefault="00627930" w:rsidP="00627930">
            <w:pPr>
              <w:shd w:val="clear" w:color="auto" w:fill="FFFFFF"/>
              <w:rPr>
                <w:sz w:val="24"/>
              </w:rPr>
            </w:pPr>
          </w:p>
        </w:tc>
        <w:tc>
          <w:tcPr>
            <w:tcW w:w="4819" w:type="dxa"/>
          </w:tcPr>
          <w:p w:rsidR="00627930" w:rsidRPr="00A84B27" w:rsidRDefault="00627930" w:rsidP="00627930">
            <w:pPr>
              <w:jc w:val="left"/>
              <w:rPr>
                <w:sz w:val="24"/>
              </w:rPr>
            </w:pPr>
          </w:p>
        </w:tc>
      </w:tr>
      <w:tr w:rsidR="00627930" w:rsidRPr="00A84B27" w:rsidTr="004A1EFD">
        <w:tc>
          <w:tcPr>
            <w:tcW w:w="4361" w:type="dxa"/>
          </w:tcPr>
          <w:p w:rsidR="00627930" w:rsidRPr="00A84B27" w:rsidRDefault="00627930" w:rsidP="00627930">
            <w:pPr>
              <w:shd w:val="clear" w:color="auto" w:fill="FFFFFF"/>
              <w:jc w:val="left"/>
              <w:rPr>
                <w:sz w:val="24"/>
              </w:rPr>
            </w:pPr>
          </w:p>
        </w:tc>
        <w:tc>
          <w:tcPr>
            <w:tcW w:w="4819" w:type="dxa"/>
          </w:tcPr>
          <w:p w:rsidR="00627930" w:rsidRPr="00A84B27" w:rsidRDefault="00627930" w:rsidP="00627930">
            <w:pPr>
              <w:jc w:val="left"/>
              <w:rPr>
                <w:sz w:val="24"/>
              </w:rPr>
            </w:pPr>
          </w:p>
        </w:tc>
      </w:tr>
    </w:tbl>
    <w:p w:rsidR="00A90954" w:rsidRPr="00A84B27" w:rsidRDefault="00A90954"/>
    <w:p w:rsidR="009B026D" w:rsidRPr="00A84B27" w:rsidRDefault="009B026D">
      <w:pPr>
        <w:rPr>
          <w:b/>
          <w:i/>
          <w:sz w:val="24"/>
        </w:rPr>
      </w:pPr>
      <w:r w:rsidRPr="00A84B27">
        <w:rPr>
          <w:b/>
          <w:i/>
          <w:sz w:val="24"/>
        </w:rPr>
        <w:t>УМОВНІ ПОЗНАЧЕННЯ</w:t>
      </w:r>
    </w:p>
    <w:p w:rsidR="009B026D" w:rsidRPr="00A84B27" w:rsidRDefault="009B026D">
      <w:pPr>
        <w:pStyle w:val="a4"/>
        <w:jc w:val="left"/>
        <w:rPr>
          <w:i/>
          <w:sz w:val="24"/>
        </w:rPr>
      </w:pPr>
    </w:p>
    <w:tbl>
      <w:tblPr>
        <w:tblW w:w="9180" w:type="dxa"/>
        <w:tblLayout w:type="fixed"/>
        <w:tblLook w:val="0000" w:firstRow="0" w:lastRow="0" w:firstColumn="0" w:lastColumn="0" w:noHBand="0" w:noVBand="0"/>
      </w:tblPr>
      <w:tblGrid>
        <w:gridCol w:w="2877"/>
        <w:gridCol w:w="236"/>
        <w:gridCol w:w="6067"/>
      </w:tblGrid>
      <w:tr w:rsidR="009B026D" w:rsidRPr="00A84B27" w:rsidTr="004A1EFD">
        <w:tc>
          <w:tcPr>
            <w:tcW w:w="2877" w:type="dxa"/>
          </w:tcPr>
          <w:p w:rsidR="009B026D" w:rsidRPr="00A84B27" w:rsidRDefault="009B026D">
            <w:pPr>
              <w:pStyle w:val="a9"/>
              <w:widowControl/>
              <w:rPr>
                <w:spacing w:val="0"/>
                <w:kern w:val="0"/>
                <w:position w:val="0"/>
                <w:lang w:val="uk-UA"/>
              </w:rPr>
            </w:pPr>
            <w:r w:rsidRPr="00A84B27">
              <w:rPr>
                <w:spacing w:val="0"/>
                <w:kern w:val="0"/>
                <w:position w:val="0"/>
                <w:lang w:val="uk-UA"/>
              </w:rPr>
              <w:t>Тире (–)</w:t>
            </w:r>
          </w:p>
        </w:tc>
        <w:tc>
          <w:tcPr>
            <w:tcW w:w="236" w:type="dxa"/>
          </w:tcPr>
          <w:p w:rsidR="009B026D" w:rsidRPr="00A84B27" w:rsidRDefault="009B026D">
            <w:pPr>
              <w:jc w:val="left"/>
              <w:rPr>
                <w:sz w:val="24"/>
              </w:rPr>
            </w:pPr>
            <w:r w:rsidRPr="00A84B27">
              <w:rPr>
                <w:sz w:val="24"/>
              </w:rPr>
              <w:t>–</w:t>
            </w:r>
          </w:p>
        </w:tc>
        <w:tc>
          <w:tcPr>
            <w:tcW w:w="6067" w:type="dxa"/>
          </w:tcPr>
          <w:p w:rsidR="009B026D" w:rsidRPr="00A84B27" w:rsidRDefault="009B026D">
            <w:pPr>
              <w:jc w:val="left"/>
              <w:rPr>
                <w:sz w:val="24"/>
              </w:rPr>
            </w:pPr>
            <w:r w:rsidRPr="00A84B27">
              <w:rPr>
                <w:sz w:val="24"/>
              </w:rPr>
              <w:t>явищ не було</w:t>
            </w:r>
          </w:p>
        </w:tc>
      </w:tr>
      <w:tr w:rsidR="008D0609" w:rsidRPr="00A84B27" w:rsidTr="004A1EFD">
        <w:tc>
          <w:tcPr>
            <w:tcW w:w="2877" w:type="dxa"/>
          </w:tcPr>
          <w:p w:rsidR="008D0609" w:rsidRPr="00A84B27" w:rsidRDefault="008D0609" w:rsidP="008D0609">
            <w:pPr>
              <w:pStyle w:val="a9"/>
              <w:widowControl/>
              <w:rPr>
                <w:spacing w:val="0"/>
                <w:kern w:val="0"/>
                <w:position w:val="0"/>
                <w:lang w:val="uk-UA"/>
              </w:rPr>
            </w:pPr>
            <w:r w:rsidRPr="00A84B27">
              <w:rPr>
                <w:lang w:val="uk-UA"/>
              </w:rPr>
              <w:t>Нуль (0; 0,0)</w:t>
            </w:r>
          </w:p>
        </w:tc>
        <w:tc>
          <w:tcPr>
            <w:tcW w:w="236" w:type="dxa"/>
          </w:tcPr>
          <w:p w:rsidR="008D0609" w:rsidRPr="00A84B27" w:rsidRDefault="008D0609" w:rsidP="008D0609">
            <w:pPr>
              <w:spacing w:line="216" w:lineRule="auto"/>
            </w:pPr>
            <w:r w:rsidRPr="00A84B27">
              <w:rPr>
                <w:sz w:val="24"/>
              </w:rPr>
              <w:t>–</w:t>
            </w:r>
          </w:p>
        </w:tc>
        <w:tc>
          <w:tcPr>
            <w:tcW w:w="6067" w:type="dxa"/>
          </w:tcPr>
          <w:p w:rsidR="008D0609" w:rsidRPr="00A84B27" w:rsidRDefault="008D0609" w:rsidP="00631512">
            <w:pPr>
              <w:spacing w:line="216" w:lineRule="auto"/>
            </w:pPr>
            <w:r w:rsidRPr="00A84B27">
              <w:rPr>
                <w:sz w:val="24"/>
              </w:rPr>
              <w:t xml:space="preserve">явища відбулися, але </w:t>
            </w:r>
            <w:r w:rsidR="00631512" w:rsidRPr="00A84B27">
              <w:rPr>
                <w:sz w:val="24"/>
              </w:rPr>
              <w:t>у</w:t>
            </w:r>
            <w:r w:rsidRPr="00A84B27">
              <w:rPr>
                <w:sz w:val="24"/>
              </w:rPr>
              <w:t xml:space="preserve"> вимірах менших за ті, що можуть бути виражені використаними в таблиці розрядами</w:t>
            </w:r>
          </w:p>
        </w:tc>
      </w:tr>
      <w:tr w:rsidR="008D0609" w:rsidRPr="00A84B27" w:rsidTr="004A1EFD">
        <w:tc>
          <w:tcPr>
            <w:tcW w:w="2877" w:type="dxa"/>
          </w:tcPr>
          <w:p w:rsidR="00AB18DF" w:rsidRDefault="00AB18DF" w:rsidP="00AB18DF">
            <w:pPr>
              <w:pStyle w:val="a9"/>
              <w:widowControl/>
              <w:rPr>
                <w:lang w:val="uk-UA"/>
              </w:rPr>
            </w:pPr>
            <w:r w:rsidRPr="00A84B27">
              <w:rPr>
                <w:lang w:val="uk-UA"/>
              </w:rPr>
              <w:t>Символ (к)</w:t>
            </w:r>
          </w:p>
          <w:p w:rsidR="008D0609" w:rsidRPr="00A84B27" w:rsidRDefault="008D0609" w:rsidP="008D0609">
            <w:pPr>
              <w:jc w:val="left"/>
              <w:rPr>
                <w:sz w:val="24"/>
              </w:rPr>
            </w:pPr>
          </w:p>
        </w:tc>
        <w:tc>
          <w:tcPr>
            <w:tcW w:w="236" w:type="dxa"/>
          </w:tcPr>
          <w:p w:rsidR="008D0609" w:rsidRPr="00A84B27" w:rsidRDefault="008D0609" w:rsidP="008D0609">
            <w:pPr>
              <w:jc w:val="left"/>
              <w:rPr>
                <w:sz w:val="24"/>
              </w:rPr>
            </w:pPr>
            <w:r w:rsidRPr="00A84B27">
              <w:rPr>
                <w:sz w:val="24"/>
              </w:rPr>
              <w:t>–</w:t>
            </w:r>
          </w:p>
        </w:tc>
        <w:tc>
          <w:tcPr>
            <w:tcW w:w="6067" w:type="dxa"/>
          </w:tcPr>
          <w:p w:rsidR="008D0609" w:rsidRPr="00AB18DF" w:rsidRDefault="00AB18DF" w:rsidP="008D0609">
            <w:pPr>
              <w:jc w:val="left"/>
              <w:rPr>
                <w:sz w:val="24"/>
                <w:szCs w:val="24"/>
              </w:rPr>
            </w:pPr>
            <w:r w:rsidRPr="00A84B27">
              <w:rPr>
                <w:sz w:val="24"/>
                <w:szCs w:val="24"/>
              </w:rPr>
              <w:t>дані не оприлюднюються з метою забезпечення виконання вимог Закону України "Про державну статистику" щодо конфіденційності статистичної інформації</w:t>
            </w:r>
          </w:p>
        </w:tc>
      </w:tr>
      <w:tr w:rsidR="007D068C" w:rsidRPr="00A84B27" w:rsidTr="004A1EFD">
        <w:tc>
          <w:tcPr>
            <w:tcW w:w="2877" w:type="dxa"/>
          </w:tcPr>
          <w:p w:rsidR="00AB18DF" w:rsidRPr="00A84B27" w:rsidRDefault="00AB18DF" w:rsidP="007D068C">
            <w:pPr>
              <w:pStyle w:val="a9"/>
              <w:widowControl/>
              <w:rPr>
                <w:lang w:val="uk-UA"/>
              </w:rPr>
            </w:pPr>
            <w:r w:rsidRPr="00A84B27">
              <w:t>Символ (х)</w:t>
            </w:r>
          </w:p>
        </w:tc>
        <w:tc>
          <w:tcPr>
            <w:tcW w:w="236" w:type="dxa"/>
          </w:tcPr>
          <w:p w:rsidR="007D068C" w:rsidRPr="00A84B27" w:rsidRDefault="007D068C" w:rsidP="007D068C">
            <w:pPr>
              <w:spacing w:line="216" w:lineRule="auto"/>
              <w:rPr>
                <w:sz w:val="24"/>
              </w:rPr>
            </w:pPr>
            <w:r w:rsidRPr="00A84B27">
              <w:rPr>
                <w:sz w:val="24"/>
              </w:rPr>
              <w:t>–</w:t>
            </w:r>
          </w:p>
        </w:tc>
        <w:tc>
          <w:tcPr>
            <w:tcW w:w="6067" w:type="dxa"/>
          </w:tcPr>
          <w:p w:rsidR="00AB18DF" w:rsidRPr="00A84B27" w:rsidRDefault="00AB18DF" w:rsidP="00AB18DF">
            <w:pPr>
              <w:jc w:val="left"/>
              <w:rPr>
                <w:sz w:val="24"/>
              </w:rPr>
            </w:pPr>
            <w:r w:rsidRPr="00A84B27">
              <w:rPr>
                <w:sz w:val="24"/>
              </w:rPr>
              <w:t xml:space="preserve">заповнення рубрики за характером побудови таблиці </w:t>
            </w:r>
          </w:p>
          <w:p w:rsidR="00AB18DF" w:rsidRPr="00A84B27" w:rsidRDefault="00AB18DF" w:rsidP="00AB18DF">
            <w:pPr>
              <w:jc w:val="left"/>
              <w:rPr>
                <w:sz w:val="24"/>
              </w:rPr>
            </w:pPr>
            <w:r w:rsidRPr="00A84B27">
              <w:rPr>
                <w:sz w:val="24"/>
              </w:rPr>
              <w:t>не має сенсу</w:t>
            </w:r>
          </w:p>
        </w:tc>
      </w:tr>
      <w:tr w:rsidR="007D068C" w:rsidRPr="00A84B27" w:rsidTr="004A1EFD">
        <w:tc>
          <w:tcPr>
            <w:tcW w:w="2877" w:type="dxa"/>
          </w:tcPr>
          <w:p w:rsidR="007D068C" w:rsidRPr="00A84B27" w:rsidRDefault="007D068C" w:rsidP="007D068C">
            <w:pPr>
              <w:jc w:val="left"/>
              <w:rPr>
                <w:sz w:val="24"/>
              </w:rPr>
            </w:pPr>
            <w:r w:rsidRPr="00A84B27">
              <w:rPr>
                <w:sz w:val="24"/>
              </w:rPr>
              <w:t xml:space="preserve">“з них”, “у тому числі” </w:t>
            </w:r>
          </w:p>
        </w:tc>
        <w:tc>
          <w:tcPr>
            <w:tcW w:w="236" w:type="dxa"/>
          </w:tcPr>
          <w:p w:rsidR="007D068C" w:rsidRPr="00A84B27" w:rsidRDefault="007D068C" w:rsidP="007D068C">
            <w:pPr>
              <w:jc w:val="left"/>
              <w:rPr>
                <w:sz w:val="24"/>
              </w:rPr>
            </w:pPr>
            <w:r w:rsidRPr="00A84B27">
              <w:rPr>
                <w:sz w:val="24"/>
              </w:rPr>
              <w:t>–</w:t>
            </w:r>
          </w:p>
        </w:tc>
        <w:tc>
          <w:tcPr>
            <w:tcW w:w="6067" w:type="dxa"/>
          </w:tcPr>
          <w:p w:rsidR="007D068C" w:rsidRPr="00A84B27" w:rsidRDefault="007D068C" w:rsidP="007D068C">
            <w:pPr>
              <w:jc w:val="left"/>
              <w:rPr>
                <w:sz w:val="24"/>
              </w:rPr>
            </w:pPr>
            <w:r w:rsidRPr="00A84B27">
              <w:rPr>
                <w:sz w:val="24"/>
              </w:rPr>
              <w:t>означає, що наведено не всі доданки загальної суми</w:t>
            </w:r>
          </w:p>
        </w:tc>
      </w:tr>
      <w:tr w:rsidR="007D068C" w:rsidRPr="00A84B27" w:rsidTr="004A1EFD">
        <w:tc>
          <w:tcPr>
            <w:tcW w:w="2877" w:type="dxa"/>
          </w:tcPr>
          <w:p w:rsidR="007D068C" w:rsidRPr="00A84B27" w:rsidRDefault="007D068C" w:rsidP="007D068C">
            <w:pPr>
              <w:jc w:val="left"/>
              <w:rPr>
                <w:sz w:val="24"/>
              </w:rPr>
            </w:pPr>
          </w:p>
        </w:tc>
        <w:tc>
          <w:tcPr>
            <w:tcW w:w="236" w:type="dxa"/>
          </w:tcPr>
          <w:p w:rsidR="007D068C" w:rsidRPr="00A84B27" w:rsidRDefault="007D068C" w:rsidP="007D068C">
            <w:pPr>
              <w:jc w:val="left"/>
              <w:rPr>
                <w:sz w:val="24"/>
              </w:rPr>
            </w:pPr>
          </w:p>
        </w:tc>
        <w:tc>
          <w:tcPr>
            <w:tcW w:w="6067" w:type="dxa"/>
            <w:vAlign w:val="bottom"/>
          </w:tcPr>
          <w:p w:rsidR="007D068C" w:rsidRPr="00A84B27" w:rsidRDefault="007D068C" w:rsidP="007D068C">
            <w:pPr>
              <w:rPr>
                <w:sz w:val="24"/>
              </w:rPr>
            </w:pPr>
          </w:p>
        </w:tc>
      </w:tr>
    </w:tbl>
    <w:p w:rsidR="007D068C" w:rsidRPr="00517CF2" w:rsidRDefault="007D068C" w:rsidP="007D068C">
      <w:pPr>
        <w:rPr>
          <w:sz w:val="24"/>
          <w:szCs w:val="24"/>
        </w:rPr>
      </w:pPr>
      <w:r w:rsidRPr="00517CF2">
        <w:rPr>
          <w:b/>
          <w:sz w:val="24"/>
          <w:szCs w:val="24"/>
        </w:rPr>
        <w:t>Примітка.</w:t>
      </w:r>
      <w:r w:rsidRPr="00517CF2">
        <w:rPr>
          <w:sz w:val="24"/>
          <w:szCs w:val="24"/>
        </w:rPr>
        <w:t xml:space="preserve"> В окремих випадках сума складових може не дорівнювати підсумку у зв’язку з округленням даних.</w:t>
      </w:r>
    </w:p>
    <w:p w:rsidR="009B026D" w:rsidRDefault="009B026D">
      <w:pPr>
        <w:pStyle w:val="ac"/>
        <w:rPr>
          <w:b/>
          <w:sz w:val="24"/>
          <w:highlight w:val="yellow"/>
          <w:lang w:val="uk-UA"/>
        </w:rPr>
      </w:pPr>
    </w:p>
    <w:p w:rsidR="00E14156" w:rsidRPr="00517CF2" w:rsidRDefault="00E14156">
      <w:pPr>
        <w:pStyle w:val="ac"/>
        <w:rPr>
          <w:b/>
          <w:sz w:val="24"/>
          <w:highlight w:val="yellow"/>
          <w:lang w:val="uk-UA"/>
        </w:rPr>
      </w:pPr>
    </w:p>
    <w:p w:rsidR="008A6C27" w:rsidRPr="00517CF2" w:rsidRDefault="008A6C27">
      <w:pPr>
        <w:pStyle w:val="11"/>
        <w:widowControl/>
        <w:rPr>
          <w:snapToGrid/>
          <w:highlight w:val="yellow"/>
          <w:lang w:val="uk-UA"/>
        </w:rPr>
      </w:pPr>
    </w:p>
    <w:p w:rsidR="009B026D" w:rsidRPr="00517CF2" w:rsidRDefault="00EB16C4" w:rsidP="000368B2">
      <w:pPr>
        <w:jc w:val="right"/>
        <w:rPr>
          <w:sz w:val="26"/>
        </w:rPr>
      </w:pPr>
      <w:r w:rsidRPr="00BB49B7">
        <w:rPr>
          <w:sz w:val="24"/>
          <w:szCs w:val="24"/>
        </w:rPr>
        <w:t>©</w:t>
      </w:r>
      <w:r w:rsidRPr="00517CF2">
        <w:rPr>
          <w:sz w:val="24"/>
        </w:rPr>
        <w:t xml:space="preserve"> Головне управління статистики у Миколаївській області, 20</w:t>
      </w:r>
      <w:r w:rsidR="00B81A67">
        <w:rPr>
          <w:sz w:val="24"/>
        </w:rPr>
        <w:t>20</w:t>
      </w:r>
    </w:p>
    <w:p w:rsidR="00B55837" w:rsidRDefault="00674762" w:rsidP="008A6C27">
      <w:pPr>
        <w:ind w:firstLine="284"/>
        <w:jc w:val="right"/>
        <w:rPr>
          <w:rFonts w:ascii="Times New Roman CYR" w:hAnsi="Times New Roman CYR"/>
          <w:sz w:val="24"/>
        </w:rPr>
      </w:pPr>
      <w:r>
        <w:rPr>
          <w:b/>
          <w:noProof/>
          <w:lang w:eastAsia="uk-UA"/>
        </w:rPr>
        <mc:AlternateContent>
          <mc:Choice Requires="wps">
            <w:drawing>
              <wp:anchor distT="0" distB="0" distL="114300" distR="114300" simplePos="0" relativeHeight="251658240" behindDoc="0" locked="0" layoutInCell="1" allowOverlap="1">
                <wp:simplePos x="0" y="0"/>
                <wp:positionH relativeFrom="column">
                  <wp:posOffset>-248920</wp:posOffset>
                </wp:positionH>
                <wp:positionV relativeFrom="paragraph">
                  <wp:posOffset>335280</wp:posOffset>
                </wp:positionV>
                <wp:extent cx="6358890" cy="656590"/>
                <wp:effectExtent l="0" t="0" r="0" b="0"/>
                <wp:wrapNone/>
                <wp:docPr id="13"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8890" cy="6565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5C1A40C" id="Rectangle 734" o:spid="_x0000_s1026" style="position:absolute;margin-left:-19.6pt;margin-top:26.4pt;width:500.7pt;height:5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DO8gIAAEIGAAAOAAAAZHJzL2Uyb0RvYy54bWysVNuO0zAQfUfiHyy/Z3Np7tp01XYbhLTA&#10;igXx7CZOY5HYwXabXRD/zthpuy3wgIBEijzx+HjOmcv1zWPfoT2VigleYP/Kw4jyStSMbwv88UPp&#10;pBgpTXhNOsFpgZ+owjfzly+uxyGngWhFV1OJAISrfBwK3Go95K6rqpb2RF2JgXLYbITsiQZTbt1a&#10;khHQ+84NPC92RyHrQYqKKgV/b6dNPLf4TUMr/a5pFNWoKzDEpu1X2u/GfN35Ncm3kgwtqw5hkL+I&#10;oieMw6UnqFuiCdpJ9gtUzyoplGj0VSV6VzQNq6jlAGx87yc2Dy0ZqOUC4qjhJJP6f7DV2/29RKyG&#10;3M0w4qSHHL0H1QjfdhQls9AoNA4qB8eH4V4ajmq4E9VnhbhYteBHF1KKsaWkhrh84+9eHDCGgqNo&#10;M74RNeCTnRZWrMdG9gYQZECPNidPp5zQR40q+BnPojTNIHUV7MVRHMHaXEHy4+lBKv2Kih6ZRYEl&#10;RG/Ryf5O6cn16GKjFx2rS9Z11pDbzaqTaE+gPkr7HNDVuVvHjTMX5tiEOP2htsKma0gOIcPSeJrg&#10;bfa/ZX4Qessgc8o4TZywDCMnS7zU8fxsmcVemIW35XcTrh/mLatryu8Yp8dK9MM/y/ShJ6YasrWI&#10;xgJnURBhRLotdGalpRXlgpY6Z+/Z53fse6ahRzvWFzg9OZHcZHzNa9CD5Jqwblq7l0xspkCOS1UW&#10;ZeQl4Sx1kiSaOeFs7TnLtFw5i5Ufx8l6uVqu/UtV1lZp9e/C2ECOaTOG2AG7h7YeUc1M/cyiLPAx&#10;GDAlgmTieyYikkJ/Yrq1vWmq1WBcCJl65j0IeUKfhHi++EynA7dnqaC4j7VkW8l0z9SFG1E/QSdB&#10;DLZdYPDCohXyK0YjDLECqy87IilG3WsO3Zj5YWimnjXCKAnAkOc7m/MdwiuAKrCGorHLlZ4m5W6Q&#10;bNvCTb5ly8UCOrhhtrlMd09RQfzGgEFlmRyGqpmE57b1eh798x8AAAD//wMAUEsDBBQABgAIAAAA&#10;IQBA8Vqv3gAAAAoBAAAPAAAAZHJzL2Rvd25yZXYueG1sTI/BTsMwDIbvSLxDZCRuW7KMRrQ0nRDS&#10;TsCBDYmr12RttSYpTbqVt8ec2NH2p9/fX25m17OzHWMXvIbVUgCzvg6m842Gz/128QgsJvQG++Ct&#10;hh8bYVPd3pRYmHDxH/a8Sw2jEB8L1NCmNBScx7q1DuMyDNbT7RhGh4nGseFmxAuFu55LIRR32Hn6&#10;0OJgX1pbn3aT04DqwXy/H9dv+9dJYd7MYpt9Ca3v7+bnJ2DJzukfhj99UoeKnA5h8iayXsNinUtC&#10;NWSSKhCQK0mLA5GZksCrkl9XqH4BAAD//wMAUEsBAi0AFAAGAAgAAAAhALaDOJL+AAAA4QEAABMA&#10;AAAAAAAAAAAAAAAAAAAAAFtDb250ZW50X1R5cGVzXS54bWxQSwECLQAUAAYACAAAACEAOP0h/9YA&#10;AACUAQAACwAAAAAAAAAAAAAAAAAvAQAAX3JlbHMvLnJlbHNQSwECLQAUAAYACAAAACEALHpwzvIC&#10;AABCBgAADgAAAAAAAAAAAAAAAAAuAgAAZHJzL2Uyb0RvYy54bWxQSwECLQAUAAYACAAAACEAQPFa&#10;r94AAAAKAQAADwAAAAAAAAAAAAAAAABMBQAAZHJzL2Rvd25yZXYueG1sUEsFBgAAAAAEAAQA8wAA&#10;AFcGAAAAAA==&#10;" stroked="f"/>
            </w:pict>
          </mc:Fallback>
        </mc:AlternateContent>
      </w:r>
      <w:r w:rsidR="000368B2" w:rsidRPr="00517CF2">
        <w:rPr>
          <w:rFonts w:ascii="Times New Roman CYR" w:hAnsi="Times New Roman CYR"/>
          <w:sz w:val="24"/>
        </w:rPr>
        <w:t>Некомерційне тиражування та поширення дозволяється з посиланням на джерело</w:t>
      </w:r>
    </w:p>
    <w:p w:rsidR="00857CF6" w:rsidRPr="00517CF2" w:rsidRDefault="00857CF6" w:rsidP="008A6C27">
      <w:pPr>
        <w:ind w:firstLine="284"/>
        <w:jc w:val="right"/>
        <w:rPr>
          <w:rFonts w:ascii="Times New Roman CYR" w:hAnsi="Times New Roman CYR"/>
          <w:sz w:val="24"/>
        </w:rPr>
      </w:pPr>
    </w:p>
    <w:p w:rsidR="006F7447" w:rsidRPr="00D71F9F" w:rsidRDefault="009B026D" w:rsidP="00B55837">
      <w:pPr>
        <w:jc w:val="center"/>
        <w:rPr>
          <w:b/>
        </w:rPr>
      </w:pPr>
      <w:r w:rsidRPr="00D71F9F">
        <w:rPr>
          <w:b/>
        </w:rPr>
        <w:lastRenderedPageBreak/>
        <w:t xml:space="preserve">КОРОТКІ ПІДСУМКИ </w:t>
      </w:r>
    </w:p>
    <w:p w:rsidR="00C915D4" w:rsidRPr="00D71F9F" w:rsidRDefault="009B026D" w:rsidP="003E7E80">
      <w:pPr>
        <w:jc w:val="center"/>
        <w:rPr>
          <w:b/>
        </w:rPr>
      </w:pPr>
      <w:r w:rsidRPr="00D71F9F">
        <w:rPr>
          <w:b/>
        </w:rPr>
        <w:t xml:space="preserve">СОЦІАЛЬНО-ЕКОНОМІЧНОГО СТАНОВИЩА </w:t>
      </w:r>
    </w:p>
    <w:p w:rsidR="009B026D" w:rsidRPr="00517CF2" w:rsidRDefault="009B026D" w:rsidP="003E7E80">
      <w:pPr>
        <w:jc w:val="center"/>
        <w:rPr>
          <w:b/>
        </w:rPr>
      </w:pPr>
      <w:r w:rsidRPr="00D71F9F">
        <w:rPr>
          <w:b/>
        </w:rPr>
        <w:t>М.</w:t>
      </w:r>
      <w:r w:rsidR="007D4808" w:rsidRPr="00D71F9F">
        <w:rPr>
          <w:b/>
        </w:rPr>
        <w:t xml:space="preserve"> </w:t>
      </w:r>
      <w:r w:rsidRPr="00D71F9F">
        <w:rPr>
          <w:b/>
        </w:rPr>
        <w:t>МИКОЛАЄВА</w:t>
      </w:r>
    </w:p>
    <w:p w:rsidR="00283EBB" w:rsidRPr="003A374D" w:rsidRDefault="00283EBB" w:rsidP="003E7E80">
      <w:pPr>
        <w:jc w:val="center"/>
        <w:rPr>
          <w:b/>
          <w:sz w:val="24"/>
          <w:szCs w:val="24"/>
        </w:rPr>
      </w:pPr>
    </w:p>
    <w:p w:rsidR="008E1D5B" w:rsidRPr="006956FA" w:rsidRDefault="008E1D5B" w:rsidP="005E4A46">
      <w:pPr>
        <w:ind w:firstLine="567"/>
        <w:rPr>
          <w:b/>
          <w:szCs w:val="28"/>
          <w:highlight w:val="yellow"/>
        </w:rPr>
      </w:pPr>
      <w:r w:rsidRPr="003A374D">
        <w:rPr>
          <w:b/>
        </w:rPr>
        <w:t>Населення.</w:t>
      </w:r>
      <w:r w:rsidRPr="003A374D">
        <w:rPr>
          <w:szCs w:val="28"/>
        </w:rPr>
        <w:t xml:space="preserve"> </w:t>
      </w:r>
      <w:r w:rsidRPr="003A374D">
        <w:rPr>
          <w:color w:val="000000"/>
        </w:rPr>
        <w:t xml:space="preserve">На 1 </w:t>
      </w:r>
      <w:r>
        <w:rPr>
          <w:color w:val="000000"/>
        </w:rPr>
        <w:t>жовтня</w:t>
      </w:r>
      <w:r w:rsidRPr="003A374D">
        <w:rPr>
          <w:color w:val="000000"/>
        </w:rPr>
        <w:t xml:space="preserve"> 2020р. чисельність наявного населення м.</w:t>
      </w:r>
      <w:r>
        <w:rPr>
          <w:color w:val="000000"/>
        </w:rPr>
        <w:t> </w:t>
      </w:r>
      <w:r w:rsidRPr="003A374D">
        <w:rPr>
          <w:color w:val="000000"/>
        </w:rPr>
        <w:t>Миколаєва (за оцінкою)</w:t>
      </w:r>
      <w:r>
        <w:rPr>
          <w:color w:val="000000"/>
        </w:rPr>
        <w:t xml:space="preserve"> становила 477,4</w:t>
      </w:r>
      <w:r w:rsidRPr="003A374D">
        <w:rPr>
          <w:color w:val="000000"/>
        </w:rPr>
        <w:t xml:space="preserve"> тис. осіб. Упродовж січня–</w:t>
      </w:r>
      <w:r>
        <w:rPr>
          <w:color w:val="000000"/>
          <w:lang w:val="ru-RU"/>
        </w:rPr>
        <w:t>вересня</w:t>
      </w:r>
      <w:r w:rsidRPr="003A374D">
        <w:rPr>
          <w:color w:val="000000"/>
        </w:rPr>
        <w:t xml:space="preserve"> 2020р. чисельн</w:t>
      </w:r>
      <w:r>
        <w:rPr>
          <w:color w:val="000000"/>
        </w:rPr>
        <w:t>ість населення зменшилась на 2,6</w:t>
      </w:r>
      <w:r w:rsidRPr="003A374D">
        <w:rPr>
          <w:color w:val="000000"/>
        </w:rPr>
        <w:t xml:space="preserve"> тис. осіб (на 0,</w:t>
      </w:r>
      <w:r>
        <w:rPr>
          <w:color w:val="000000"/>
        </w:rPr>
        <w:t>6</w:t>
      </w:r>
      <w:r w:rsidRPr="003A374D">
        <w:rPr>
          <w:color w:val="000000"/>
        </w:rPr>
        <w:t>%).</w:t>
      </w:r>
    </w:p>
    <w:p w:rsidR="000F5853" w:rsidRPr="005716F1" w:rsidRDefault="000F5853" w:rsidP="005E4A46">
      <w:pPr>
        <w:ind w:firstLine="567"/>
        <w:rPr>
          <w:szCs w:val="28"/>
        </w:rPr>
      </w:pPr>
      <w:r w:rsidRPr="005716F1">
        <w:rPr>
          <w:b/>
          <w:szCs w:val="28"/>
        </w:rPr>
        <w:t>Заробітна плата.</w:t>
      </w:r>
      <w:r w:rsidRPr="005716F1">
        <w:rPr>
          <w:szCs w:val="28"/>
        </w:rPr>
        <w:t xml:space="preserve"> Середньомісячна номінальна заробітна плата штатного працівника м. Миколаєва у І</w:t>
      </w:r>
      <w:r w:rsidRPr="00572A70">
        <w:rPr>
          <w:szCs w:val="28"/>
          <w:lang w:val="ru-RU"/>
        </w:rPr>
        <w:t>І</w:t>
      </w:r>
      <w:r w:rsidRPr="005716F1">
        <w:rPr>
          <w:szCs w:val="28"/>
          <w:lang w:val="en-US"/>
        </w:rPr>
        <w:t>I</w:t>
      </w:r>
      <w:r w:rsidRPr="005716F1">
        <w:rPr>
          <w:szCs w:val="28"/>
        </w:rPr>
        <w:t xml:space="preserve"> кварталі 2020р. стано</w:t>
      </w:r>
      <w:r>
        <w:rPr>
          <w:szCs w:val="28"/>
        </w:rPr>
        <w:t>вила 1143</w:t>
      </w:r>
      <w:r w:rsidRPr="005716F1">
        <w:rPr>
          <w:szCs w:val="28"/>
        </w:rPr>
        <w:t xml:space="preserve">4 грн, що на </w:t>
      </w:r>
      <w:r>
        <w:rPr>
          <w:szCs w:val="28"/>
          <w:lang w:val="ru-RU"/>
        </w:rPr>
        <w:t>1</w:t>
      </w:r>
      <w:r w:rsidRPr="005716F1">
        <w:rPr>
          <w:szCs w:val="28"/>
        </w:rPr>
        <w:t>% нижче середньої заробітної плати по області. Розмір заробітної плати порівняно з аналогічним кв</w:t>
      </w:r>
      <w:r>
        <w:rPr>
          <w:szCs w:val="28"/>
        </w:rPr>
        <w:t>арталом 2019р. збільшився на 10</w:t>
      </w:r>
      <w:r w:rsidRPr="005716F1">
        <w:rPr>
          <w:szCs w:val="28"/>
        </w:rPr>
        <w:t>%.</w:t>
      </w:r>
    </w:p>
    <w:p w:rsidR="000F5853" w:rsidRPr="009910F9" w:rsidRDefault="000F5853" w:rsidP="005E4A46">
      <w:pPr>
        <w:ind w:firstLine="567"/>
        <w:rPr>
          <w:color w:val="000000"/>
          <w:szCs w:val="28"/>
        </w:rPr>
      </w:pPr>
      <w:r w:rsidRPr="009910F9">
        <w:rPr>
          <w:b/>
          <w:szCs w:val="28"/>
        </w:rPr>
        <w:t>Стан виплати заробітної плати.</w:t>
      </w:r>
      <w:r w:rsidRPr="009910F9">
        <w:rPr>
          <w:color w:val="000000"/>
          <w:szCs w:val="28"/>
        </w:rPr>
        <w:t xml:space="preserve"> Заборгованість із виплати заробітної плати працівникам підприємств, установ, організацій (обстежуються юридичні особи та відокремлені підрозділи юридичних осіб із урахуванням цензу за кількістю найманих працівників) м. Миколаєва упродовж </w:t>
      </w:r>
      <w:r w:rsidRPr="008842A3">
        <w:rPr>
          <w:szCs w:val="28"/>
        </w:rPr>
        <w:t xml:space="preserve">жовтня </w:t>
      </w:r>
      <w:r w:rsidRPr="009910F9">
        <w:rPr>
          <w:color w:val="000000"/>
          <w:szCs w:val="28"/>
        </w:rPr>
        <w:t>збільшилас</w:t>
      </w:r>
      <w:r w:rsidR="005E4A46">
        <w:rPr>
          <w:color w:val="000000"/>
          <w:szCs w:val="28"/>
        </w:rPr>
        <w:t>ь на 1,1%</w:t>
      </w:r>
      <w:r w:rsidRPr="009910F9">
        <w:rPr>
          <w:color w:val="000000"/>
          <w:szCs w:val="28"/>
        </w:rPr>
        <w:t xml:space="preserve"> і на 1 листопада становила 31,6 млн.грн. З початку року заборгованість збільшилась на 47%. У загальній сумі боргу по регіону питома вага обласного центру склала 55,7%.</w:t>
      </w:r>
    </w:p>
    <w:p w:rsidR="00B40693" w:rsidRPr="006956FA" w:rsidRDefault="00B40693" w:rsidP="005E4A46">
      <w:pPr>
        <w:ind w:firstLine="567"/>
        <w:rPr>
          <w:szCs w:val="28"/>
          <w:highlight w:val="yellow"/>
        </w:rPr>
      </w:pPr>
      <w:r w:rsidRPr="008E2D3E">
        <w:rPr>
          <w:b/>
          <w:szCs w:val="28"/>
        </w:rPr>
        <w:t>Оплата населенням житлово-комунальних послуг</w:t>
      </w:r>
      <w:r w:rsidRPr="008E2D3E">
        <w:rPr>
          <w:szCs w:val="28"/>
        </w:rPr>
        <w:t>. Рівень оплати населенням житлово-комунальних послуг (з урахуванням постачання та розподілу електричної енергії) у січні–</w:t>
      </w:r>
      <w:r>
        <w:rPr>
          <w:szCs w:val="28"/>
        </w:rPr>
        <w:t>жовтні 2020р. склав 110,2</w:t>
      </w:r>
      <w:r w:rsidRPr="008E2D3E">
        <w:rPr>
          <w:szCs w:val="28"/>
        </w:rPr>
        <w:t>% (за рахунок погашення боргів попередніх періодів).</w:t>
      </w:r>
    </w:p>
    <w:p w:rsidR="0047411F" w:rsidRPr="002B4B0C" w:rsidRDefault="009332F5" w:rsidP="005E4A46">
      <w:pPr>
        <w:ind w:firstLine="567"/>
        <w:rPr>
          <w:szCs w:val="28"/>
        </w:rPr>
      </w:pPr>
      <w:r w:rsidRPr="002B4B0C">
        <w:rPr>
          <w:b/>
          <w:szCs w:val="28"/>
        </w:rPr>
        <w:t>Будівництво.</w:t>
      </w:r>
      <w:r w:rsidRPr="002B4B0C">
        <w:rPr>
          <w:szCs w:val="28"/>
        </w:rPr>
        <w:t xml:space="preserve"> </w:t>
      </w:r>
      <w:r w:rsidR="00B40693" w:rsidRPr="002B4B0C">
        <w:t>У січні–</w:t>
      </w:r>
      <w:r w:rsidR="00B40693" w:rsidRPr="002B4B0C">
        <w:rPr>
          <w:lang w:val="ru-RU"/>
        </w:rPr>
        <w:t>жовтні</w:t>
      </w:r>
      <w:r w:rsidR="00B40693" w:rsidRPr="002B4B0C">
        <w:t xml:space="preserve"> п.р. підприємствами обласного центру </w:t>
      </w:r>
      <w:r w:rsidR="00B40693" w:rsidRPr="009E3980">
        <w:t>вироблено будівельної продукції на 1</w:t>
      </w:r>
      <w:r w:rsidR="00B40693" w:rsidRPr="009E3980">
        <w:rPr>
          <w:lang w:val="ru-RU"/>
        </w:rPr>
        <w:t>452,7</w:t>
      </w:r>
      <w:r w:rsidR="00B40693" w:rsidRPr="009E3980">
        <w:t xml:space="preserve"> млн.грн, або </w:t>
      </w:r>
      <w:r w:rsidR="00B40693" w:rsidRPr="009E3980">
        <w:rPr>
          <w:lang w:val="ru-RU"/>
        </w:rPr>
        <w:t>66,2</w:t>
      </w:r>
      <w:r w:rsidR="00B40693" w:rsidRPr="009E3980">
        <w:t>% від</w:t>
      </w:r>
      <w:r w:rsidR="00B40693" w:rsidRPr="002B4B0C">
        <w:t xml:space="preserve"> загальнообласного обсягу.</w:t>
      </w:r>
    </w:p>
    <w:p w:rsidR="00D01F32" w:rsidRPr="00F22EB4" w:rsidRDefault="00036790" w:rsidP="005E4A46">
      <w:pPr>
        <w:ind w:firstLine="567"/>
        <w:rPr>
          <w:szCs w:val="28"/>
        </w:rPr>
      </w:pPr>
      <w:r w:rsidRPr="00F22EB4">
        <w:rPr>
          <w:b/>
        </w:rPr>
        <w:t>Зовнішня торгівля товарами</w:t>
      </w:r>
      <w:r w:rsidRPr="00F22EB4">
        <w:t>.</w:t>
      </w:r>
      <w:r w:rsidRPr="00F22EB4">
        <w:rPr>
          <w:b/>
        </w:rPr>
        <w:t xml:space="preserve"> </w:t>
      </w:r>
      <w:r w:rsidR="00D01F32" w:rsidRPr="00F22EB4">
        <w:t xml:space="preserve">Обсяг експорту товарів </w:t>
      </w:r>
      <w:r w:rsidR="00D21018">
        <w:t>за</w:t>
      </w:r>
      <w:r w:rsidR="00D01F32" w:rsidRPr="00F22EB4">
        <w:t xml:space="preserve"> </w:t>
      </w:r>
      <w:r w:rsidR="00D21018">
        <w:t>9 місяців</w:t>
      </w:r>
      <w:r w:rsidR="00D01F32" w:rsidRPr="00F22EB4">
        <w:t xml:space="preserve"> 2020р. </w:t>
      </w:r>
      <w:r w:rsidR="00D01F32" w:rsidRPr="00F22EB4">
        <w:rPr>
          <w:szCs w:val="28"/>
        </w:rPr>
        <w:t xml:space="preserve">склав </w:t>
      </w:r>
      <w:r w:rsidR="00F22EB4" w:rsidRPr="00F22EB4">
        <w:rPr>
          <w:szCs w:val="28"/>
        </w:rPr>
        <w:t>986,1</w:t>
      </w:r>
      <w:r w:rsidR="00D01F32" w:rsidRPr="00F22EB4">
        <w:rPr>
          <w:szCs w:val="28"/>
        </w:rPr>
        <w:t xml:space="preserve"> млн.дол. США, імпорту – </w:t>
      </w:r>
      <w:r w:rsidR="00F22EB4" w:rsidRPr="00F22EB4">
        <w:rPr>
          <w:szCs w:val="28"/>
        </w:rPr>
        <w:t>295,7</w:t>
      </w:r>
      <w:r w:rsidR="00D01F32" w:rsidRPr="00F22EB4">
        <w:rPr>
          <w:szCs w:val="28"/>
        </w:rPr>
        <w:t xml:space="preserve"> млн.дол. Порівняно з відповідним періодом попереднього року експорт збільшився на </w:t>
      </w:r>
      <w:r w:rsidR="00F22EB4" w:rsidRPr="00F22EB4">
        <w:rPr>
          <w:szCs w:val="28"/>
        </w:rPr>
        <w:t>1,3</w:t>
      </w:r>
      <w:r w:rsidR="00D01F32" w:rsidRPr="00F22EB4">
        <w:rPr>
          <w:szCs w:val="28"/>
        </w:rPr>
        <w:t xml:space="preserve">%, імпорт – зменшився на </w:t>
      </w:r>
      <w:r w:rsidR="00F22EB4" w:rsidRPr="00F22EB4">
        <w:rPr>
          <w:szCs w:val="28"/>
        </w:rPr>
        <w:t>8,6</w:t>
      </w:r>
      <w:r w:rsidR="00D01F32" w:rsidRPr="00F22EB4">
        <w:rPr>
          <w:szCs w:val="28"/>
        </w:rPr>
        <w:t xml:space="preserve">%. Позитивне сальдо становило </w:t>
      </w:r>
      <w:r w:rsidR="00F22EB4" w:rsidRPr="00F22EB4">
        <w:rPr>
          <w:szCs w:val="28"/>
        </w:rPr>
        <w:t>690,4</w:t>
      </w:r>
      <w:r w:rsidR="00D01F32" w:rsidRPr="00F22EB4">
        <w:rPr>
          <w:szCs w:val="28"/>
        </w:rPr>
        <w:t xml:space="preserve"> млн.дол. (</w:t>
      </w:r>
      <w:r w:rsidR="00D21018">
        <w:t>за 9 місяців</w:t>
      </w:r>
      <w:r w:rsidR="00D21018" w:rsidRPr="00F22EB4">
        <w:t xml:space="preserve"> </w:t>
      </w:r>
      <w:r w:rsidR="00D01F32" w:rsidRPr="00F22EB4">
        <w:rPr>
          <w:szCs w:val="28"/>
        </w:rPr>
        <w:t xml:space="preserve">2019р. – </w:t>
      </w:r>
      <w:r w:rsidR="00F22EB4" w:rsidRPr="00F22EB4">
        <w:rPr>
          <w:szCs w:val="28"/>
        </w:rPr>
        <w:t>650,1</w:t>
      </w:r>
      <w:r w:rsidR="00D01F32" w:rsidRPr="00F22EB4">
        <w:rPr>
          <w:szCs w:val="28"/>
        </w:rPr>
        <w:t xml:space="preserve"> млн.дол.).</w:t>
      </w:r>
    </w:p>
    <w:p w:rsidR="00D01F32" w:rsidRPr="00F22EB4" w:rsidRDefault="00D01F32" w:rsidP="00D01F32">
      <w:pPr>
        <w:rPr>
          <w:szCs w:val="28"/>
        </w:rPr>
      </w:pPr>
    </w:p>
    <w:p w:rsidR="00957DC1" w:rsidRPr="00F22EB4" w:rsidRDefault="00957DC1" w:rsidP="00010D5F">
      <w:pPr>
        <w:ind w:firstLine="567"/>
        <w:rPr>
          <w:szCs w:val="28"/>
        </w:rPr>
      </w:pPr>
    </w:p>
    <w:p w:rsidR="00957DC1" w:rsidRPr="00F22EB4" w:rsidRDefault="00957DC1" w:rsidP="00010D5F">
      <w:pPr>
        <w:ind w:firstLine="567"/>
        <w:rPr>
          <w:szCs w:val="28"/>
        </w:rPr>
      </w:pPr>
    </w:p>
    <w:p w:rsidR="00957DC1" w:rsidRPr="00F22EB4" w:rsidRDefault="00957DC1" w:rsidP="00010D5F">
      <w:pPr>
        <w:ind w:firstLine="567"/>
        <w:rPr>
          <w:szCs w:val="28"/>
        </w:rPr>
      </w:pPr>
    </w:p>
    <w:p w:rsidR="00957DC1" w:rsidRPr="00F22EB4" w:rsidRDefault="00957DC1" w:rsidP="00010D5F">
      <w:pPr>
        <w:ind w:firstLine="567"/>
        <w:rPr>
          <w:szCs w:val="28"/>
        </w:rPr>
      </w:pPr>
    </w:p>
    <w:p w:rsidR="00957DC1" w:rsidRPr="00F22EB4" w:rsidRDefault="00957DC1" w:rsidP="00010D5F">
      <w:pPr>
        <w:ind w:firstLine="567"/>
        <w:rPr>
          <w:szCs w:val="28"/>
        </w:rPr>
      </w:pPr>
    </w:p>
    <w:p w:rsidR="00957DC1" w:rsidRPr="00F22EB4" w:rsidRDefault="00957DC1" w:rsidP="00010D5F">
      <w:pPr>
        <w:ind w:firstLine="567"/>
        <w:rPr>
          <w:szCs w:val="28"/>
        </w:rPr>
      </w:pPr>
    </w:p>
    <w:p w:rsidR="00957DC1" w:rsidRPr="00F22EB4" w:rsidRDefault="00957DC1" w:rsidP="00010D5F">
      <w:pPr>
        <w:ind w:firstLine="567"/>
        <w:rPr>
          <w:szCs w:val="28"/>
        </w:rPr>
      </w:pPr>
    </w:p>
    <w:p w:rsidR="00957DC1" w:rsidRPr="00F22EB4" w:rsidRDefault="00957DC1" w:rsidP="00010D5F">
      <w:pPr>
        <w:ind w:firstLine="567"/>
        <w:rPr>
          <w:szCs w:val="28"/>
        </w:rPr>
      </w:pPr>
    </w:p>
    <w:p w:rsidR="00957DC1" w:rsidRPr="00F22EB4" w:rsidRDefault="00957DC1" w:rsidP="00010D5F">
      <w:pPr>
        <w:ind w:firstLine="567"/>
        <w:rPr>
          <w:szCs w:val="28"/>
        </w:rPr>
      </w:pPr>
    </w:p>
    <w:p w:rsidR="00957DC1" w:rsidRPr="00F22EB4" w:rsidRDefault="00957DC1" w:rsidP="00010D5F">
      <w:pPr>
        <w:ind w:firstLine="567"/>
        <w:rPr>
          <w:szCs w:val="28"/>
        </w:rPr>
      </w:pPr>
    </w:p>
    <w:p w:rsidR="00957DC1" w:rsidRPr="00F22EB4" w:rsidRDefault="00957DC1" w:rsidP="00010D5F">
      <w:pPr>
        <w:ind w:firstLine="567"/>
        <w:rPr>
          <w:szCs w:val="28"/>
        </w:rPr>
      </w:pPr>
    </w:p>
    <w:p w:rsidR="0081237E" w:rsidRPr="00F22EB4" w:rsidRDefault="0081237E" w:rsidP="00D21018">
      <w:pPr>
        <w:ind w:right="-286"/>
        <w:jc w:val="center"/>
        <w:rPr>
          <w:b/>
          <w:bCs/>
        </w:rPr>
      </w:pPr>
      <w:r w:rsidRPr="00F22EB4">
        <w:rPr>
          <w:b/>
          <w:bCs/>
        </w:rPr>
        <w:t>ОСНОВНІ ПОКАЗНИКИ</w:t>
      </w:r>
    </w:p>
    <w:p w:rsidR="0081237E" w:rsidRPr="00F22EB4" w:rsidRDefault="0081237E" w:rsidP="00D21018">
      <w:pPr>
        <w:ind w:right="-286"/>
        <w:jc w:val="center"/>
        <w:rPr>
          <w:b/>
          <w:bCs/>
        </w:rPr>
      </w:pPr>
      <w:r w:rsidRPr="00F22EB4">
        <w:rPr>
          <w:b/>
          <w:bCs/>
        </w:rPr>
        <w:t>СОЦІАЛЬНО-ЕКОНОМІЧНОГО РОЗВИТКУ</w:t>
      </w:r>
    </w:p>
    <w:p w:rsidR="0081237E" w:rsidRPr="00F22EB4" w:rsidRDefault="0081237E" w:rsidP="00D21018">
      <w:pPr>
        <w:ind w:right="-286"/>
        <w:jc w:val="center"/>
        <w:rPr>
          <w:b/>
        </w:rPr>
      </w:pPr>
      <w:r w:rsidRPr="00F22EB4">
        <w:rPr>
          <w:b/>
        </w:rPr>
        <w:t>М.</w:t>
      </w:r>
      <w:r w:rsidR="00065129" w:rsidRPr="00F22EB4">
        <w:rPr>
          <w:b/>
        </w:rPr>
        <w:t xml:space="preserve"> </w:t>
      </w:r>
      <w:r w:rsidRPr="00F22EB4">
        <w:rPr>
          <w:b/>
        </w:rPr>
        <w:t>МИКОЛАЄВА</w:t>
      </w:r>
    </w:p>
    <w:p w:rsidR="0081237E" w:rsidRPr="00F22EB4" w:rsidRDefault="0081237E" w:rsidP="00D21018">
      <w:pPr>
        <w:ind w:right="-286"/>
        <w:jc w:val="left"/>
        <w:rPr>
          <w:sz w:val="24"/>
          <w:szCs w:val="24"/>
          <w:highlight w:val="yellow"/>
        </w:rPr>
      </w:pPr>
    </w:p>
    <w:tbl>
      <w:tblPr>
        <w:tblW w:w="945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firstRow="0" w:lastRow="0" w:firstColumn="0" w:lastColumn="0" w:noHBand="0" w:noVBand="0"/>
      </w:tblPr>
      <w:tblGrid>
        <w:gridCol w:w="3686"/>
        <w:gridCol w:w="1276"/>
        <w:gridCol w:w="1346"/>
        <w:gridCol w:w="1347"/>
        <w:gridCol w:w="1803"/>
      </w:tblGrid>
      <w:tr w:rsidR="002B4B0C" w:rsidRPr="00BD65E2" w:rsidTr="00D21018">
        <w:trPr>
          <w:cantSplit/>
          <w:trHeight w:val="385"/>
        </w:trPr>
        <w:tc>
          <w:tcPr>
            <w:tcW w:w="3686" w:type="dxa"/>
            <w:vMerge w:val="restart"/>
            <w:tcBorders>
              <w:left w:val="nil"/>
            </w:tcBorders>
            <w:vAlign w:val="center"/>
          </w:tcPr>
          <w:p w:rsidR="002B4B0C" w:rsidRPr="00BD65E2" w:rsidRDefault="002B4B0C" w:rsidP="00A71832">
            <w:pPr>
              <w:jc w:val="left"/>
            </w:pPr>
          </w:p>
        </w:tc>
        <w:tc>
          <w:tcPr>
            <w:tcW w:w="1276" w:type="dxa"/>
            <w:vMerge w:val="restart"/>
            <w:vAlign w:val="center"/>
          </w:tcPr>
          <w:p w:rsidR="002B4B0C" w:rsidRPr="00BD65E2" w:rsidRDefault="002B4B0C" w:rsidP="00A71832">
            <w:pPr>
              <w:jc w:val="center"/>
              <w:rPr>
                <w:sz w:val="24"/>
                <w:szCs w:val="24"/>
              </w:rPr>
            </w:pPr>
            <w:r w:rsidRPr="00BD65E2">
              <w:rPr>
                <w:sz w:val="24"/>
                <w:szCs w:val="24"/>
              </w:rPr>
              <w:t>Фактично</w:t>
            </w:r>
          </w:p>
          <w:p w:rsidR="002B4B0C" w:rsidRPr="00BD65E2" w:rsidRDefault="002B4B0C" w:rsidP="00A71832">
            <w:pPr>
              <w:jc w:val="center"/>
              <w:rPr>
                <w:sz w:val="24"/>
                <w:szCs w:val="24"/>
              </w:rPr>
            </w:pPr>
            <w:r w:rsidRPr="00BD65E2">
              <w:rPr>
                <w:sz w:val="24"/>
                <w:szCs w:val="24"/>
              </w:rPr>
              <w:t>за січень–</w:t>
            </w:r>
            <w:r w:rsidRPr="00BD65E2">
              <w:rPr>
                <w:sz w:val="24"/>
                <w:szCs w:val="24"/>
                <w:lang w:val="ru-RU"/>
              </w:rPr>
              <w:t>жовтень</w:t>
            </w:r>
            <w:r w:rsidRPr="00BD65E2">
              <w:rPr>
                <w:sz w:val="24"/>
                <w:szCs w:val="24"/>
              </w:rPr>
              <w:t xml:space="preserve"> 2020р.</w:t>
            </w:r>
          </w:p>
        </w:tc>
        <w:tc>
          <w:tcPr>
            <w:tcW w:w="4496" w:type="dxa"/>
            <w:gridSpan w:val="3"/>
            <w:tcBorders>
              <w:right w:val="nil"/>
            </w:tcBorders>
            <w:vAlign w:val="center"/>
          </w:tcPr>
          <w:p w:rsidR="002B4B0C" w:rsidRPr="00BD65E2" w:rsidRDefault="002B4B0C" w:rsidP="00A71832">
            <w:pPr>
              <w:ind w:left="-151" w:right="-151" w:firstLine="151"/>
              <w:jc w:val="center"/>
              <w:rPr>
                <w:sz w:val="24"/>
                <w:szCs w:val="24"/>
              </w:rPr>
            </w:pPr>
            <w:r w:rsidRPr="00BD65E2">
              <w:rPr>
                <w:sz w:val="24"/>
                <w:szCs w:val="24"/>
              </w:rPr>
              <w:t>Темпи зростання (зниження), %</w:t>
            </w:r>
          </w:p>
        </w:tc>
      </w:tr>
      <w:tr w:rsidR="002B4B0C" w:rsidRPr="00BD65E2" w:rsidTr="00D21018">
        <w:trPr>
          <w:cantSplit/>
          <w:trHeight w:val="385"/>
        </w:trPr>
        <w:tc>
          <w:tcPr>
            <w:tcW w:w="3686" w:type="dxa"/>
            <w:vMerge/>
            <w:tcBorders>
              <w:left w:val="nil"/>
            </w:tcBorders>
            <w:vAlign w:val="center"/>
          </w:tcPr>
          <w:p w:rsidR="002B4B0C" w:rsidRPr="00BD65E2" w:rsidRDefault="002B4B0C" w:rsidP="00A71832">
            <w:pPr>
              <w:jc w:val="left"/>
            </w:pPr>
          </w:p>
        </w:tc>
        <w:tc>
          <w:tcPr>
            <w:tcW w:w="1276" w:type="dxa"/>
            <w:vMerge/>
            <w:vAlign w:val="center"/>
          </w:tcPr>
          <w:p w:rsidR="002B4B0C" w:rsidRPr="00BD65E2" w:rsidRDefault="002B4B0C" w:rsidP="00A71832">
            <w:pPr>
              <w:jc w:val="center"/>
              <w:rPr>
                <w:sz w:val="24"/>
                <w:szCs w:val="24"/>
              </w:rPr>
            </w:pPr>
          </w:p>
        </w:tc>
        <w:tc>
          <w:tcPr>
            <w:tcW w:w="2693" w:type="dxa"/>
            <w:gridSpan w:val="2"/>
            <w:tcBorders>
              <w:right w:val="nil"/>
            </w:tcBorders>
            <w:vAlign w:val="center"/>
          </w:tcPr>
          <w:p w:rsidR="002B4B0C" w:rsidRPr="00BD65E2" w:rsidRDefault="002B4B0C" w:rsidP="00A71832">
            <w:pPr>
              <w:ind w:left="-151" w:right="-151" w:firstLine="151"/>
              <w:jc w:val="center"/>
              <w:rPr>
                <w:sz w:val="24"/>
                <w:szCs w:val="24"/>
              </w:rPr>
            </w:pPr>
            <w:r w:rsidRPr="00BD65E2">
              <w:rPr>
                <w:sz w:val="24"/>
                <w:szCs w:val="24"/>
                <w:lang w:val="ru-RU"/>
              </w:rPr>
              <w:t>жовтень</w:t>
            </w:r>
            <w:r w:rsidRPr="00BD65E2">
              <w:rPr>
                <w:sz w:val="24"/>
                <w:szCs w:val="24"/>
              </w:rPr>
              <w:t xml:space="preserve"> 2020р. до</w:t>
            </w:r>
          </w:p>
        </w:tc>
        <w:tc>
          <w:tcPr>
            <w:tcW w:w="1803" w:type="dxa"/>
            <w:vMerge w:val="restart"/>
            <w:tcBorders>
              <w:right w:val="nil"/>
            </w:tcBorders>
          </w:tcPr>
          <w:p w:rsidR="002B4B0C" w:rsidRPr="00BD65E2" w:rsidRDefault="002B4B0C" w:rsidP="00A71832">
            <w:pPr>
              <w:ind w:left="-104" w:right="-104"/>
              <w:jc w:val="center"/>
              <w:rPr>
                <w:sz w:val="24"/>
                <w:szCs w:val="24"/>
                <w:lang w:val="ru-RU"/>
              </w:rPr>
            </w:pPr>
            <w:r w:rsidRPr="00BD65E2">
              <w:rPr>
                <w:sz w:val="24"/>
                <w:szCs w:val="24"/>
              </w:rPr>
              <w:t>січень–</w:t>
            </w:r>
            <w:r w:rsidRPr="00BD65E2">
              <w:rPr>
                <w:sz w:val="24"/>
                <w:szCs w:val="24"/>
                <w:lang w:val="ru-RU"/>
              </w:rPr>
              <w:t>жовтень</w:t>
            </w:r>
          </w:p>
          <w:p w:rsidR="002B4B0C" w:rsidRPr="00BD65E2" w:rsidRDefault="002B4B0C" w:rsidP="00A71832">
            <w:pPr>
              <w:ind w:left="-104" w:right="-104"/>
              <w:jc w:val="center"/>
              <w:rPr>
                <w:sz w:val="24"/>
                <w:szCs w:val="24"/>
              </w:rPr>
            </w:pPr>
            <w:r w:rsidRPr="00BD65E2">
              <w:rPr>
                <w:sz w:val="24"/>
                <w:szCs w:val="24"/>
              </w:rPr>
              <w:t xml:space="preserve">2020р. </w:t>
            </w:r>
          </w:p>
          <w:p w:rsidR="002B4B0C" w:rsidRPr="00BD65E2" w:rsidRDefault="002B4B0C" w:rsidP="00A71832">
            <w:pPr>
              <w:ind w:left="-104" w:right="-104"/>
              <w:jc w:val="center"/>
              <w:rPr>
                <w:sz w:val="24"/>
                <w:szCs w:val="24"/>
              </w:rPr>
            </w:pPr>
            <w:r>
              <w:rPr>
                <w:sz w:val="24"/>
                <w:szCs w:val="24"/>
              </w:rPr>
              <w:t>до</w:t>
            </w:r>
          </w:p>
          <w:p w:rsidR="002B4B0C" w:rsidRPr="00BD65E2" w:rsidRDefault="002B4B0C" w:rsidP="00A71832">
            <w:pPr>
              <w:ind w:left="-104" w:right="-104"/>
              <w:jc w:val="center"/>
              <w:rPr>
                <w:sz w:val="24"/>
                <w:szCs w:val="24"/>
                <w:lang w:val="ru-RU"/>
              </w:rPr>
            </w:pPr>
            <w:r w:rsidRPr="00BD65E2">
              <w:rPr>
                <w:sz w:val="24"/>
                <w:szCs w:val="24"/>
              </w:rPr>
              <w:t>січня–</w:t>
            </w:r>
            <w:r w:rsidRPr="00BD65E2">
              <w:rPr>
                <w:sz w:val="24"/>
                <w:szCs w:val="24"/>
                <w:lang w:val="ru-RU"/>
              </w:rPr>
              <w:t>жовтня</w:t>
            </w:r>
          </w:p>
          <w:p w:rsidR="002B4B0C" w:rsidRPr="00BD65E2" w:rsidRDefault="002B4B0C" w:rsidP="00A71832">
            <w:pPr>
              <w:ind w:left="-104" w:right="-104"/>
              <w:jc w:val="center"/>
              <w:rPr>
                <w:sz w:val="24"/>
                <w:szCs w:val="24"/>
              </w:rPr>
            </w:pPr>
            <w:r w:rsidRPr="00BD65E2">
              <w:rPr>
                <w:sz w:val="24"/>
                <w:szCs w:val="24"/>
              </w:rPr>
              <w:t>2019р.</w:t>
            </w:r>
          </w:p>
        </w:tc>
      </w:tr>
      <w:tr w:rsidR="002B4B0C" w:rsidRPr="00BD65E2" w:rsidTr="00D21018">
        <w:trPr>
          <w:cantSplit/>
          <w:trHeight w:val="311"/>
        </w:trPr>
        <w:tc>
          <w:tcPr>
            <w:tcW w:w="3686" w:type="dxa"/>
            <w:vMerge/>
            <w:tcBorders>
              <w:left w:val="nil"/>
            </w:tcBorders>
            <w:vAlign w:val="bottom"/>
          </w:tcPr>
          <w:p w:rsidR="002B4B0C" w:rsidRPr="00BD65E2" w:rsidRDefault="002B4B0C" w:rsidP="00A71832">
            <w:pPr>
              <w:jc w:val="center"/>
              <w:rPr>
                <w:sz w:val="24"/>
                <w:szCs w:val="24"/>
              </w:rPr>
            </w:pPr>
          </w:p>
        </w:tc>
        <w:tc>
          <w:tcPr>
            <w:tcW w:w="1276" w:type="dxa"/>
            <w:vMerge/>
          </w:tcPr>
          <w:p w:rsidR="002B4B0C" w:rsidRPr="00BD65E2" w:rsidRDefault="002B4B0C" w:rsidP="00A71832">
            <w:pPr>
              <w:jc w:val="center"/>
              <w:rPr>
                <w:sz w:val="24"/>
                <w:szCs w:val="24"/>
              </w:rPr>
            </w:pPr>
          </w:p>
        </w:tc>
        <w:tc>
          <w:tcPr>
            <w:tcW w:w="1346" w:type="dxa"/>
            <w:tcBorders>
              <w:left w:val="nil"/>
            </w:tcBorders>
            <w:vAlign w:val="center"/>
          </w:tcPr>
          <w:p w:rsidR="002B4B0C" w:rsidRPr="00BD65E2" w:rsidRDefault="002B4B0C" w:rsidP="00A71832">
            <w:pPr>
              <w:jc w:val="center"/>
              <w:rPr>
                <w:sz w:val="24"/>
                <w:szCs w:val="24"/>
                <w:lang w:val="ru-RU"/>
              </w:rPr>
            </w:pPr>
            <w:r w:rsidRPr="00BD65E2">
              <w:rPr>
                <w:sz w:val="24"/>
                <w:szCs w:val="24"/>
                <w:lang w:val="ru-RU"/>
              </w:rPr>
              <w:t>вересня</w:t>
            </w:r>
          </w:p>
          <w:p w:rsidR="002B4B0C" w:rsidRPr="00BD65E2" w:rsidRDefault="002B4B0C" w:rsidP="00A71832">
            <w:pPr>
              <w:jc w:val="center"/>
              <w:rPr>
                <w:sz w:val="24"/>
                <w:szCs w:val="24"/>
              </w:rPr>
            </w:pPr>
            <w:r w:rsidRPr="00BD65E2">
              <w:rPr>
                <w:sz w:val="24"/>
                <w:szCs w:val="24"/>
              </w:rPr>
              <w:t>2020р.</w:t>
            </w:r>
          </w:p>
        </w:tc>
        <w:tc>
          <w:tcPr>
            <w:tcW w:w="1347" w:type="dxa"/>
            <w:tcBorders>
              <w:left w:val="nil"/>
            </w:tcBorders>
            <w:vAlign w:val="center"/>
          </w:tcPr>
          <w:p w:rsidR="002B4B0C" w:rsidRPr="00BD65E2" w:rsidRDefault="002B4B0C" w:rsidP="00A71832">
            <w:pPr>
              <w:jc w:val="center"/>
              <w:rPr>
                <w:sz w:val="24"/>
                <w:szCs w:val="24"/>
                <w:lang w:val="ru-RU"/>
              </w:rPr>
            </w:pPr>
            <w:r w:rsidRPr="00BD65E2">
              <w:rPr>
                <w:sz w:val="24"/>
                <w:szCs w:val="24"/>
                <w:lang w:val="ru-RU"/>
              </w:rPr>
              <w:t>жовтня</w:t>
            </w:r>
          </w:p>
          <w:p w:rsidR="002B4B0C" w:rsidRPr="00BD65E2" w:rsidRDefault="002B4B0C" w:rsidP="00A71832">
            <w:pPr>
              <w:jc w:val="center"/>
              <w:rPr>
                <w:sz w:val="24"/>
                <w:szCs w:val="24"/>
              </w:rPr>
            </w:pPr>
            <w:r w:rsidRPr="00BD65E2">
              <w:rPr>
                <w:sz w:val="24"/>
                <w:szCs w:val="24"/>
              </w:rPr>
              <w:t>2019р.</w:t>
            </w:r>
          </w:p>
        </w:tc>
        <w:tc>
          <w:tcPr>
            <w:tcW w:w="1803" w:type="dxa"/>
            <w:vMerge/>
            <w:tcBorders>
              <w:right w:val="nil"/>
            </w:tcBorders>
          </w:tcPr>
          <w:p w:rsidR="002B4B0C" w:rsidRPr="00BD65E2" w:rsidRDefault="002B4B0C" w:rsidP="00A71832">
            <w:pPr>
              <w:jc w:val="center"/>
              <w:rPr>
                <w:sz w:val="24"/>
                <w:szCs w:val="24"/>
              </w:rPr>
            </w:pPr>
          </w:p>
        </w:tc>
      </w:tr>
      <w:tr w:rsidR="002B4B0C" w:rsidRPr="00350CEF" w:rsidTr="00D21018">
        <w:tblPrEx>
          <w:tblCellMar>
            <w:left w:w="108" w:type="dxa"/>
            <w:right w:w="108" w:type="dxa"/>
          </w:tblCellMar>
        </w:tblPrEx>
        <w:trPr>
          <w:cantSplit/>
          <w:trHeight w:val="510"/>
        </w:trPr>
        <w:tc>
          <w:tcPr>
            <w:tcW w:w="3686" w:type="dxa"/>
            <w:tcBorders>
              <w:top w:val="nil"/>
              <w:left w:val="nil"/>
              <w:bottom w:val="nil"/>
              <w:right w:val="nil"/>
            </w:tcBorders>
            <w:vAlign w:val="bottom"/>
          </w:tcPr>
          <w:p w:rsidR="002B4B0C" w:rsidRPr="00517CF2" w:rsidRDefault="002B4B0C" w:rsidP="00A71832">
            <w:pPr>
              <w:spacing w:before="240"/>
              <w:jc w:val="left"/>
              <w:rPr>
                <w:sz w:val="24"/>
                <w:szCs w:val="24"/>
              </w:rPr>
            </w:pPr>
            <w:r>
              <w:rPr>
                <w:sz w:val="24"/>
                <w:szCs w:val="24"/>
              </w:rPr>
              <w:t>Середньомісячна номінальна заробітна плата одного працівника, грн</w:t>
            </w:r>
          </w:p>
        </w:tc>
        <w:tc>
          <w:tcPr>
            <w:tcW w:w="1276" w:type="dxa"/>
            <w:tcBorders>
              <w:top w:val="nil"/>
              <w:left w:val="nil"/>
              <w:bottom w:val="nil"/>
              <w:right w:val="nil"/>
            </w:tcBorders>
            <w:vAlign w:val="bottom"/>
          </w:tcPr>
          <w:p w:rsidR="002B4B0C" w:rsidRPr="00273627" w:rsidRDefault="002B4B0C" w:rsidP="00A71832">
            <w:pPr>
              <w:jc w:val="right"/>
              <w:rPr>
                <w:sz w:val="24"/>
                <w:szCs w:val="24"/>
                <w:vertAlign w:val="superscript"/>
                <w:lang w:val="en-US"/>
              </w:rPr>
            </w:pPr>
            <w:r w:rsidRPr="00273627">
              <w:rPr>
                <w:sz w:val="24"/>
                <w:szCs w:val="24"/>
              </w:rPr>
              <w:t>11434</w:t>
            </w:r>
            <w:r>
              <w:rPr>
                <w:sz w:val="24"/>
                <w:szCs w:val="24"/>
                <w:vertAlign w:val="superscript"/>
                <w:lang w:val="en-US"/>
              </w:rPr>
              <w:t>1</w:t>
            </w:r>
          </w:p>
        </w:tc>
        <w:tc>
          <w:tcPr>
            <w:tcW w:w="1346" w:type="dxa"/>
            <w:tcBorders>
              <w:top w:val="nil"/>
              <w:left w:val="nil"/>
              <w:bottom w:val="nil"/>
              <w:right w:val="nil"/>
            </w:tcBorders>
            <w:vAlign w:val="bottom"/>
          </w:tcPr>
          <w:p w:rsidR="002B4B0C" w:rsidRPr="00273627" w:rsidRDefault="002B4B0C" w:rsidP="00A71832">
            <w:pPr>
              <w:jc w:val="right"/>
              <w:rPr>
                <w:sz w:val="24"/>
                <w:szCs w:val="24"/>
                <w:lang w:val="en-US"/>
              </w:rPr>
            </w:pPr>
            <w:r>
              <w:rPr>
                <w:sz w:val="24"/>
                <w:szCs w:val="24"/>
                <w:lang w:val="en-US"/>
              </w:rPr>
              <w:t>х</w:t>
            </w:r>
          </w:p>
        </w:tc>
        <w:tc>
          <w:tcPr>
            <w:tcW w:w="1347" w:type="dxa"/>
            <w:tcBorders>
              <w:top w:val="nil"/>
              <w:left w:val="nil"/>
              <w:bottom w:val="nil"/>
              <w:right w:val="nil"/>
            </w:tcBorders>
            <w:vAlign w:val="bottom"/>
          </w:tcPr>
          <w:p w:rsidR="002B4B0C" w:rsidRPr="00273627" w:rsidRDefault="002B4B0C" w:rsidP="00A71832">
            <w:pPr>
              <w:jc w:val="right"/>
              <w:rPr>
                <w:sz w:val="24"/>
                <w:szCs w:val="24"/>
                <w:lang w:val="en-US"/>
              </w:rPr>
            </w:pPr>
            <w:r>
              <w:rPr>
                <w:sz w:val="24"/>
                <w:szCs w:val="24"/>
                <w:lang w:val="en-US"/>
              </w:rPr>
              <w:t>х</w:t>
            </w:r>
          </w:p>
        </w:tc>
        <w:tc>
          <w:tcPr>
            <w:tcW w:w="1803" w:type="dxa"/>
            <w:tcBorders>
              <w:top w:val="nil"/>
              <w:left w:val="nil"/>
              <w:bottom w:val="nil"/>
              <w:right w:val="nil"/>
            </w:tcBorders>
            <w:vAlign w:val="bottom"/>
          </w:tcPr>
          <w:p w:rsidR="002B4B0C" w:rsidRPr="005136A7" w:rsidRDefault="002B4B0C" w:rsidP="00A71832">
            <w:pPr>
              <w:jc w:val="right"/>
              <w:rPr>
                <w:sz w:val="24"/>
                <w:szCs w:val="24"/>
              </w:rPr>
            </w:pPr>
            <w:r>
              <w:rPr>
                <w:sz w:val="24"/>
                <w:szCs w:val="24"/>
                <w:lang w:val="en-US"/>
              </w:rPr>
              <w:t>110,0</w:t>
            </w:r>
            <w:r w:rsidRPr="005136A7">
              <w:rPr>
                <w:sz w:val="24"/>
                <w:szCs w:val="24"/>
                <w:vertAlign w:val="superscript"/>
              </w:rPr>
              <w:t>2</w:t>
            </w:r>
          </w:p>
        </w:tc>
      </w:tr>
      <w:tr w:rsidR="002B4B0C" w:rsidRPr="00350CEF" w:rsidTr="00D21018">
        <w:tblPrEx>
          <w:tblCellMar>
            <w:left w:w="108" w:type="dxa"/>
            <w:right w:w="108" w:type="dxa"/>
          </w:tblCellMar>
        </w:tblPrEx>
        <w:trPr>
          <w:cantSplit/>
          <w:trHeight w:val="510"/>
        </w:trPr>
        <w:tc>
          <w:tcPr>
            <w:tcW w:w="3686" w:type="dxa"/>
            <w:tcBorders>
              <w:top w:val="nil"/>
              <w:left w:val="nil"/>
              <w:bottom w:val="nil"/>
              <w:right w:val="nil"/>
            </w:tcBorders>
            <w:vAlign w:val="bottom"/>
          </w:tcPr>
          <w:p w:rsidR="002B4B0C" w:rsidRPr="00350CEF" w:rsidRDefault="002B4B0C" w:rsidP="00A71832">
            <w:pPr>
              <w:spacing w:before="240"/>
              <w:jc w:val="left"/>
              <w:rPr>
                <w:sz w:val="24"/>
                <w:szCs w:val="24"/>
              </w:rPr>
            </w:pPr>
            <w:r w:rsidRPr="00350CEF">
              <w:rPr>
                <w:sz w:val="24"/>
                <w:szCs w:val="24"/>
              </w:rPr>
              <w:t>Заборгованість із виплати заробітної плати</w:t>
            </w:r>
            <w:r>
              <w:rPr>
                <w:sz w:val="24"/>
                <w:szCs w:val="24"/>
                <w:vertAlign w:val="superscript"/>
              </w:rPr>
              <w:t>3</w:t>
            </w:r>
            <w:r w:rsidRPr="00350CEF">
              <w:rPr>
                <w:sz w:val="24"/>
                <w:szCs w:val="24"/>
              </w:rPr>
              <w:t>, млн.грн</w:t>
            </w:r>
          </w:p>
        </w:tc>
        <w:tc>
          <w:tcPr>
            <w:tcW w:w="1276" w:type="dxa"/>
            <w:tcBorders>
              <w:top w:val="nil"/>
              <w:left w:val="nil"/>
              <w:bottom w:val="nil"/>
              <w:right w:val="nil"/>
            </w:tcBorders>
            <w:vAlign w:val="bottom"/>
          </w:tcPr>
          <w:p w:rsidR="002B4B0C" w:rsidRPr="009910F9" w:rsidRDefault="002B4B0C" w:rsidP="00A71832">
            <w:pPr>
              <w:spacing w:before="240"/>
              <w:contextualSpacing/>
              <w:jc w:val="right"/>
              <w:rPr>
                <w:sz w:val="24"/>
                <w:szCs w:val="24"/>
              </w:rPr>
            </w:pPr>
            <w:r w:rsidRPr="009910F9">
              <w:rPr>
                <w:sz w:val="24"/>
                <w:szCs w:val="24"/>
              </w:rPr>
              <w:t>31,6</w:t>
            </w:r>
          </w:p>
        </w:tc>
        <w:tc>
          <w:tcPr>
            <w:tcW w:w="1346" w:type="dxa"/>
            <w:tcBorders>
              <w:top w:val="nil"/>
              <w:left w:val="nil"/>
              <w:bottom w:val="nil"/>
              <w:right w:val="nil"/>
            </w:tcBorders>
            <w:vAlign w:val="bottom"/>
          </w:tcPr>
          <w:p w:rsidR="002B4B0C" w:rsidRPr="009910F9" w:rsidRDefault="002B4B0C" w:rsidP="00A71832">
            <w:pPr>
              <w:spacing w:before="240"/>
              <w:contextualSpacing/>
              <w:jc w:val="right"/>
              <w:rPr>
                <w:sz w:val="24"/>
                <w:szCs w:val="24"/>
              </w:rPr>
            </w:pPr>
            <w:r w:rsidRPr="009910F9">
              <w:rPr>
                <w:sz w:val="24"/>
                <w:szCs w:val="24"/>
              </w:rPr>
              <w:t>101,1</w:t>
            </w:r>
          </w:p>
        </w:tc>
        <w:tc>
          <w:tcPr>
            <w:tcW w:w="1347" w:type="dxa"/>
            <w:tcBorders>
              <w:top w:val="nil"/>
              <w:left w:val="nil"/>
              <w:bottom w:val="nil"/>
              <w:right w:val="nil"/>
            </w:tcBorders>
            <w:vAlign w:val="bottom"/>
          </w:tcPr>
          <w:p w:rsidR="002B4B0C" w:rsidRPr="009910F9" w:rsidRDefault="002B4B0C" w:rsidP="00A71832">
            <w:pPr>
              <w:spacing w:before="240"/>
              <w:contextualSpacing/>
              <w:jc w:val="right"/>
              <w:rPr>
                <w:sz w:val="24"/>
                <w:szCs w:val="24"/>
              </w:rPr>
            </w:pPr>
            <w:r w:rsidRPr="009910F9">
              <w:rPr>
                <w:sz w:val="24"/>
                <w:szCs w:val="24"/>
              </w:rPr>
              <w:t>101,1</w:t>
            </w:r>
          </w:p>
        </w:tc>
        <w:tc>
          <w:tcPr>
            <w:tcW w:w="1803" w:type="dxa"/>
            <w:tcBorders>
              <w:top w:val="nil"/>
              <w:left w:val="nil"/>
              <w:bottom w:val="nil"/>
              <w:right w:val="nil"/>
            </w:tcBorders>
            <w:vAlign w:val="bottom"/>
          </w:tcPr>
          <w:p w:rsidR="002B4B0C" w:rsidRPr="009910F9" w:rsidRDefault="002B4B0C" w:rsidP="00A71832">
            <w:pPr>
              <w:pStyle w:val="xl24"/>
              <w:spacing w:before="240" w:after="0"/>
              <w:contextualSpacing/>
              <w:rPr>
                <w:rFonts w:eastAsia="Times New Roman"/>
                <w:lang w:val="uk-UA"/>
              </w:rPr>
            </w:pPr>
            <w:r w:rsidRPr="009910F9">
              <w:rPr>
                <w:rFonts w:eastAsia="Times New Roman"/>
                <w:lang w:val="uk-UA"/>
              </w:rPr>
              <w:t>х</w:t>
            </w:r>
          </w:p>
        </w:tc>
      </w:tr>
      <w:tr w:rsidR="002B4B0C" w:rsidRPr="00350CEF" w:rsidTr="00D21018">
        <w:tblPrEx>
          <w:tblCellMar>
            <w:left w:w="108" w:type="dxa"/>
            <w:right w:w="108" w:type="dxa"/>
          </w:tblCellMar>
        </w:tblPrEx>
        <w:trPr>
          <w:cantSplit/>
          <w:trHeight w:val="510"/>
        </w:trPr>
        <w:tc>
          <w:tcPr>
            <w:tcW w:w="3686" w:type="dxa"/>
            <w:tcBorders>
              <w:top w:val="nil"/>
              <w:left w:val="nil"/>
              <w:bottom w:val="nil"/>
              <w:right w:val="nil"/>
            </w:tcBorders>
            <w:vAlign w:val="bottom"/>
          </w:tcPr>
          <w:p w:rsidR="002B4B0C" w:rsidRPr="00350CEF" w:rsidRDefault="002B4B0C" w:rsidP="00A71832">
            <w:pPr>
              <w:spacing w:before="240"/>
              <w:ind w:left="142"/>
              <w:jc w:val="left"/>
              <w:rPr>
                <w:sz w:val="24"/>
                <w:szCs w:val="24"/>
              </w:rPr>
            </w:pPr>
            <w:r w:rsidRPr="00350CEF">
              <w:rPr>
                <w:sz w:val="24"/>
                <w:szCs w:val="24"/>
              </w:rPr>
              <w:t>у т.ч. на економічно активних підприємствах</w:t>
            </w:r>
          </w:p>
        </w:tc>
        <w:tc>
          <w:tcPr>
            <w:tcW w:w="1276" w:type="dxa"/>
            <w:tcBorders>
              <w:top w:val="nil"/>
              <w:left w:val="nil"/>
              <w:bottom w:val="nil"/>
              <w:right w:val="nil"/>
            </w:tcBorders>
            <w:vAlign w:val="bottom"/>
          </w:tcPr>
          <w:p w:rsidR="002B4B0C" w:rsidRPr="009910F9" w:rsidRDefault="002B4B0C" w:rsidP="00A71832">
            <w:pPr>
              <w:spacing w:before="240"/>
              <w:contextualSpacing/>
              <w:jc w:val="right"/>
              <w:rPr>
                <w:sz w:val="24"/>
                <w:szCs w:val="24"/>
              </w:rPr>
            </w:pPr>
            <w:r w:rsidRPr="009910F9">
              <w:rPr>
                <w:sz w:val="24"/>
                <w:szCs w:val="24"/>
                <w:lang w:val="en-US"/>
              </w:rPr>
              <w:t>30,</w:t>
            </w:r>
            <w:r w:rsidRPr="009910F9">
              <w:rPr>
                <w:sz w:val="24"/>
                <w:szCs w:val="24"/>
              </w:rPr>
              <w:t>4</w:t>
            </w:r>
          </w:p>
        </w:tc>
        <w:tc>
          <w:tcPr>
            <w:tcW w:w="1346" w:type="dxa"/>
            <w:tcBorders>
              <w:top w:val="nil"/>
              <w:left w:val="nil"/>
              <w:bottom w:val="nil"/>
              <w:right w:val="nil"/>
            </w:tcBorders>
            <w:vAlign w:val="bottom"/>
          </w:tcPr>
          <w:p w:rsidR="002B4B0C" w:rsidRPr="009910F9" w:rsidRDefault="002B4B0C" w:rsidP="00A71832">
            <w:pPr>
              <w:spacing w:before="240"/>
              <w:contextualSpacing/>
              <w:jc w:val="right"/>
              <w:rPr>
                <w:sz w:val="24"/>
                <w:szCs w:val="24"/>
              </w:rPr>
            </w:pPr>
            <w:r w:rsidRPr="009910F9">
              <w:rPr>
                <w:sz w:val="24"/>
                <w:szCs w:val="24"/>
              </w:rPr>
              <w:t>101,1</w:t>
            </w:r>
          </w:p>
        </w:tc>
        <w:tc>
          <w:tcPr>
            <w:tcW w:w="1347" w:type="dxa"/>
            <w:tcBorders>
              <w:top w:val="nil"/>
              <w:left w:val="nil"/>
              <w:bottom w:val="nil"/>
              <w:right w:val="nil"/>
            </w:tcBorders>
            <w:vAlign w:val="bottom"/>
          </w:tcPr>
          <w:p w:rsidR="002B4B0C" w:rsidRPr="009910F9" w:rsidRDefault="002B4B0C" w:rsidP="00A71832">
            <w:pPr>
              <w:spacing w:before="240"/>
              <w:contextualSpacing/>
              <w:jc w:val="right"/>
              <w:rPr>
                <w:sz w:val="24"/>
                <w:szCs w:val="24"/>
              </w:rPr>
            </w:pPr>
            <w:r w:rsidRPr="009910F9">
              <w:rPr>
                <w:sz w:val="24"/>
                <w:szCs w:val="24"/>
              </w:rPr>
              <w:t>108,4</w:t>
            </w:r>
          </w:p>
        </w:tc>
        <w:tc>
          <w:tcPr>
            <w:tcW w:w="1803" w:type="dxa"/>
            <w:tcBorders>
              <w:top w:val="nil"/>
              <w:left w:val="nil"/>
              <w:bottom w:val="nil"/>
              <w:right w:val="nil"/>
            </w:tcBorders>
            <w:vAlign w:val="bottom"/>
          </w:tcPr>
          <w:p w:rsidR="002B4B0C" w:rsidRPr="009910F9" w:rsidRDefault="002B4B0C" w:rsidP="00A71832">
            <w:pPr>
              <w:pStyle w:val="xl24"/>
              <w:spacing w:before="240" w:after="0"/>
              <w:contextualSpacing/>
              <w:rPr>
                <w:rFonts w:eastAsia="Times New Roman"/>
                <w:lang w:val="uk-UA"/>
              </w:rPr>
            </w:pPr>
            <w:r w:rsidRPr="009910F9">
              <w:rPr>
                <w:rFonts w:eastAsia="Times New Roman"/>
                <w:lang w:val="uk-UA"/>
              </w:rPr>
              <w:t>х</w:t>
            </w:r>
          </w:p>
        </w:tc>
      </w:tr>
      <w:tr w:rsidR="002B4B0C" w:rsidRPr="00E66002" w:rsidTr="00D21018">
        <w:trPr>
          <w:cantSplit/>
          <w:trHeight w:val="397"/>
        </w:trPr>
        <w:tc>
          <w:tcPr>
            <w:tcW w:w="3686" w:type="dxa"/>
            <w:tcBorders>
              <w:top w:val="nil"/>
              <w:left w:val="nil"/>
              <w:bottom w:val="nil"/>
              <w:right w:val="nil"/>
            </w:tcBorders>
            <w:vAlign w:val="bottom"/>
          </w:tcPr>
          <w:p w:rsidR="002B4B0C" w:rsidRPr="000B1B1A" w:rsidRDefault="002B4B0C" w:rsidP="00A71832">
            <w:pPr>
              <w:spacing w:before="240"/>
              <w:jc w:val="left"/>
              <w:rPr>
                <w:sz w:val="24"/>
                <w:szCs w:val="24"/>
                <w:vertAlign w:val="superscript"/>
              </w:rPr>
            </w:pPr>
            <w:r w:rsidRPr="000B1B1A">
              <w:rPr>
                <w:spacing w:val="-2"/>
                <w:sz w:val="24"/>
                <w:szCs w:val="24"/>
              </w:rPr>
              <w:t>Обсяг реалізованої</w:t>
            </w:r>
            <w:r w:rsidRPr="000B1B1A">
              <w:rPr>
                <w:spacing w:val="-2"/>
                <w:sz w:val="24"/>
                <w:szCs w:val="24"/>
              </w:rPr>
              <w:br/>
              <w:t>промислової</w:t>
            </w:r>
            <w:r w:rsidRPr="000B1B1A">
              <w:rPr>
                <w:sz w:val="24"/>
                <w:szCs w:val="24"/>
              </w:rPr>
              <w:t xml:space="preserve"> продукції, млн.грн</w:t>
            </w:r>
          </w:p>
        </w:tc>
        <w:tc>
          <w:tcPr>
            <w:tcW w:w="1276" w:type="dxa"/>
            <w:tcBorders>
              <w:top w:val="nil"/>
              <w:left w:val="nil"/>
              <w:bottom w:val="nil"/>
              <w:right w:val="nil"/>
            </w:tcBorders>
            <w:vAlign w:val="bottom"/>
          </w:tcPr>
          <w:p w:rsidR="002B4B0C" w:rsidRPr="000B1B1A" w:rsidRDefault="00F22EB4" w:rsidP="00A71832">
            <w:pPr>
              <w:pStyle w:val="xl24"/>
              <w:spacing w:before="240" w:after="0"/>
              <w:rPr>
                <w:rFonts w:eastAsia="Times New Roman"/>
                <w:vertAlign w:val="superscript"/>
                <w:lang w:val="uk-UA"/>
              </w:rPr>
            </w:pPr>
            <w:r>
              <w:rPr>
                <w:szCs w:val="24"/>
              </w:rPr>
              <w:t>13337,3</w:t>
            </w:r>
            <w:r w:rsidR="002B4B0C">
              <w:rPr>
                <w:rFonts w:eastAsia="Times New Roman"/>
                <w:vertAlign w:val="superscript"/>
                <w:lang w:val="uk-UA"/>
              </w:rPr>
              <w:t>4</w:t>
            </w:r>
          </w:p>
        </w:tc>
        <w:tc>
          <w:tcPr>
            <w:tcW w:w="1346" w:type="dxa"/>
            <w:tcBorders>
              <w:top w:val="nil"/>
              <w:left w:val="nil"/>
              <w:bottom w:val="nil"/>
              <w:right w:val="nil"/>
            </w:tcBorders>
            <w:vAlign w:val="bottom"/>
          </w:tcPr>
          <w:p w:rsidR="002B4B0C" w:rsidRPr="000B1B1A" w:rsidRDefault="002B4B0C" w:rsidP="00A71832">
            <w:pPr>
              <w:spacing w:before="240"/>
              <w:jc w:val="right"/>
              <w:rPr>
                <w:sz w:val="24"/>
                <w:szCs w:val="24"/>
              </w:rPr>
            </w:pPr>
            <w:r w:rsidRPr="000B1B1A">
              <w:rPr>
                <w:sz w:val="24"/>
                <w:szCs w:val="24"/>
              </w:rPr>
              <w:t>х</w:t>
            </w:r>
          </w:p>
        </w:tc>
        <w:tc>
          <w:tcPr>
            <w:tcW w:w="1347" w:type="dxa"/>
            <w:tcBorders>
              <w:top w:val="nil"/>
              <w:left w:val="nil"/>
              <w:bottom w:val="nil"/>
              <w:right w:val="nil"/>
            </w:tcBorders>
            <w:vAlign w:val="bottom"/>
          </w:tcPr>
          <w:p w:rsidR="002B4B0C" w:rsidRPr="000B1B1A" w:rsidRDefault="002B4B0C" w:rsidP="00A71832">
            <w:pPr>
              <w:pStyle w:val="xl24"/>
              <w:spacing w:before="240" w:after="0"/>
              <w:rPr>
                <w:rFonts w:eastAsia="Times New Roman"/>
                <w:lang w:val="uk-UA"/>
              </w:rPr>
            </w:pPr>
            <w:r w:rsidRPr="000B1B1A">
              <w:rPr>
                <w:rFonts w:eastAsia="Times New Roman"/>
                <w:lang w:val="uk-UA"/>
              </w:rPr>
              <w:t>х</w:t>
            </w:r>
          </w:p>
        </w:tc>
        <w:tc>
          <w:tcPr>
            <w:tcW w:w="1803" w:type="dxa"/>
            <w:tcBorders>
              <w:top w:val="nil"/>
              <w:left w:val="nil"/>
              <w:bottom w:val="nil"/>
              <w:right w:val="nil"/>
            </w:tcBorders>
            <w:vAlign w:val="bottom"/>
          </w:tcPr>
          <w:p w:rsidR="002B4B0C" w:rsidRPr="000B1B1A" w:rsidRDefault="002B4B0C" w:rsidP="00A71832">
            <w:pPr>
              <w:pStyle w:val="xl24"/>
              <w:spacing w:before="240" w:after="0"/>
              <w:rPr>
                <w:rFonts w:eastAsia="Times New Roman"/>
                <w:lang w:val="uk-UA"/>
              </w:rPr>
            </w:pPr>
            <w:r w:rsidRPr="000B1B1A">
              <w:rPr>
                <w:rFonts w:eastAsia="Times New Roman"/>
                <w:lang w:val="uk-UA"/>
              </w:rPr>
              <w:t>х</w:t>
            </w:r>
          </w:p>
        </w:tc>
      </w:tr>
      <w:tr w:rsidR="002B4B0C" w:rsidRPr="00ED1663" w:rsidTr="00D21018">
        <w:trPr>
          <w:cantSplit/>
          <w:trHeight w:val="722"/>
        </w:trPr>
        <w:tc>
          <w:tcPr>
            <w:tcW w:w="3686" w:type="dxa"/>
            <w:tcBorders>
              <w:top w:val="nil"/>
              <w:left w:val="nil"/>
              <w:bottom w:val="nil"/>
              <w:right w:val="nil"/>
            </w:tcBorders>
            <w:vAlign w:val="bottom"/>
          </w:tcPr>
          <w:p w:rsidR="002B4B0C" w:rsidRPr="000B1B1A" w:rsidRDefault="002B4B0C" w:rsidP="00A71832">
            <w:pPr>
              <w:pStyle w:val="a9"/>
              <w:widowControl/>
              <w:spacing w:before="240"/>
              <w:rPr>
                <w:spacing w:val="0"/>
                <w:kern w:val="0"/>
                <w:position w:val="0"/>
                <w:lang w:val="uk-UA"/>
              </w:rPr>
            </w:pPr>
            <w:r w:rsidRPr="000B1B1A">
              <w:rPr>
                <w:spacing w:val="0"/>
                <w:kern w:val="0"/>
                <w:position w:val="0"/>
                <w:lang w:val="uk-UA"/>
              </w:rPr>
              <w:t>Обсяг виробленої</w:t>
            </w:r>
            <w:r w:rsidRPr="000B1B1A">
              <w:rPr>
                <w:spacing w:val="0"/>
                <w:kern w:val="0"/>
                <w:position w:val="0"/>
                <w:lang w:val="uk-UA"/>
              </w:rPr>
              <w:br/>
              <w:t>будівельної продукції, млн.грн</w:t>
            </w:r>
          </w:p>
        </w:tc>
        <w:tc>
          <w:tcPr>
            <w:tcW w:w="1276" w:type="dxa"/>
            <w:tcBorders>
              <w:top w:val="nil"/>
              <w:left w:val="nil"/>
              <w:bottom w:val="nil"/>
              <w:right w:val="nil"/>
            </w:tcBorders>
            <w:vAlign w:val="bottom"/>
          </w:tcPr>
          <w:p w:rsidR="002B4B0C" w:rsidRPr="00F22EB4" w:rsidRDefault="00F22EB4" w:rsidP="00A71832">
            <w:pPr>
              <w:spacing w:before="240"/>
              <w:jc w:val="right"/>
              <w:rPr>
                <w:sz w:val="24"/>
                <w:szCs w:val="24"/>
                <w:lang w:val="ru-RU"/>
              </w:rPr>
            </w:pPr>
            <w:r w:rsidRPr="00F22EB4">
              <w:rPr>
                <w:sz w:val="24"/>
                <w:szCs w:val="24"/>
              </w:rPr>
              <w:t>1</w:t>
            </w:r>
            <w:r w:rsidRPr="00F22EB4">
              <w:rPr>
                <w:sz w:val="24"/>
                <w:szCs w:val="24"/>
                <w:lang w:val="ru-RU"/>
              </w:rPr>
              <w:t>452,7</w:t>
            </w:r>
          </w:p>
        </w:tc>
        <w:tc>
          <w:tcPr>
            <w:tcW w:w="1346" w:type="dxa"/>
            <w:tcBorders>
              <w:top w:val="nil"/>
              <w:left w:val="nil"/>
              <w:bottom w:val="nil"/>
              <w:right w:val="nil"/>
            </w:tcBorders>
            <w:vAlign w:val="bottom"/>
          </w:tcPr>
          <w:p w:rsidR="002B4B0C" w:rsidRPr="000B1B1A" w:rsidRDefault="002B4B0C" w:rsidP="00A71832">
            <w:pPr>
              <w:spacing w:before="240"/>
              <w:jc w:val="right"/>
              <w:rPr>
                <w:sz w:val="24"/>
                <w:szCs w:val="24"/>
              </w:rPr>
            </w:pPr>
            <w:r w:rsidRPr="000B1B1A">
              <w:rPr>
                <w:sz w:val="24"/>
                <w:szCs w:val="24"/>
              </w:rPr>
              <w:t>х</w:t>
            </w:r>
          </w:p>
        </w:tc>
        <w:tc>
          <w:tcPr>
            <w:tcW w:w="1347" w:type="dxa"/>
            <w:tcBorders>
              <w:top w:val="nil"/>
              <w:left w:val="nil"/>
              <w:bottom w:val="nil"/>
              <w:right w:val="nil"/>
            </w:tcBorders>
            <w:vAlign w:val="bottom"/>
          </w:tcPr>
          <w:p w:rsidR="002B4B0C" w:rsidRPr="000B1B1A" w:rsidRDefault="002B4B0C" w:rsidP="00A71832">
            <w:pPr>
              <w:pStyle w:val="xl24"/>
              <w:spacing w:before="240" w:after="0"/>
              <w:rPr>
                <w:rFonts w:eastAsia="Times New Roman"/>
                <w:lang w:val="uk-UA"/>
              </w:rPr>
            </w:pPr>
            <w:r w:rsidRPr="000B1B1A">
              <w:rPr>
                <w:rFonts w:eastAsia="Times New Roman"/>
                <w:lang w:val="uk-UA"/>
              </w:rPr>
              <w:t>х</w:t>
            </w:r>
          </w:p>
        </w:tc>
        <w:tc>
          <w:tcPr>
            <w:tcW w:w="1803" w:type="dxa"/>
            <w:tcBorders>
              <w:top w:val="nil"/>
              <w:left w:val="nil"/>
              <w:bottom w:val="nil"/>
              <w:right w:val="nil"/>
            </w:tcBorders>
            <w:vAlign w:val="bottom"/>
          </w:tcPr>
          <w:p w:rsidR="002B4B0C" w:rsidRPr="000B1B1A" w:rsidRDefault="002B4B0C" w:rsidP="00A71832">
            <w:pPr>
              <w:pStyle w:val="xl24"/>
              <w:spacing w:before="240" w:after="0"/>
              <w:rPr>
                <w:rFonts w:eastAsia="Times New Roman"/>
                <w:lang w:val="uk-UA"/>
              </w:rPr>
            </w:pPr>
            <w:r w:rsidRPr="000B1B1A">
              <w:rPr>
                <w:rFonts w:eastAsia="Times New Roman"/>
                <w:lang w:val="uk-UA"/>
              </w:rPr>
              <w:t>х</w:t>
            </w:r>
          </w:p>
        </w:tc>
      </w:tr>
      <w:tr w:rsidR="002B4B0C" w:rsidRPr="00015F5D" w:rsidTr="00D21018">
        <w:trPr>
          <w:cantSplit/>
          <w:trHeight w:val="270"/>
        </w:trPr>
        <w:tc>
          <w:tcPr>
            <w:tcW w:w="3686" w:type="dxa"/>
            <w:tcBorders>
              <w:top w:val="nil"/>
              <w:left w:val="nil"/>
              <w:bottom w:val="nil"/>
              <w:right w:val="nil"/>
            </w:tcBorders>
            <w:vAlign w:val="bottom"/>
          </w:tcPr>
          <w:p w:rsidR="002B4B0C" w:rsidRPr="002111C6" w:rsidRDefault="002B4B0C" w:rsidP="00A71832">
            <w:pPr>
              <w:spacing w:before="240"/>
              <w:jc w:val="left"/>
              <w:rPr>
                <w:sz w:val="24"/>
                <w:szCs w:val="24"/>
              </w:rPr>
            </w:pPr>
            <w:r w:rsidRPr="002111C6">
              <w:rPr>
                <w:sz w:val="24"/>
                <w:szCs w:val="24"/>
              </w:rPr>
              <w:t>Експорт товарів, млн.дол. США</w:t>
            </w:r>
          </w:p>
        </w:tc>
        <w:tc>
          <w:tcPr>
            <w:tcW w:w="1276" w:type="dxa"/>
            <w:tcBorders>
              <w:top w:val="nil"/>
              <w:left w:val="nil"/>
              <w:bottom w:val="nil"/>
              <w:right w:val="nil"/>
            </w:tcBorders>
            <w:vAlign w:val="bottom"/>
          </w:tcPr>
          <w:p w:rsidR="002B4B0C" w:rsidRPr="002111C6" w:rsidRDefault="002B4B0C" w:rsidP="00A71832">
            <w:pPr>
              <w:spacing w:before="240"/>
              <w:jc w:val="right"/>
              <w:rPr>
                <w:sz w:val="24"/>
                <w:szCs w:val="24"/>
                <w:vertAlign w:val="superscript"/>
              </w:rPr>
            </w:pPr>
            <w:r>
              <w:rPr>
                <w:sz w:val="24"/>
                <w:szCs w:val="24"/>
              </w:rPr>
              <w:t>986,1</w:t>
            </w:r>
            <w:r>
              <w:rPr>
                <w:sz w:val="24"/>
                <w:szCs w:val="24"/>
                <w:vertAlign w:val="superscript"/>
                <w:lang w:val="ru-RU"/>
              </w:rPr>
              <w:t>4</w:t>
            </w:r>
          </w:p>
        </w:tc>
        <w:tc>
          <w:tcPr>
            <w:tcW w:w="1346" w:type="dxa"/>
            <w:tcBorders>
              <w:top w:val="nil"/>
              <w:left w:val="nil"/>
              <w:bottom w:val="nil"/>
              <w:right w:val="nil"/>
            </w:tcBorders>
            <w:vAlign w:val="bottom"/>
          </w:tcPr>
          <w:p w:rsidR="002B4B0C" w:rsidRPr="00015F5D" w:rsidRDefault="002B4B0C" w:rsidP="00A71832">
            <w:pPr>
              <w:spacing w:before="240"/>
              <w:jc w:val="right"/>
              <w:rPr>
                <w:sz w:val="24"/>
                <w:szCs w:val="24"/>
              </w:rPr>
            </w:pPr>
            <w:r w:rsidRPr="00015F5D">
              <w:rPr>
                <w:sz w:val="24"/>
                <w:szCs w:val="24"/>
              </w:rPr>
              <w:t>х</w:t>
            </w:r>
          </w:p>
        </w:tc>
        <w:tc>
          <w:tcPr>
            <w:tcW w:w="1347" w:type="dxa"/>
            <w:tcBorders>
              <w:top w:val="nil"/>
              <w:left w:val="nil"/>
              <w:bottom w:val="nil"/>
              <w:right w:val="nil"/>
            </w:tcBorders>
            <w:vAlign w:val="bottom"/>
          </w:tcPr>
          <w:p w:rsidR="002B4B0C" w:rsidRPr="00015F5D" w:rsidRDefault="002B4B0C" w:rsidP="00A71832">
            <w:pPr>
              <w:spacing w:before="240"/>
              <w:jc w:val="right"/>
              <w:rPr>
                <w:sz w:val="24"/>
                <w:szCs w:val="24"/>
              </w:rPr>
            </w:pPr>
            <w:r w:rsidRPr="00015F5D">
              <w:rPr>
                <w:sz w:val="24"/>
                <w:szCs w:val="24"/>
              </w:rPr>
              <w:t>х</w:t>
            </w:r>
          </w:p>
        </w:tc>
        <w:tc>
          <w:tcPr>
            <w:tcW w:w="1803" w:type="dxa"/>
            <w:tcBorders>
              <w:top w:val="nil"/>
              <w:left w:val="nil"/>
              <w:bottom w:val="nil"/>
              <w:right w:val="nil"/>
            </w:tcBorders>
            <w:vAlign w:val="bottom"/>
          </w:tcPr>
          <w:p w:rsidR="002B4B0C" w:rsidRPr="00D26DDB" w:rsidRDefault="002B4B0C" w:rsidP="00A71832">
            <w:pPr>
              <w:spacing w:before="240"/>
              <w:jc w:val="right"/>
              <w:rPr>
                <w:sz w:val="24"/>
                <w:szCs w:val="24"/>
                <w:vertAlign w:val="superscript"/>
              </w:rPr>
            </w:pPr>
            <w:r>
              <w:rPr>
                <w:sz w:val="24"/>
                <w:szCs w:val="24"/>
              </w:rPr>
              <w:t>101,3</w:t>
            </w:r>
            <w:r>
              <w:rPr>
                <w:sz w:val="24"/>
                <w:szCs w:val="24"/>
                <w:vertAlign w:val="superscript"/>
              </w:rPr>
              <w:t>5</w:t>
            </w:r>
          </w:p>
        </w:tc>
      </w:tr>
      <w:tr w:rsidR="002B4B0C" w:rsidRPr="00015F5D" w:rsidTr="00D21018">
        <w:trPr>
          <w:cantSplit/>
          <w:trHeight w:val="270"/>
        </w:trPr>
        <w:tc>
          <w:tcPr>
            <w:tcW w:w="3686" w:type="dxa"/>
            <w:tcBorders>
              <w:top w:val="nil"/>
              <w:left w:val="nil"/>
              <w:bottom w:val="nil"/>
              <w:right w:val="nil"/>
            </w:tcBorders>
            <w:vAlign w:val="bottom"/>
          </w:tcPr>
          <w:p w:rsidR="002B4B0C" w:rsidRPr="002111C6" w:rsidRDefault="002B4B0C" w:rsidP="00A71832">
            <w:pPr>
              <w:spacing w:before="240"/>
              <w:jc w:val="left"/>
              <w:rPr>
                <w:sz w:val="24"/>
                <w:szCs w:val="24"/>
              </w:rPr>
            </w:pPr>
            <w:r w:rsidRPr="002111C6">
              <w:rPr>
                <w:sz w:val="24"/>
                <w:szCs w:val="24"/>
              </w:rPr>
              <w:t>Імпорт товарів, млн.дол. США</w:t>
            </w:r>
          </w:p>
        </w:tc>
        <w:tc>
          <w:tcPr>
            <w:tcW w:w="1276" w:type="dxa"/>
            <w:tcBorders>
              <w:top w:val="nil"/>
              <w:left w:val="nil"/>
              <w:bottom w:val="nil"/>
              <w:right w:val="nil"/>
            </w:tcBorders>
            <w:vAlign w:val="bottom"/>
          </w:tcPr>
          <w:p w:rsidR="002B4B0C" w:rsidRPr="00015F5D" w:rsidRDefault="002B4B0C" w:rsidP="00A71832">
            <w:pPr>
              <w:spacing w:before="240"/>
              <w:jc w:val="right"/>
              <w:rPr>
                <w:sz w:val="24"/>
                <w:szCs w:val="24"/>
                <w:vertAlign w:val="superscript"/>
              </w:rPr>
            </w:pPr>
            <w:r>
              <w:rPr>
                <w:sz w:val="24"/>
                <w:szCs w:val="24"/>
              </w:rPr>
              <w:t>295,7</w:t>
            </w:r>
            <w:r>
              <w:rPr>
                <w:sz w:val="24"/>
                <w:szCs w:val="24"/>
                <w:vertAlign w:val="superscript"/>
              </w:rPr>
              <w:t>4</w:t>
            </w:r>
          </w:p>
        </w:tc>
        <w:tc>
          <w:tcPr>
            <w:tcW w:w="1346" w:type="dxa"/>
            <w:tcBorders>
              <w:top w:val="nil"/>
              <w:left w:val="nil"/>
              <w:bottom w:val="nil"/>
              <w:right w:val="nil"/>
            </w:tcBorders>
            <w:vAlign w:val="bottom"/>
          </w:tcPr>
          <w:p w:rsidR="002B4B0C" w:rsidRPr="00015F5D" w:rsidRDefault="002B4B0C" w:rsidP="00A71832">
            <w:pPr>
              <w:spacing w:before="240"/>
              <w:jc w:val="right"/>
              <w:rPr>
                <w:sz w:val="24"/>
                <w:szCs w:val="24"/>
              </w:rPr>
            </w:pPr>
            <w:r w:rsidRPr="00015F5D">
              <w:rPr>
                <w:sz w:val="24"/>
                <w:szCs w:val="24"/>
              </w:rPr>
              <w:t>х</w:t>
            </w:r>
          </w:p>
        </w:tc>
        <w:tc>
          <w:tcPr>
            <w:tcW w:w="1347" w:type="dxa"/>
            <w:tcBorders>
              <w:top w:val="nil"/>
              <w:left w:val="nil"/>
              <w:bottom w:val="nil"/>
              <w:right w:val="nil"/>
            </w:tcBorders>
            <w:vAlign w:val="bottom"/>
          </w:tcPr>
          <w:p w:rsidR="002B4B0C" w:rsidRPr="00015F5D" w:rsidRDefault="002B4B0C" w:rsidP="00A71832">
            <w:pPr>
              <w:spacing w:before="240"/>
              <w:jc w:val="right"/>
              <w:rPr>
                <w:sz w:val="24"/>
                <w:szCs w:val="24"/>
              </w:rPr>
            </w:pPr>
            <w:r w:rsidRPr="00015F5D">
              <w:rPr>
                <w:sz w:val="24"/>
                <w:szCs w:val="24"/>
              </w:rPr>
              <w:t>х</w:t>
            </w:r>
          </w:p>
        </w:tc>
        <w:tc>
          <w:tcPr>
            <w:tcW w:w="1803" w:type="dxa"/>
            <w:tcBorders>
              <w:top w:val="nil"/>
              <w:left w:val="nil"/>
              <w:bottom w:val="nil"/>
              <w:right w:val="nil"/>
            </w:tcBorders>
            <w:vAlign w:val="bottom"/>
          </w:tcPr>
          <w:p w:rsidR="002B4B0C" w:rsidRPr="00015F5D" w:rsidRDefault="002B4B0C" w:rsidP="00A71832">
            <w:pPr>
              <w:spacing w:before="240"/>
              <w:jc w:val="right"/>
              <w:rPr>
                <w:sz w:val="24"/>
                <w:szCs w:val="24"/>
                <w:vertAlign w:val="superscript"/>
              </w:rPr>
            </w:pPr>
            <w:r>
              <w:rPr>
                <w:sz w:val="24"/>
                <w:szCs w:val="24"/>
              </w:rPr>
              <w:t>91,4</w:t>
            </w:r>
            <w:r>
              <w:rPr>
                <w:sz w:val="24"/>
                <w:szCs w:val="24"/>
                <w:vertAlign w:val="superscript"/>
              </w:rPr>
              <w:t>5</w:t>
            </w:r>
          </w:p>
        </w:tc>
      </w:tr>
      <w:tr w:rsidR="002B4B0C" w:rsidRPr="00015F5D" w:rsidTr="00D21018">
        <w:trPr>
          <w:cantSplit/>
          <w:trHeight w:val="270"/>
        </w:trPr>
        <w:tc>
          <w:tcPr>
            <w:tcW w:w="3686" w:type="dxa"/>
            <w:tcBorders>
              <w:top w:val="nil"/>
              <w:left w:val="nil"/>
              <w:bottom w:val="nil"/>
              <w:right w:val="nil"/>
            </w:tcBorders>
            <w:vAlign w:val="bottom"/>
          </w:tcPr>
          <w:p w:rsidR="002B4B0C" w:rsidRPr="002111C6" w:rsidRDefault="002B4B0C" w:rsidP="00A71832">
            <w:pPr>
              <w:spacing w:before="240"/>
              <w:jc w:val="left"/>
              <w:rPr>
                <w:sz w:val="24"/>
                <w:szCs w:val="24"/>
              </w:rPr>
            </w:pPr>
            <w:r w:rsidRPr="002111C6">
              <w:rPr>
                <w:sz w:val="24"/>
                <w:szCs w:val="24"/>
              </w:rPr>
              <w:t>Сальдо (+, –), млн.дол. США</w:t>
            </w:r>
          </w:p>
        </w:tc>
        <w:tc>
          <w:tcPr>
            <w:tcW w:w="1276" w:type="dxa"/>
            <w:tcBorders>
              <w:top w:val="nil"/>
              <w:left w:val="nil"/>
              <w:bottom w:val="nil"/>
              <w:right w:val="nil"/>
            </w:tcBorders>
            <w:vAlign w:val="bottom"/>
          </w:tcPr>
          <w:p w:rsidR="002B4B0C" w:rsidRPr="00015F5D" w:rsidRDefault="002B4B0C" w:rsidP="00A71832">
            <w:pPr>
              <w:spacing w:before="240"/>
              <w:jc w:val="right"/>
              <w:rPr>
                <w:sz w:val="24"/>
                <w:szCs w:val="24"/>
                <w:vertAlign w:val="superscript"/>
              </w:rPr>
            </w:pPr>
            <w:r>
              <w:rPr>
                <w:sz w:val="24"/>
                <w:szCs w:val="24"/>
              </w:rPr>
              <w:t>690,4</w:t>
            </w:r>
            <w:r>
              <w:rPr>
                <w:sz w:val="24"/>
                <w:szCs w:val="24"/>
                <w:vertAlign w:val="superscript"/>
              </w:rPr>
              <w:t>4</w:t>
            </w:r>
          </w:p>
        </w:tc>
        <w:tc>
          <w:tcPr>
            <w:tcW w:w="1346" w:type="dxa"/>
            <w:tcBorders>
              <w:top w:val="nil"/>
              <w:left w:val="nil"/>
              <w:bottom w:val="nil"/>
              <w:right w:val="nil"/>
            </w:tcBorders>
            <w:vAlign w:val="bottom"/>
          </w:tcPr>
          <w:p w:rsidR="002B4B0C" w:rsidRPr="00015F5D" w:rsidRDefault="002B4B0C" w:rsidP="00A71832">
            <w:pPr>
              <w:spacing w:before="240"/>
              <w:jc w:val="right"/>
              <w:rPr>
                <w:sz w:val="24"/>
                <w:szCs w:val="24"/>
              </w:rPr>
            </w:pPr>
            <w:r w:rsidRPr="00015F5D">
              <w:rPr>
                <w:sz w:val="24"/>
                <w:szCs w:val="24"/>
              </w:rPr>
              <w:t>х</w:t>
            </w:r>
          </w:p>
        </w:tc>
        <w:tc>
          <w:tcPr>
            <w:tcW w:w="1347" w:type="dxa"/>
            <w:tcBorders>
              <w:top w:val="nil"/>
              <w:left w:val="nil"/>
              <w:bottom w:val="nil"/>
              <w:right w:val="nil"/>
            </w:tcBorders>
            <w:vAlign w:val="bottom"/>
          </w:tcPr>
          <w:p w:rsidR="002B4B0C" w:rsidRPr="00015F5D" w:rsidRDefault="002B4B0C" w:rsidP="00A71832">
            <w:pPr>
              <w:spacing w:before="240"/>
              <w:jc w:val="right"/>
              <w:rPr>
                <w:sz w:val="24"/>
                <w:szCs w:val="24"/>
              </w:rPr>
            </w:pPr>
            <w:r w:rsidRPr="00015F5D">
              <w:rPr>
                <w:sz w:val="24"/>
                <w:szCs w:val="24"/>
              </w:rPr>
              <w:t>х</w:t>
            </w:r>
          </w:p>
        </w:tc>
        <w:tc>
          <w:tcPr>
            <w:tcW w:w="1803" w:type="dxa"/>
            <w:tcBorders>
              <w:top w:val="nil"/>
              <w:left w:val="nil"/>
              <w:bottom w:val="nil"/>
              <w:right w:val="nil"/>
            </w:tcBorders>
            <w:vAlign w:val="bottom"/>
          </w:tcPr>
          <w:p w:rsidR="002B4B0C" w:rsidRPr="00015F5D" w:rsidRDefault="002B4B0C" w:rsidP="00A71832">
            <w:pPr>
              <w:spacing w:before="240"/>
              <w:jc w:val="right"/>
              <w:rPr>
                <w:sz w:val="24"/>
                <w:szCs w:val="24"/>
              </w:rPr>
            </w:pPr>
            <w:r w:rsidRPr="00015F5D">
              <w:rPr>
                <w:sz w:val="24"/>
                <w:szCs w:val="24"/>
              </w:rPr>
              <w:t>х</w:t>
            </w:r>
          </w:p>
        </w:tc>
      </w:tr>
      <w:tr w:rsidR="002B4B0C" w:rsidRPr="001C217B" w:rsidTr="00D21018">
        <w:trPr>
          <w:cantSplit/>
          <w:trHeight w:val="270"/>
        </w:trPr>
        <w:tc>
          <w:tcPr>
            <w:tcW w:w="3686" w:type="dxa"/>
            <w:tcBorders>
              <w:top w:val="nil"/>
              <w:left w:val="nil"/>
              <w:bottom w:val="nil"/>
              <w:right w:val="nil"/>
            </w:tcBorders>
            <w:vAlign w:val="bottom"/>
          </w:tcPr>
          <w:p w:rsidR="002B4B0C" w:rsidRPr="001C217B" w:rsidRDefault="002B4B0C" w:rsidP="00A71832">
            <w:pPr>
              <w:spacing w:before="240"/>
              <w:jc w:val="left"/>
              <w:rPr>
                <w:sz w:val="24"/>
                <w:szCs w:val="24"/>
              </w:rPr>
            </w:pPr>
            <w:r w:rsidRPr="001C217B">
              <w:rPr>
                <w:sz w:val="24"/>
                <w:szCs w:val="24"/>
              </w:rPr>
              <w:t>Експорт послуг, млн.дол. США</w:t>
            </w:r>
          </w:p>
        </w:tc>
        <w:tc>
          <w:tcPr>
            <w:tcW w:w="1276" w:type="dxa"/>
            <w:tcBorders>
              <w:top w:val="nil"/>
              <w:left w:val="nil"/>
              <w:bottom w:val="nil"/>
              <w:right w:val="nil"/>
            </w:tcBorders>
            <w:vAlign w:val="bottom"/>
          </w:tcPr>
          <w:p w:rsidR="002B4B0C" w:rsidRPr="001C217B" w:rsidRDefault="002B4B0C" w:rsidP="00A71832">
            <w:pPr>
              <w:spacing w:before="240"/>
              <w:jc w:val="right"/>
              <w:rPr>
                <w:sz w:val="24"/>
                <w:szCs w:val="24"/>
                <w:vertAlign w:val="superscript"/>
              </w:rPr>
            </w:pPr>
            <w:r>
              <w:rPr>
                <w:sz w:val="24"/>
                <w:szCs w:val="24"/>
              </w:rPr>
              <w:t>115,4</w:t>
            </w:r>
            <w:r w:rsidRPr="001C217B">
              <w:rPr>
                <w:sz w:val="24"/>
                <w:szCs w:val="24"/>
                <w:vertAlign w:val="superscript"/>
              </w:rPr>
              <w:t>4</w:t>
            </w:r>
          </w:p>
        </w:tc>
        <w:tc>
          <w:tcPr>
            <w:tcW w:w="1346" w:type="dxa"/>
            <w:tcBorders>
              <w:top w:val="nil"/>
              <w:left w:val="nil"/>
              <w:bottom w:val="nil"/>
              <w:right w:val="nil"/>
            </w:tcBorders>
            <w:vAlign w:val="bottom"/>
          </w:tcPr>
          <w:p w:rsidR="002B4B0C" w:rsidRPr="001C217B" w:rsidRDefault="002B4B0C" w:rsidP="00A71832">
            <w:pPr>
              <w:spacing w:before="240"/>
              <w:jc w:val="right"/>
              <w:rPr>
                <w:sz w:val="24"/>
                <w:szCs w:val="24"/>
              </w:rPr>
            </w:pPr>
            <w:r w:rsidRPr="001C217B">
              <w:rPr>
                <w:sz w:val="24"/>
                <w:szCs w:val="24"/>
              </w:rPr>
              <w:t>х</w:t>
            </w:r>
          </w:p>
        </w:tc>
        <w:tc>
          <w:tcPr>
            <w:tcW w:w="1347" w:type="dxa"/>
            <w:tcBorders>
              <w:top w:val="nil"/>
              <w:left w:val="nil"/>
              <w:bottom w:val="nil"/>
              <w:right w:val="nil"/>
            </w:tcBorders>
            <w:vAlign w:val="bottom"/>
          </w:tcPr>
          <w:p w:rsidR="002B4B0C" w:rsidRPr="001C217B" w:rsidRDefault="002B4B0C" w:rsidP="00A71832">
            <w:pPr>
              <w:spacing w:before="240"/>
              <w:jc w:val="right"/>
              <w:rPr>
                <w:sz w:val="24"/>
                <w:szCs w:val="24"/>
              </w:rPr>
            </w:pPr>
            <w:r w:rsidRPr="001C217B">
              <w:rPr>
                <w:sz w:val="24"/>
                <w:szCs w:val="24"/>
              </w:rPr>
              <w:t>х</w:t>
            </w:r>
          </w:p>
        </w:tc>
        <w:tc>
          <w:tcPr>
            <w:tcW w:w="1803" w:type="dxa"/>
            <w:tcBorders>
              <w:top w:val="nil"/>
              <w:left w:val="nil"/>
              <w:bottom w:val="nil"/>
              <w:right w:val="nil"/>
            </w:tcBorders>
            <w:vAlign w:val="bottom"/>
          </w:tcPr>
          <w:p w:rsidR="002B4B0C" w:rsidRPr="001C217B" w:rsidRDefault="002B4B0C" w:rsidP="00A71832">
            <w:pPr>
              <w:spacing w:before="240"/>
              <w:jc w:val="right"/>
              <w:rPr>
                <w:sz w:val="24"/>
                <w:szCs w:val="24"/>
                <w:vertAlign w:val="superscript"/>
              </w:rPr>
            </w:pPr>
            <w:r>
              <w:rPr>
                <w:sz w:val="24"/>
                <w:szCs w:val="24"/>
              </w:rPr>
              <w:t>94,4</w:t>
            </w:r>
            <w:r w:rsidRPr="001C217B">
              <w:rPr>
                <w:sz w:val="24"/>
                <w:szCs w:val="24"/>
                <w:vertAlign w:val="superscript"/>
              </w:rPr>
              <w:t>5</w:t>
            </w:r>
          </w:p>
        </w:tc>
      </w:tr>
      <w:tr w:rsidR="002B4B0C" w:rsidRPr="001C217B" w:rsidTr="00D21018">
        <w:trPr>
          <w:cantSplit/>
          <w:trHeight w:val="270"/>
        </w:trPr>
        <w:tc>
          <w:tcPr>
            <w:tcW w:w="3686" w:type="dxa"/>
            <w:tcBorders>
              <w:top w:val="nil"/>
              <w:left w:val="nil"/>
              <w:bottom w:val="nil"/>
              <w:right w:val="nil"/>
            </w:tcBorders>
            <w:vAlign w:val="bottom"/>
          </w:tcPr>
          <w:p w:rsidR="002B4B0C" w:rsidRPr="001C217B" w:rsidRDefault="002B4B0C" w:rsidP="00A71832">
            <w:pPr>
              <w:spacing w:before="240"/>
              <w:jc w:val="left"/>
              <w:rPr>
                <w:sz w:val="24"/>
                <w:szCs w:val="24"/>
              </w:rPr>
            </w:pPr>
            <w:r w:rsidRPr="001C217B">
              <w:rPr>
                <w:sz w:val="24"/>
                <w:szCs w:val="24"/>
              </w:rPr>
              <w:t>Імпорт послуг, млн.дол. США</w:t>
            </w:r>
          </w:p>
        </w:tc>
        <w:tc>
          <w:tcPr>
            <w:tcW w:w="1276" w:type="dxa"/>
            <w:tcBorders>
              <w:top w:val="nil"/>
              <w:left w:val="nil"/>
              <w:bottom w:val="nil"/>
              <w:right w:val="nil"/>
            </w:tcBorders>
            <w:vAlign w:val="bottom"/>
          </w:tcPr>
          <w:p w:rsidR="002B4B0C" w:rsidRPr="001C217B" w:rsidRDefault="002B4B0C" w:rsidP="00A71832">
            <w:pPr>
              <w:spacing w:before="240"/>
              <w:jc w:val="right"/>
              <w:rPr>
                <w:sz w:val="24"/>
                <w:szCs w:val="24"/>
                <w:vertAlign w:val="superscript"/>
              </w:rPr>
            </w:pPr>
            <w:r>
              <w:rPr>
                <w:sz w:val="24"/>
                <w:szCs w:val="24"/>
              </w:rPr>
              <w:t>10,4</w:t>
            </w:r>
            <w:r w:rsidRPr="001C217B">
              <w:rPr>
                <w:sz w:val="24"/>
                <w:szCs w:val="24"/>
                <w:vertAlign w:val="superscript"/>
              </w:rPr>
              <w:t>4</w:t>
            </w:r>
          </w:p>
        </w:tc>
        <w:tc>
          <w:tcPr>
            <w:tcW w:w="1346" w:type="dxa"/>
            <w:tcBorders>
              <w:top w:val="nil"/>
              <w:left w:val="nil"/>
              <w:bottom w:val="nil"/>
              <w:right w:val="nil"/>
            </w:tcBorders>
            <w:vAlign w:val="bottom"/>
          </w:tcPr>
          <w:p w:rsidR="002B4B0C" w:rsidRPr="001C217B" w:rsidRDefault="002B4B0C" w:rsidP="00A71832">
            <w:pPr>
              <w:spacing w:before="240"/>
              <w:jc w:val="right"/>
              <w:rPr>
                <w:sz w:val="24"/>
                <w:szCs w:val="24"/>
              </w:rPr>
            </w:pPr>
            <w:r w:rsidRPr="001C217B">
              <w:rPr>
                <w:sz w:val="24"/>
                <w:szCs w:val="24"/>
              </w:rPr>
              <w:t>х</w:t>
            </w:r>
          </w:p>
        </w:tc>
        <w:tc>
          <w:tcPr>
            <w:tcW w:w="1347" w:type="dxa"/>
            <w:tcBorders>
              <w:top w:val="nil"/>
              <w:left w:val="nil"/>
              <w:bottom w:val="nil"/>
              <w:right w:val="nil"/>
            </w:tcBorders>
            <w:vAlign w:val="bottom"/>
          </w:tcPr>
          <w:p w:rsidR="002B4B0C" w:rsidRPr="001C217B" w:rsidRDefault="002B4B0C" w:rsidP="00A71832">
            <w:pPr>
              <w:spacing w:before="240"/>
              <w:jc w:val="right"/>
              <w:rPr>
                <w:sz w:val="24"/>
                <w:szCs w:val="24"/>
              </w:rPr>
            </w:pPr>
            <w:r w:rsidRPr="001C217B">
              <w:rPr>
                <w:sz w:val="24"/>
                <w:szCs w:val="24"/>
              </w:rPr>
              <w:t>х</w:t>
            </w:r>
          </w:p>
        </w:tc>
        <w:tc>
          <w:tcPr>
            <w:tcW w:w="1803" w:type="dxa"/>
            <w:tcBorders>
              <w:top w:val="nil"/>
              <w:left w:val="nil"/>
              <w:bottom w:val="nil"/>
              <w:right w:val="nil"/>
            </w:tcBorders>
            <w:vAlign w:val="bottom"/>
          </w:tcPr>
          <w:p w:rsidR="002B4B0C" w:rsidRPr="001C217B" w:rsidRDefault="002B4B0C" w:rsidP="00A71832">
            <w:pPr>
              <w:spacing w:before="240"/>
              <w:jc w:val="right"/>
              <w:rPr>
                <w:sz w:val="24"/>
                <w:szCs w:val="24"/>
                <w:vertAlign w:val="superscript"/>
              </w:rPr>
            </w:pPr>
            <w:r>
              <w:rPr>
                <w:sz w:val="24"/>
                <w:szCs w:val="24"/>
              </w:rPr>
              <w:t>46,6</w:t>
            </w:r>
            <w:r w:rsidRPr="001C217B">
              <w:rPr>
                <w:sz w:val="24"/>
                <w:szCs w:val="24"/>
                <w:vertAlign w:val="superscript"/>
              </w:rPr>
              <w:t>5</w:t>
            </w:r>
          </w:p>
        </w:tc>
      </w:tr>
      <w:tr w:rsidR="002B4B0C" w:rsidRPr="001C217B" w:rsidTr="00D21018">
        <w:trPr>
          <w:cantSplit/>
          <w:trHeight w:val="270"/>
        </w:trPr>
        <w:tc>
          <w:tcPr>
            <w:tcW w:w="3686" w:type="dxa"/>
            <w:tcBorders>
              <w:top w:val="nil"/>
              <w:left w:val="nil"/>
              <w:bottom w:val="nil"/>
              <w:right w:val="nil"/>
            </w:tcBorders>
            <w:vAlign w:val="bottom"/>
          </w:tcPr>
          <w:p w:rsidR="002B4B0C" w:rsidRPr="001C217B" w:rsidRDefault="002B4B0C" w:rsidP="00A71832">
            <w:pPr>
              <w:spacing w:before="240"/>
              <w:jc w:val="left"/>
              <w:rPr>
                <w:sz w:val="24"/>
                <w:szCs w:val="24"/>
              </w:rPr>
            </w:pPr>
            <w:r w:rsidRPr="001C217B">
              <w:rPr>
                <w:sz w:val="24"/>
                <w:szCs w:val="24"/>
              </w:rPr>
              <w:t>Сальдо (+, –), млн.дол. США</w:t>
            </w:r>
          </w:p>
        </w:tc>
        <w:tc>
          <w:tcPr>
            <w:tcW w:w="1276" w:type="dxa"/>
            <w:tcBorders>
              <w:top w:val="nil"/>
              <w:left w:val="nil"/>
              <w:bottom w:val="nil"/>
              <w:right w:val="nil"/>
            </w:tcBorders>
            <w:vAlign w:val="bottom"/>
          </w:tcPr>
          <w:p w:rsidR="002B4B0C" w:rsidRPr="001C217B" w:rsidRDefault="002B4B0C" w:rsidP="00A71832">
            <w:pPr>
              <w:spacing w:before="240"/>
              <w:jc w:val="right"/>
              <w:rPr>
                <w:sz w:val="24"/>
                <w:szCs w:val="24"/>
                <w:vertAlign w:val="superscript"/>
              </w:rPr>
            </w:pPr>
            <w:r>
              <w:rPr>
                <w:sz w:val="24"/>
                <w:szCs w:val="24"/>
              </w:rPr>
              <w:t>105,0</w:t>
            </w:r>
            <w:r w:rsidRPr="001C217B">
              <w:rPr>
                <w:sz w:val="24"/>
                <w:szCs w:val="24"/>
                <w:vertAlign w:val="superscript"/>
              </w:rPr>
              <w:t>4</w:t>
            </w:r>
          </w:p>
        </w:tc>
        <w:tc>
          <w:tcPr>
            <w:tcW w:w="1346" w:type="dxa"/>
            <w:tcBorders>
              <w:top w:val="nil"/>
              <w:left w:val="nil"/>
              <w:bottom w:val="nil"/>
              <w:right w:val="nil"/>
            </w:tcBorders>
            <w:vAlign w:val="bottom"/>
          </w:tcPr>
          <w:p w:rsidR="002B4B0C" w:rsidRPr="001C217B" w:rsidRDefault="002B4B0C" w:rsidP="00A71832">
            <w:pPr>
              <w:spacing w:before="240"/>
              <w:jc w:val="right"/>
              <w:rPr>
                <w:sz w:val="24"/>
                <w:szCs w:val="24"/>
              </w:rPr>
            </w:pPr>
            <w:r w:rsidRPr="001C217B">
              <w:rPr>
                <w:sz w:val="24"/>
                <w:szCs w:val="24"/>
              </w:rPr>
              <w:t>х</w:t>
            </w:r>
          </w:p>
        </w:tc>
        <w:tc>
          <w:tcPr>
            <w:tcW w:w="1347" w:type="dxa"/>
            <w:tcBorders>
              <w:top w:val="nil"/>
              <w:left w:val="nil"/>
              <w:bottom w:val="nil"/>
              <w:right w:val="nil"/>
            </w:tcBorders>
            <w:vAlign w:val="bottom"/>
          </w:tcPr>
          <w:p w:rsidR="002B4B0C" w:rsidRPr="001C217B" w:rsidRDefault="002B4B0C" w:rsidP="00A71832">
            <w:pPr>
              <w:spacing w:before="240"/>
              <w:jc w:val="right"/>
              <w:rPr>
                <w:sz w:val="24"/>
                <w:szCs w:val="24"/>
              </w:rPr>
            </w:pPr>
            <w:r w:rsidRPr="001C217B">
              <w:rPr>
                <w:sz w:val="24"/>
                <w:szCs w:val="24"/>
              </w:rPr>
              <w:t>х</w:t>
            </w:r>
          </w:p>
        </w:tc>
        <w:tc>
          <w:tcPr>
            <w:tcW w:w="1803" w:type="dxa"/>
            <w:tcBorders>
              <w:top w:val="nil"/>
              <w:left w:val="nil"/>
              <w:bottom w:val="nil"/>
              <w:right w:val="nil"/>
            </w:tcBorders>
            <w:vAlign w:val="bottom"/>
          </w:tcPr>
          <w:p w:rsidR="002B4B0C" w:rsidRPr="001C217B" w:rsidRDefault="002B4B0C" w:rsidP="00A71832">
            <w:pPr>
              <w:spacing w:before="240"/>
              <w:jc w:val="right"/>
              <w:rPr>
                <w:sz w:val="24"/>
                <w:szCs w:val="24"/>
              </w:rPr>
            </w:pPr>
            <w:r w:rsidRPr="001C217B">
              <w:rPr>
                <w:sz w:val="24"/>
                <w:szCs w:val="24"/>
              </w:rPr>
              <w:t>х</w:t>
            </w:r>
          </w:p>
        </w:tc>
      </w:tr>
    </w:tbl>
    <w:p w:rsidR="002B4B0C" w:rsidRPr="00EE6893" w:rsidRDefault="002B4B0C" w:rsidP="002B4B0C">
      <w:pPr>
        <w:jc w:val="left"/>
        <w:rPr>
          <w:sz w:val="22"/>
          <w:szCs w:val="22"/>
        </w:rPr>
      </w:pPr>
      <w:r w:rsidRPr="00EE6893">
        <w:rPr>
          <w:sz w:val="22"/>
          <w:szCs w:val="22"/>
        </w:rPr>
        <w:t>___________</w:t>
      </w:r>
    </w:p>
    <w:p w:rsidR="002B4B0C" w:rsidRPr="00EE6893" w:rsidRDefault="002B4B0C" w:rsidP="002B4B0C">
      <w:pPr>
        <w:pStyle w:val="1f9"/>
        <w:widowControl/>
        <w:jc w:val="both"/>
        <w:rPr>
          <w:sz w:val="22"/>
          <w:szCs w:val="22"/>
          <w:lang w:val="uk-UA"/>
        </w:rPr>
      </w:pPr>
      <w:r w:rsidRPr="00EE6893">
        <w:rPr>
          <w:sz w:val="22"/>
          <w:szCs w:val="22"/>
          <w:vertAlign w:val="superscript"/>
          <w:lang w:val="uk-UA"/>
        </w:rPr>
        <w:t>1</w:t>
      </w:r>
      <w:r w:rsidRPr="00EE6893">
        <w:rPr>
          <w:sz w:val="22"/>
          <w:szCs w:val="22"/>
          <w:lang w:val="uk-UA"/>
        </w:rPr>
        <w:t xml:space="preserve"> ІІІ квартал 2020р.</w:t>
      </w:r>
    </w:p>
    <w:p w:rsidR="002B4B0C" w:rsidRPr="00EE6893" w:rsidRDefault="002B4B0C" w:rsidP="002B4B0C">
      <w:pPr>
        <w:shd w:val="clear" w:color="auto" w:fill="FFFFFF"/>
        <w:rPr>
          <w:snapToGrid w:val="0"/>
          <w:sz w:val="22"/>
          <w:szCs w:val="22"/>
          <w:vertAlign w:val="superscript"/>
        </w:rPr>
      </w:pPr>
      <w:r w:rsidRPr="00EE6893">
        <w:rPr>
          <w:sz w:val="22"/>
          <w:szCs w:val="22"/>
          <w:vertAlign w:val="superscript"/>
        </w:rPr>
        <w:t>2</w:t>
      </w:r>
      <w:r w:rsidRPr="00EE6893">
        <w:rPr>
          <w:sz w:val="22"/>
          <w:szCs w:val="22"/>
        </w:rPr>
        <w:t xml:space="preserve"> ІІІ квартал</w:t>
      </w:r>
      <w:r w:rsidRPr="00EE6893">
        <w:rPr>
          <w:snapToGrid w:val="0"/>
          <w:sz w:val="22"/>
          <w:szCs w:val="22"/>
        </w:rPr>
        <w:t xml:space="preserve"> 2020р. у % до ІІІ кварталу 2019р.</w:t>
      </w:r>
    </w:p>
    <w:p w:rsidR="002B4B0C" w:rsidRPr="00EE6893" w:rsidRDefault="002B4B0C" w:rsidP="002B4B0C">
      <w:pPr>
        <w:jc w:val="left"/>
        <w:rPr>
          <w:snapToGrid w:val="0"/>
          <w:sz w:val="22"/>
          <w:szCs w:val="22"/>
        </w:rPr>
      </w:pPr>
      <w:r w:rsidRPr="00EE6893">
        <w:rPr>
          <w:snapToGrid w:val="0"/>
          <w:sz w:val="22"/>
          <w:szCs w:val="22"/>
          <w:vertAlign w:val="superscript"/>
        </w:rPr>
        <w:t>3</w:t>
      </w:r>
      <w:r w:rsidRPr="00EE6893">
        <w:rPr>
          <w:snapToGrid w:val="0"/>
          <w:sz w:val="22"/>
          <w:szCs w:val="22"/>
        </w:rPr>
        <w:t xml:space="preserve"> На 1 листопада.</w:t>
      </w:r>
    </w:p>
    <w:p w:rsidR="002B4B0C" w:rsidRPr="00EE6893" w:rsidRDefault="002B4B0C" w:rsidP="002B4B0C">
      <w:pPr>
        <w:jc w:val="left"/>
        <w:rPr>
          <w:snapToGrid w:val="0"/>
          <w:sz w:val="22"/>
          <w:szCs w:val="22"/>
        </w:rPr>
      </w:pPr>
      <w:r w:rsidRPr="00EE6893">
        <w:rPr>
          <w:snapToGrid w:val="0"/>
          <w:sz w:val="22"/>
          <w:szCs w:val="22"/>
          <w:vertAlign w:val="superscript"/>
          <w:lang w:val="ru-RU"/>
        </w:rPr>
        <w:t xml:space="preserve">4 </w:t>
      </w:r>
      <w:r w:rsidRPr="00EE6893">
        <w:rPr>
          <w:snapToGrid w:val="0"/>
          <w:sz w:val="22"/>
          <w:szCs w:val="22"/>
          <w:lang w:val="ru-RU"/>
        </w:rPr>
        <w:t>С</w:t>
      </w:r>
      <w:r w:rsidRPr="00EE6893">
        <w:rPr>
          <w:snapToGrid w:val="0"/>
          <w:sz w:val="22"/>
          <w:szCs w:val="22"/>
        </w:rPr>
        <w:t>ічень–вересень 2020р.</w:t>
      </w:r>
    </w:p>
    <w:p w:rsidR="002B4B0C" w:rsidRPr="00EE6893" w:rsidRDefault="002B4B0C" w:rsidP="002B4B0C">
      <w:pPr>
        <w:jc w:val="left"/>
        <w:rPr>
          <w:snapToGrid w:val="0"/>
          <w:sz w:val="22"/>
          <w:szCs w:val="22"/>
        </w:rPr>
      </w:pPr>
      <w:r w:rsidRPr="00EE6893">
        <w:rPr>
          <w:snapToGrid w:val="0"/>
          <w:sz w:val="22"/>
          <w:szCs w:val="22"/>
          <w:vertAlign w:val="superscript"/>
        </w:rPr>
        <w:t xml:space="preserve">5 </w:t>
      </w:r>
      <w:r w:rsidRPr="00EE6893">
        <w:rPr>
          <w:snapToGrid w:val="0"/>
          <w:sz w:val="22"/>
          <w:szCs w:val="22"/>
        </w:rPr>
        <w:t>Січень–вересень 2020р. у % до січня–вересня 2019р.</w:t>
      </w:r>
    </w:p>
    <w:p w:rsidR="002B4B0C" w:rsidRPr="00F22EB4" w:rsidRDefault="002B4B0C" w:rsidP="0081237E">
      <w:pPr>
        <w:jc w:val="left"/>
        <w:rPr>
          <w:sz w:val="24"/>
          <w:szCs w:val="24"/>
          <w:highlight w:val="yellow"/>
        </w:rPr>
      </w:pPr>
    </w:p>
    <w:p w:rsidR="00ED1663" w:rsidRDefault="00ED1663" w:rsidP="00ED1663">
      <w:pPr>
        <w:jc w:val="left"/>
        <w:rPr>
          <w:sz w:val="16"/>
          <w:szCs w:val="16"/>
          <w:highlight w:val="yellow"/>
        </w:rPr>
      </w:pPr>
    </w:p>
    <w:p w:rsidR="00604559" w:rsidRDefault="00604559" w:rsidP="00ED1663">
      <w:pPr>
        <w:jc w:val="left"/>
        <w:rPr>
          <w:sz w:val="16"/>
          <w:szCs w:val="16"/>
          <w:highlight w:val="yellow"/>
        </w:rPr>
      </w:pPr>
    </w:p>
    <w:p w:rsidR="00604559" w:rsidRPr="00F22EB4" w:rsidRDefault="00604559" w:rsidP="00ED1663">
      <w:pPr>
        <w:jc w:val="left"/>
        <w:rPr>
          <w:sz w:val="16"/>
          <w:szCs w:val="16"/>
          <w:highlight w:val="yellow"/>
        </w:rPr>
      </w:pPr>
    </w:p>
    <w:p w:rsidR="00AB44FD" w:rsidRPr="00F22EB4" w:rsidRDefault="00AB44FD" w:rsidP="00065129">
      <w:pPr>
        <w:jc w:val="left"/>
        <w:rPr>
          <w:snapToGrid w:val="0"/>
          <w:sz w:val="22"/>
          <w:szCs w:val="22"/>
        </w:rPr>
      </w:pPr>
    </w:p>
    <w:p w:rsidR="00AB44FD" w:rsidRPr="00F22EB4" w:rsidRDefault="00AB44FD" w:rsidP="00065129">
      <w:pPr>
        <w:jc w:val="left"/>
        <w:rPr>
          <w:snapToGrid w:val="0"/>
          <w:sz w:val="22"/>
          <w:szCs w:val="22"/>
        </w:rPr>
      </w:pPr>
    </w:p>
    <w:p w:rsidR="00D52366" w:rsidRPr="00F22EB4" w:rsidRDefault="00D52366" w:rsidP="00065129">
      <w:pPr>
        <w:jc w:val="left"/>
        <w:rPr>
          <w:snapToGrid w:val="0"/>
          <w:sz w:val="22"/>
          <w:szCs w:val="22"/>
        </w:rPr>
      </w:pPr>
    </w:p>
    <w:p w:rsidR="00D52366" w:rsidRPr="00F22EB4" w:rsidRDefault="00D52366" w:rsidP="00065129">
      <w:pPr>
        <w:jc w:val="left"/>
        <w:rPr>
          <w:snapToGrid w:val="0"/>
          <w:sz w:val="22"/>
          <w:szCs w:val="22"/>
        </w:rPr>
      </w:pPr>
    </w:p>
    <w:p w:rsidR="00C002EE" w:rsidRPr="008E1D5B" w:rsidRDefault="00C002EE" w:rsidP="00C002EE">
      <w:pPr>
        <w:jc w:val="center"/>
        <w:rPr>
          <w:b/>
        </w:rPr>
      </w:pPr>
      <w:r w:rsidRPr="008E1D5B">
        <w:rPr>
          <w:b/>
        </w:rPr>
        <w:t>НАСЕЛЕННЯ</w:t>
      </w:r>
    </w:p>
    <w:p w:rsidR="00C002EE" w:rsidRPr="008E1D5B" w:rsidRDefault="00C002EE" w:rsidP="00C002EE">
      <w:pPr>
        <w:pStyle w:val="aa"/>
        <w:ind w:firstLine="567"/>
        <w:rPr>
          <w:sz w:val="16"/>
          <w:szCs w:val="16"/>
        </w:rPr>
      </w:pPr>
    </w:p>
    <w:p w:rsidR="008E1D5B" w:rsidRPr="00C002EE" w:rsidRDefault="008E1D5B" w:rsidP="008E1D5B">
      <w:pPr>
        <w:ind w:firstLine="567"/>
        <w:rPr>
          <w:szCs w:val="28"/>
          <w:highlight w:val="yellow"/>
          <w:vertAlign w:val="superscript"/>
        </w:rPr>
      </w:pPr>
      <w:r w:rsidRPr="008E1D5B">
        <w:t xml:space="preserve">На 1 </w:t>
      </w:r>
      <w:r w:rsidRPr="008E1D5B">
        <w:rPr>
          <w:lang w:val="ru-RU"/>
        </w:rPr>
        <w:t>жовтня</w:t>
      </w:r>
      <w:r w:rsidRPr="008E1D5B">
        <w:t xml:space="preserve"> 2020р. чисельність наявного </w:t>
      </w:r>
      <w:r w:rsidRPr="005834CF">
        <w:rPr>
          <w:color w:val="000000"/>
        </w:rPr>
        <w:t>населення м. Микола</w:t>
      </w:r>
      <w:r>
        <w:rPr>
          <w:color w:val="000000"/>
        </w:rPr>
        <w:t>єва (за оцінкою) становила 477,4</w:t>
      </w:r>
      <w:r w:rsidR="00EE6893">
        <w:rPr>
          <w:color w:val="000000"/>
        </w:rPr>
        <w:t xml:space="preserve"> тис. </w:t>
      </w:r>
      <w:r w:rsidRPr="005834CF">
        <w:rPr>
          <w:color w:val="000000"/>
        </w:rPr>
        <w:t>осіб. Упродовж січня–</w:t>
      </w:r>
      <w:r>
        <w:rPr>
          <w:color w:val="000000"/>
          <w:lang w:val="ru-RU"/>
        </w:rPr>
        <w:t>вересня</w:t>
      </w:r>
      <w:r w:rsidRPr="005834CF">
        <w:rPr>
          <w:color w:val="000000"/>
        </w:rPr>
        <w:t xml:space="preserve"> 2020р. чисельн</w:t>
      </w:r>
      <w:r>
        <w:rPr>
          <w:color w:val="000000"/>
        </w:rPr>
        <w:t>ість населення зменшилась на 2,6</w:t>
      </w:r>
      <w:r w:rsidRPr="005834CF">
        <w:rPr>
          <w:color w:val="000000"/>
        </w:rPr>
        <w:t xml:space="preserve"> тис. осіб (на 0,</w:t>
      </w:r>
      <w:r>
        <w:rPr>
          <w:color w:val="000000"/>
        </w:rPr>
        <w:t>6</w:t>
      </w:r>
      <w:r w:rsidRPr="005834CF">
        <w:rPr>
          <w:color w:val="000000"/>
        </w:rPr>
        <w:t>%).</w:t>
      </w:r>
    </w:p>
    <w:p w:rsidR="008E1D5B" w:rsidRPr="00BD225A" w:rsidRDefault="008E1D5B" w:rsidP="008E1D5B">
      <w:pPr>
        <w:widowControl w:val="0"/>
        <w:jc w:val="center"/>
        <w:rPr>
          <w:rFonts w:ascii="Arial" w:hAnsi="Arial" w:cs="Arial"/>
          <w:b/>
          <w:sz w:val="8"/>
          <w:szCs w:val="8"/>
        </w:rPr>
      </w:pPr>
    </w:p>
    <w:p w:rsidR="008E1D5B" w:rsidRPr="007F5E32" w:rsidRDefault="008E1D5B" w:rsidP="008E1D5B">
      <w:pPr>
        <w:widowControl w:val="0"/>
        <w:jc w:val="center"/>
        <w:rPr>
          <w:rFonts w:ascii="Arial" w:hAnsi="Arial" w:cs="Arial"/>
          <w:b/>
          <w:sz w:val="24"/>
          <w:szCs w:val="24"/>
        </w:rPr>
      </w:pPr>
      <w:r w:rsidRPr="007F5E32">
        <w:rPr>
          <w:rFonts w:ascii="Arial" w:hAnsi="Arial" w:cs="Arial"/>
          <w:b/>
          <w:sz w:val="24"/>
          <w:szCs w:val="24"/>
        </w:rPr>
        <w:t>Чисельність наявного населення (за оцінкою)</w:t>
      </w:r>
    </w:p>
    <w:p w:rsidR="008E1D5B" w:rsidRPr="00EE6893" w:rsidRDefault="008E1D5B" w:rsidP="008E1D5B">
      <w:pPr>
        <w:widowControl w:val="0"/>
        <w:jc w:val="center"/>
        <w:rPr>
          <w:rFonts w:ascii="Arial" w:hAnsi="Arial" w:cs="Arial"/>
          <w:sz w:val="22"/>
          <w:szCs w:val="24"/>
        </w:rPr>
      </w:pPr>
      <w:r w:rsidRPr="00EE6893">
        <w:rPr>
          <w:rFonts w:ascii="Arial" w:hAnsi="Arial" w:cs="Arial"/>
          <w:sz w:val="22"/>
          <w:szCs w:val="24"/>
        </w:rPr>
        <w:t>(на 1 число відповідного місяця, осіб)</w:t>
      </w:r>
    </w:p>
    <w:p w:rsidR="008E1D5B" w:rsidRDefault="008E1D5B" w:rsidP="008E1D5B">
      <w:pPr>
        <w:widowControl w:val="0"/>
        <w:tabs>
          <w:tab w:val="left" w:pos="0"/>
        </w:tabs>
        <w:rPr>
          <w:color w:val="000000"/>
        </w:rPr>
      </w:pPr>
      <w:r w:rsidRPr="005834CF">
        <w:rPr>
          <w:noProof/>
          <w:color w:val="000000"/>
          <w:lang w:eastAsia="uk-UA"/>
        </w:rPr>
        <w:drawing>
          <wp:inline distT="0" distB="0" distL="0" distR="0" wp14:anchorId="1802334A" wp14:editId="27765807">
            <wp:extent cx="5743575" cy="3248025"/>
            <wp:effectExtent l="0" t="0" r="0" b="0"/>
            <wp:docPr id="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E1D5B" w:rsidRPr="008E1D5B" w:rsidRDefault="008E1D5B" w:rsidP="008E1D5B">
      <w:pPr>
        <w:widowControl w:val="0"/>
        <w:tabs>
          <w:tab w:val="left" w:pos="0"/>
        </w:tabs>
        <w:rPr>
          <w:color w:val="000000"/>
          <w:sz w:val="16"/>
          <w:szCs w:val="16"/>
        </w:rPr>
      </w:pPr>
    </w:p>
    <w:p w:rsidR="008E1D5B" w:rsidRPr="003A584A" w:rsidRDefault="008E1D5B" w:rsidP="008E1D5B">
      <w:pPr>
        <w:ind w:firstLine="567"/>
        <w:rPr>
          <w:color w:val="000000"/>
        </w:rPr>
      </w:pPr>
      <w:r w:rsidRPr="003A584A">
        <w:rPr>
          <w:color w:val="000000"/>
        </w:rPr>
        <w:t>Обсяг природного скорочення порівняно з січнем–</w:t>
      </w:r>
      <w:r>
        <w:rPr>
          <w:color w:val="000000"/>
          <w:lang w:val="ru-RU"/>
        </w:rPr>
        <w:t>вереснем</w:t>
      </w:r>
      <w:r w:rsidRPr="003A584A">
        <w:rPr>
          <w:color w:val="000000"/>
        </w:rPr>
        <w:t xml:space="preserve"> 2019р. з</w:t>
      </w:r>
      <w:r>
        <w:rPr>
          <w:color w:val="000000"/>
        </w:rPr>
        <w:t>більшився</w:t>
      </w:r>
      <w:r w:rsidRPr="003A584A">
        <w:rPr>
          <w:color w:val="000000"/>
        </w:rPr>
        <w:t xml:space="preserve"> на </w:t>
      </w:r>
      <w:r>
        <w:rPr>
          <w:color w:val="000000"/>
          <w:lang w:val="ru-RU"/>
        </w:rPr>
        <w:t>46</w:t>
      </w:r>
      <w:r>
        <w:rPr>
          <w:color w:val="000000"/>
        </w:rPr>
        <w:t xml:space="preserve"> осі</w:t>
      </w:r>
      <w:r w:rsidRPr="003A584A">
        <w:rPr>
          <w:color w:val="000000"/>
        </w:rPr>
        <w:t xml:space="preserve">б (на </w:t>
      </w:r>
      <w:r w:rsidRPr="007A3373">
        <w:rPr>
          <w:color w:val="000000"/>
          <w:lang w:val="ru-RU"/>
        </w:rPr>
        <w:t>1</w:t>
      </w:r>
      <w:r>
        <w:rPr>
          <w:color w:val="000000"/>
          <w:lang w:val="ru-RU"/>
        </w:rPr>
        <w:t>,7</w:t>
      </w:r>
      <w:r w:rsidRPr="003A584A">
        <w:rPr>
          <w:color w:val="000000"/>
        </w:rPr>
        <w:t>%).</w:t>
      </w:r>
    </w:p>
    <w:p w:rsidR="008E1D5B" w:rsidRPr="003A584A" w:rsidRDefault="008E1D5B" w:rsidP="008E1D5B">
      <w:pPr>
        <w:ind w:firstLine="567"/>
        <w:rPr>
          <w:color w:val="000000"/>
        </w:rPr>
      </w:pPr>
      <w:r w:rsidRPr="003A584A">
        <w:rPr>
          <w:color w:val="000000"/>
        </w:rPr>
        <w:t>Природний рух населення у січні–</w:t>
      </w:r>
      <w:r>
        <w:rPr>
          <w:color w:val="000000"/>
          <w:lang w:val="ru-RU"/>
        </w:rPr>
        <w:t>вересні</w:t>
      </w:r>
      <w:r w:rsidRPr="003A584A">
        <w:rPr>
          <w:color w:val="000000"/>
        </w:rPr>
        <w:t xml:space="preserve"> 2020р. характеризувався значним перевищенням кількості померлих над кількістю живонароджених: на 100 померлих – </w:t>
      </w:r>
      <w:r>
        <w:rPr>
          <w:color w:val="000000"/>
        </w:rPr>
        <w:t>44</w:t>
      </w:r>
      <w:r w:rsidRPr="003A584A">
        <w:rPr>
          <w:color w:val="000000"/>
        </w:rPr>
        <w:t xml:space="preserve"> живонароджених.</w:t>
      </w:r>
    </w:p>
    <w:p w:rsidR="008E1D5B" w:rsidRDefault="008E1D5B" w:rsidP="008E1D5B">
      <w:pPr>
        <w:ind w:firstLine="567"/>
        <w:rPr>
          <w:color w:val="000000"/>
        </w:rPr>
      </w:pPr>
      <w:r w:rsidRPr="003A584A">
        <w:rPr>
          <w:color w:val="000000"/>
        </w:rPr>
        <w:t>Інформація щодо природного руху населення наведена у таблиці:</w:t>
      </w:r>
    </w:p>
    <w:p w:rsidR="008E1D5B" w:rsidRPr="008E1D5B" w:rsidRDefault="008E1D5B" w:rsidP="008E1D5B">
      <w:pPr>
        <w:ind w:firstLine="567"/>
        <w:rPr>
          <w:color w:val="000000"/>
          <w:sz w:val="6"/>
          <w:szCs w:val="6"/>
        </w:rPr>
      </w:pPr>
    </w:p>
    <w:p w:rsidR="008E1D5B" w:rsidRPr="00BD225A" w:rsidRDefault="008E1D5B" w:rsidP="008E1D5B">
      <w:pPr>
        <w:ind w:firstLine="567"/>
        <w:rPr>
          <w:color w:val="000000"/>
          <w:sz w:val="4"/>
          <w:szCs w:val="4"/>
        </w:rPr>
      </w:pP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210"/>
        <w:gridCol w:w="243"/>
        <w:gridCol w:w="872"/>
        <w:gridCol w:w="274"/>
        <w:gridCol w:w="1134"/>
        <w:gridCol w:w="1357"/>
        <w:gridCol w:w="332"/>
        <w:gridCol w:w="862"/>
        <w:gridCol w:w="272"/>
        <w:gridCol w:w="1134"/>
      </w:tblGrid>
      <w:tr w:rsidR="008E1D5B" w:rsidRPr="001A1587" w:rsidTr="00016111">
        <w:trPr>
          <w:trHeight w:val="344"/>
        </w:trPr>
        <w:tc>
          <w:tcPr>
            <w:tcW w:w="2869" w:type="dxa"/>
            <w:gridSpan w:val="3"/>
            <w:vMerge w:val="restart"/>
            <w:tcBorders>
              <w:top w:val="single" w:sz="4" w:space="0" w:color="auto"/>
              <w:left w:val="nil"/>
              <w:bottom w:val="single" w:sz="4" w:space="0" w:color="auto"/>
              <w:right w:val="single" w:sz="4" w:space="0" w:color="auto"/>
            </w:tcBorders>
          </w:tcPr>
          <w:p w:rsidR="008E1D5B" w:rsidRPr="001A1587" w:rsidRDefault="008E1D5B" w:rsidP="00016111">
            <w:pPr>
              <w:rPr>
                <w:sz w:val="24"/>
                <w:szCs w:val="24"/>
              </w:rPr>
            </w:pPr>
          </w:p>
        </w:tc>
        <w:tc>
          <w:tcPr>
            <w:tcW w:w="2280" w:type="dxa"/>
            <w:gridSpan w:val="3"/>
            <w:tcBorders>
              <w:top w:val="single" w:sz="4" w:space="0" w:color="auto"/>
              <w:left w:val="single" w:sz="4" w:space="0" w:color="auto"/>
              <w:bottom w:val="single" w:sz="4" w:space="0" w:color="auto"/>
              <w:right w:val="single" w:sz="4" w:space="0" w:color="auto"/>
            </w:tcBorders>
            <w:vAlign w:val="center"/>
            <w:hideMark/>
          </w:tcPr>
          <w:p w:rsidR="008E1D5B" w:rsidRPr="001A1587" w:rsidRDefault="008E1D5B" w:rsidP="00016111">
            <w:pPr>
              <w:jc w:val="center"/>
              <w:rPr>
                <w:spacing w:val="-4"/>
                <w:sz w:val="24"/>
                <w:szCs w:val="24"/>
              </w:rPr>
            </w:pPr>
            <w:r w:rsidRPr="001A1587">
              <w:rPr>
                <w:spacing w:val="-4"/>
                <w:sz w:val="24"/>
                <w:szCs w:val="24"/>
              </w:rPr>
              <w:t>Усього, осіб</w:t>
            </w:r>
          </w:p>
        </w:tc>
        <w:tc>
          <w:tcPr>
            <w:tcW w:w="168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E1D5B" w:rsidRPr="001A1587" w:rsidRDefault="008E1D5B" w:rsidP="00016111">
            <w:pPr>
              <w:ind w:left="-57" w:right="-57"/>
              <w:jc w:val="center"/>
              <w:rPr>
                <w:spacing w:val="-4"/>
                <w:sz w:val="24"/>
                <w:szCs w:val="24"/>
              </w:rPr>
            </w:pPr>
            <w:r w:rsidRPr="001A1587">
              <w:rPr>
                <w:spacing w:val="-4"/>
                <w:sz w:val="24"/>
                <w:szCs w:val="24"/>
              </w:rPr>
              <w:t>Cічень</w:t>
            </w:r>
            <w:r w:rsidRPr="001A1587">
              <w:rPr>
                <w:spacing w:val="-4"/>
                <w:sz w:val="24"/>
                <w:szCs w:val="24"/>
                <w:lang w:val="ru-RU"/>
              </w:rPr>
              <w:t>–</w:t>
            </w:r>
            <w:r>
              <w:rPr>
                <w:spacing w:val="-4"/>
                <w:sz w:val="24"/>
                <w:szCs w:val="24"/>
              </w:rPr>
              <w:t xml:space="preserve"> вересень</w:t>
            </w:r>
            <w:r w:rsidRPr="001A1587">
              <w:rPr>
                <w:spacing w:val="-4"/>
                <w:sz w:val="24"/>
                <w:szCs w:val="24"/>
              </w:rPr>
              <w:t xml:space="preserve"> 2020р. у % до</w:t>
            </w:r>
            <w:r w:rsidRPr="001A1587">
              <w:rPr>
                <w:spacing w:val="-4"/>
                <w:sz w:val="24"/>
                <w:szCs w:val="24"/>
              </w:rPr>
              <w:br/>
              <w:t>січня</w:t>
            </w:r>
            <w:r w:rsidRPr="001A1587">
              <w:rPr>
                <w:spacing w:val="-4"/>
                <w:sz w:val="24"/>
                <w:szCs w:val="24"/>
                <w:lang w:val="ru-RU"/>
              </w:rPr>
              <w:t>–</w:t>
            </w:r>
            <w:r>
              <w:rPr>
                <w:spacing w:val="-4"/>
                <w:sz w:val="24"/>
                <w:szCs w:val="24"/>
                <w:lang w:val="ru-RU"/>
              </w:rPr>
              <w:t xml:space="preserve">вересня </w:t>
            </w:r>
            <w:r w:rsidRPr="001A1587">
              <w:rPr>
                <w:spacing w:val="-4"/>
                <w:sz w:val="24"/>
                <w:szCs w:val="24"/>
                <w:lang w:val="ru-RU"/>
              </w:rPr>
              <w:t>2019р.</w:t>
            </w:r>
          </w:p>
        </w:tc>
        <w:tc>
          <w:tcPr>
            <w:tcW w:w="2268" w:type="dxa"/>
            <w:gridSpan w:val="3"/>
            <w:tcBorders>
              <w:top w:val="single" w:sz="4" w:space="0" w:color="auto"/>
              <w:left w:val="single" w:sz="4" w:space="0" w:color="auto"/>
              <w:bottom w:val="single" w:sz="4" w:space="0" w:color="auto"/>
              <w:right w:val="nil"/>
            </w:tcBorders>
            <w:vAlign w:val="center"/>
            <w:hideMark/>
          </w:tcPr>
          <w:p w:rsidR="008E1D5B" w:rsidRPr="001A1587" w:rsidRDefault="008E1D5B" w:rsidP="00016111">
            <w:pPr>
              <w:jc w:val="center"/>
              <w:rPr>
                <w:spacing w:val="-4"/>
                <w:sz w:val="24"/>
                <w:szCs w:val="24"/>
              </w:rPr>
            </w:pPr>
            <w:r w:rsidRPr="001A1587">
              <w:rPr>
                <w:spacing w:val="-4"/>
                <w:sz w:val="24"/>
                <w:szCs w:val="24"/>
              </w:rPr>
              <w:t>На 1000 осіб</w:t>
            </w:r>
            <w:r w:rsidRPr="001A1587">
              <w:rPr>
                <w:spacing w:val="-4"/>
                <w:sz w:val="24"/>
                <w:szCs w:val="24"/>
                <w:vertAlign w:val="superscript"/>
              </w:rPr>
              <w:t>1</w:t>
            </w:r>
          </w:p>
        </w:tc>
      </w:tr>
      <w:tr w:rsidR="008E1D5B" w:rsidRPr="001A1587" w:rsidTr="00016111">
        <w:trPr>
          <w:trHeight w:val="776"/>
        </w:trPr>
        <w:tc>
          <w:tcPr>
            <w:tcW w:w="2869" w:type="dxa"/>
            <w:gridSpan w:val="3"/>
            <w:vMerge/>
            <w:tcBorders>
              <w:top w:val="single" w:sz="4" w:space="0" w:color="auto"/>
              <w:left w:val="nil"/>
              <w:bottom w:val="single" w:sz="4" w:space="0" w:color="auto"/>
              <w:right w:val="single" w:sz="4" w:space="0" w:color="auto"/>
            </w:tcBorders>
            <w:vAlign w:val="center"/>
            <w:hideMark/>
          </w:tcPr>
          <w:p w:rsidR="008E1D5B" w:rsidRPr="001A1587" w:rsidRDefault="008E1D5B" w:rsidP="00016111">
            <w:pPr>
              <w:rPr>
                <w:sz w:val="24"/>
                <w:szCs w:val="24"/>
              </w:rPr>
            </w:pPr>
          </w:p>
        </w:tc>
        <w:tc>
          <w:tcPr>
            <w:tcW w:w="1146" w:type="dxa"/>
            <w:gridSpan w:val="2"/>
            <w:tcBorders>
              <w:top w:val="single" w:sz="4" w:space="0" w:color="auto"/>
              <w:left w:val="single" w:sz="4" w:space="0" w:color="auto"/>
              <w:bottom w:val="single" w:sz="4" w:space="0" w:color="auto"/>
              <w:right w:val="single" w:sz="4" w:space="0" w:color="auto"/>
            </w:tcBorders>
            <w:vAlign w:val="center"/>
            <w:hideMark/>
          </w:tcPr>
          <w:p w:rsidR="008E1D5B" w:rsidRPr="001A1587" w:rsidRDefault="008E1D5B" w:rsidP="00016111">
            <w:pPr>
              <w:jc w:val="center"/>
              <w:rPr>
                <w:sz w:val="24"/>
                <w:szCs w:val="24"/>
              </w:rPr>
            </w:pPr>
            <w:r w:rsidRPr="001A1587">
              <w:rPr>
                <w:spacing w:val="-4"/>
                <w:sz w:val="24"/>
                <w:szCs w:val="24"/>
                <w:lang w:val="en-US"/>
              </w:rPr>
              <w:t>с</w:t>
            </w:r>
            <w:r w:rsidRPr="001A1587">
              <w:rPr>
                <w:spacing w:val="-4"/>
                <w:sz w:val="24"/>
                <w:szCs w:val="24"/>
              </w:rPr>
              <w:t>ічень</w:t>
            </w:r>
            <w:r w:rsidRPr="001A1587">
              <w:rPr>
                <w:spacing w:val="-4"/>
                <w:sz w:val="24"/>
                <w:szCs w:val="24"/>
                <w:lang w:val="en-US"/>
              </w:rPr>
              <w:t>–</w:t>
            </w:r>
            <w:r>
              <w:rPr>
                <w:spacing w:val="-4"/>
                <w:sz w:val="24"/>
                <w:szCs w:val="24"/>
              </w:rPr>
              <w:t>вересень</w:t>
            </w:r>
            <w:r w:rsidRPr="001A1587">
              <w:rPr>
                <w:spacing w:val="-4"/>
                <w:sz w:val="24"/>
                <w:szCs w:val="24"/>
              </w:rPr>
              <w:t xml:space="preserve"> 2020р.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D5B" w:rsidRPr="001A1587" w:rsidRDefault="008E1D5B" w:rsidP="00016111">
            <w:pPr>
              <w:jc w:val="center"/>
              <w:rPr>
                <w:sz w:val="24"/>
                <w:szCs w:val="24"/>
              </w:rPr>
            </w:pPr>
            <w:r w:rsidRPr="001A1587">
              <w:rPr>
                <w:spacing w:val="-4"/>
                <w:sz w:val="24"/>
                <w:szCs w:val="24"/>
                <w:lang w:val="en-US"/>
              </w:rPr>
              <w:t>с</w:t>
            </w:r>
            <w:r w:rsidRPr="001A1587">
              <w:rPr>
                <w:spacing w:val="-4"/>
                <w:sz w:val="24"/>
                <w:szCs w:val="24"/>
              </w:rPr>
              <w:t>ічень</w:t>
            </w:r>
            <w:r w:rsidRPr="001A1587">
              <w:rPr>
                <w:spacing w:val="-4"/>
                <w:sz w:val="24"/>
                <w:szCs w:val="24"/>
                <w:lang w:val="en-US"/>
              </w:rPr>
              <w:t>–</w:t>
            </w:r>
            <w:r>
              <w:rPr>
                <w:spacing w:val="-4"/>
                <w:sz w:val="24"/>
                <w:szCs w:val="24"/>
              </w:rPr>
              <w:t>вересень</w:t>
            </w:r>
            <w:r w:rsidRPr="001A1587">
              <w:rPr>
                <w:spacing w:val="-4"/>
                <w:sz w:val="24"/>
                <w:szCs w:val="24"/>
              </w:rPr>
              <w:t xml:space="preserve"> 2019р.</w:t>
            </w:r>
          </w:p>
        </w:tc>
        <w:tc>
          <w:tcPr>
            <w:tcW w:w="1689" w:type="dxa"/>
            <w:gridSpan w:val="2"/>
            <w:vMerge/>
            <w:tcBorders>
              <w:top w:val="single" w:sz="4" w:space="0" w:color="auto"/>
              <w:left w:val="single" w:sz="4" w:space="0" w:color="auto"/>
              <w:bottom w:val="single" w:sz="4" w:space="0" w:color="auto"/>
              <w:right w:val="single" w:sz="4" w:space="0" w:color="auto"/>
            </w:tcBorders>
            <w:vAlign w:val="center"/>
            <w:hideMark/>
          </w:tcPr>
          <w:p w:rsidR="008E1D5B" w:rsidRPr="001A1587" w:rsidRDefault="008E1D5B" w:rsidP="00016111">
            <w:pPr>
              <w:rPr>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8E1D5B" w:rsidRPr="001A1587" w:rsidRDefault="008E1D5B" w:rsidP="00016111">
            <w:pPr>
              <w:jc w:val="center"/>
              <w:rPr>
                <w:sz w:val="24"/>
                <w:szCs w:val="24"/>
              </w:rPr>
            </w:pPr>
            <w:r w:rsidRPr="001A1587">
              <w:rPr>
                <w:spacing w:val="-4"/>
                <w:sz w:val="24"/>
                <w:szCs w:val="24"/>
                <w:lang w:val="en-US"/>
              </w:rPr>
              <w:t>с</w:t>
            </w:r>
            <w:r w:rsidRPr="001A1587">
              <w:rPr>
                <w:spacing w:val="-4"/>
                <w:sz w:val="24"/>
                <w:szCs w:val="24"/>
              </w:rPr>
              <w:t>ічень</w:t>
            </w:r>
            <w:r w:rsidRPr="001A1587">
              <w:rPr>
                <w:spacing w:val="-4"/>
                <w:sz w:val="24"/>
                <w:szCs w:val="24"/>
                <w:lang w:val="en-US"/>
              </w:rPr>
              <w:t>–</w:t>
            </w:r>
            <w:r>
              <w:rPr>
                <w:spacing w:val="-4"/>
                <w:sz w:val="24"/>
                <w:szCs w:val="24"/>
              </w:rPr>
              <w:t>вересень</w:t>
            </w:r>
            <w:r w:rsidRPr="001A1587">
              <w:rPr>
                <w:spacing w:val="-4"/>
                <w:sz w:val="24"/>
                <w:szCs w:val="24"/>
              </w:rPr>
              <w:t xml:space="preserve"> 2020р.</w:t>
            </w:r>
          </w:p>
        </w:tc>
        <w:tc>
          <w:tcPr>
            <w:tcW w:w="1134" w:type="dxa"/>
            <w:tcBorders>
              <w:top w:val="single" w:sz="4" w:space="0" w:color="auto"/>
              <w:left w:val="single" w:sz="4" w:space="0" w:color="auto"/>
              <w:bottom w:val="single" w:sz="4" w:space="0" w:color="auto"/>
              <w:right w:val="nil"/>
            </w:tcBorders>
            <w:vAlign w:val="center"/>
            <w:hideMark/>
          </w:tcPr>
          <w:p w:rsidR="008E1D5B" w:rsidRPr="001A1587" w:rsidRDefault="008E1D5B" w:rsidP="00016111">
            <w:pPr>
              <w:jc w:val="center"/>
              <w:rPr>
                <w:sz w:val="24"/>
                <w:szCs w:val="24"/>
              </w:rPr>
            </w:pPr>
            <w:r w:rsidRPr="001A1587">
              <w:rPr>
                <w:spacing w:val="-4"/>
                <w:sz w:val="24"/>
                <w:szCs w:val="24"/>
                <w:lang w:val="en-US"/>
              </w:rPr>
              <w:t>с</w:t>
            </w:r>
            <w:r w:rsidRPr="001A1587">
              <w:rPr>
                <w:spacing w:val="-4"/>
                <w:sz w:val="24"/>
                <w:szCs w:val="24"/>
              </w:rPr>
              <w:t>ічень</w:t>
            </w:r>
            <w:r w:rsidRPr="001A1587">
              <w:rPr>
                <w:spacing w:val="-4"/>
                <w:sz w:val="24"/>
                <w:szCs w:val="24"/>
                <w:lang w:val="en-US"/>
              </w:rPr>
              <w:t>–</w:t>
            </w:r>
            <w:r>
              <w:rPr>
                <w:spacing w:val="-4"/>
                <w:sz w:val="24"/>
                <w:szCs w:val="24"/>
              </w:rPr>
              <w:t>вересень</w:t>
            </w:r>
            <w:r w:rsidRPr="001A1587">
              <w:rPr>
                <w:spacing w:val="-4"/>
                <w:sz w:val="24"/>
                <w:szCs w:val="24"/>
              </w:rPr>
              <w:t xml:space="preserve"> 2019р.</w:t>
            </w:r>
          </w:p>
        </w:tc>
      </w:tr>
      <w:tr w:rsidR="008E1D5B" w:rsidRPr="001A1587" w:rsidTr="00016111">
        <w:trPr>
          <w:trHeight w:val="20"/>
        </w:trPr>
        <w:tc>
          <w:tcPr>
            <w:tcW w:w="2869" w:type="dxa"/>
            <w:gridSpan w:val="3"/>
            <w:tcBorders>
              <w:top w:val="nil"/>
              <w:left w:val="nil"/>
              <w:bottom w:val="nil"/>
              <w:right w:val="nil"/>
            </w:tcBorders>
            <w:vAlign w:val="bottom"/>
            <w:hideMark/>
          </w:tcPr>
          <w:p w:rsidR="008E1D5B" w:rsidRPr="001A1587" w:rsidRDefault="008E1D5B" w:rsidP="00016111">
            <w:pPr>
              <w:rPr>
                <w:sz w:val="24"/>
                <w:szCs w:val="24"/>
              </w:rPr>
            </w:pPr>
            <w:r w:rsidRPr="001A1587">
              <w:rPr>
                <w:sz w:val="24"/>
                <w:szCs w:val="24"/>
              </w:rPr>
              <w:t>Кількість живонароджених</w:t>
            </w:r>
          </w:p>
        </w:tc>
        <w:tc>
          <w:tcPr>
            <w:tcW w:w="1146" w:type="dxa"/>
            <w:gridSpan w:val="2"/>
            <w:tcBorders>
              <w:top w:val="single" w:sz="4" w:space="0" w:color="auto"/>
              <w:left w:val="nil"/>
              <w:bottom w:val="nil"/>
              <w:right w:val="nil"/>
            </w:tcBorders>
            <w:vAlign w:val="bottom"/>
          </w:tcPr>
          <w:p w:rsidR="008E1D5B" w:rsidRPr="006A4763" w:rsidRDefault="008E1D5B" w:rsidP="00016111">
            <w:pPr>
              <w:jc w:val="right"/>
              <w:rPr>
                <w:sz w:val="24"/>
                <w:szCs w:val="24"/>
              </w:rPr>
            </w:pPr>
            <w:r w:rsidRPr="006A4763">
              <w:rPr>
                <w:sz w:val="24"/>
                <w:szCs w:val="24"/>
              </w:rPr>
              <w:t>2141</w:t>
            </w:r>
          </w:p>
        </w:tc>
        <w:tc>
          <w:tcPr>
            <w:tcW w:w="1134" w:type="dxa"/>
            <w:tcBorders>
              <w:top w:val="single" w:sz="4" w:space="0" w:color="auto"/>
              <w:left w:val="nil"/>
              <w:bottom w:val="nil"/>
              <w:right w:val="nil"/>
            </w:tcBorders>
            <w:vAlign w:val="bottom"/>
          </w:tcPr>
          <w:p w:rsidR="008E1D5B" w:rsidRPr="006A4763" w:rsidRDefault="008E1D5B" w:rsidP="00016111">
            <w:pPr>
              <w:jc w:val="right"/>
              <w:rPr>
                <w:sz w:val="24"/>
                <w:szCs w:val="24"/>
              </w:rPr>
            </w:pPr>
            <w:r w:rsidRPr="006A4763">
              <w:rPr>
                <w:sz w:val="24"/>
                <w:szCs w:val="24"/>
              </w:rPr>
              <w:t>2308</w:t>
            </w:r>
          </w:p>
        </w:tc>
        <w:tc>
          <w:tcPr>
            <w:tcW w:w="1689" w:type="dxa"/>
            <w:gridSpan w:val="2"/>
            <w:tcBorders>
              <w:top w:val="single" w:sz="4" w:space="0" w:color="auto"/>
              <w:left w:val="nil"/>
              <w:bottom w:val="nil"/>
              <w:right w:val="nil"/>
            </w:tcBorders>
            <w:shd w:val="clear" w:color="auto" w:fill="auto"/>
            <w:vAlign w:val="bottom"/>
          </w:tcPr>
          <w:p w:rsidR="008E1D5B" w:rsidRPr="006A4763" w:rsidRDefault="008E1D5B" w:rsidP="00016111">
            <w:pPr>
              <w:jc w:val="right"/>
              <w:rPr>
                <w:sz w:val="24"/>
                <w:szCs w:val="24"/>
              </w:rPr>
            </w:pPr>
            <w:r w:rsidRPr="006A4763">
              <w:rPr>
                <w:sz w:val="24"/>
                <w:szCs w:val="24"/>
              </w:rPr>
              <w:t>92,8</w:t>
            </w:r>
          </w:p>
        </w:tc>
        <w:tc>
          <w:tcPr>
            <w:tcW w:w="1134" w:type="dxa"/>
            <w:gridSpan w:val="2"/>
            <w:tcBorders>
              <w:top w:val="single" w:sz="4" w:space="0" w:color="auto"/>
              <w:left w:val="nil"/>
              <w:bottom w:val="nil"/>
              <w:right w:val="nil"/>
            </w:tcBorders>
            <w:shd w:val="clear" w:color="auto" w:fill="auto"/>
            <w:vAlign w:val="bottom"/>
          </w:tcPr>
          <w:p w:rsidR="008E1D5B" w:rsidRPr="006A4763" w:rsidRDefault="008E1D5B" w:rsidP="00016111">
            <w:pPr>
              <w:jc w:val="right"/>
              <w:rPr>
                <w:sz w:val="24"/>
                <w:szCs w:val="24"/>
              </w:rPr>
            </w:pPr>
            <w:r w:rsidRPr="006A4763">
              <w:rPr>
                <w:sz w:val="24"/>
                <w:szCs w:val="24"/>
              </w:rPr>
              <w:t>6,0</w:t>
            </w:r>
          </w:p>
        </w:tc>
        <w:tc>
          <w:tcPr>
            <w:tcW w:w="1134" w:type="dxa"/>
            <w:tcBorders>
              <w:top w:val="single" w:sz="4" w:space="0" w:color="auto"/>
              <w:left w:val="nil"/>
              <w:bottom w:val="nil"/>
              <w:right w:val="nil"/>
            </w:tcBorders>
            <w:shd w:val="clear" w:color="auto" w:fill="auto"/>
            <w:vAlign w:val="bottom"/>
          </w:tcPr>
          <w:p w:rsidR="008E1D5B" w:rsidRPr="006A4763" w:rsidRDefault="008E1D5B" w:rsidP="00016111">
            <w:pPr>
              <w:jc w:val="right"/>
              <w:rPr>
                <w:sz w:val="24"/>
                <w:szCs w:val="24"/>
              </w:rPr>
            </w:pPr>
            <w:r w:rsidRPr="006A4763">
              <w:rPr>
                <w:sz w:val="24"/>
                <w:szCs w:val="24"/>
              </w:rPr>
              <w:t>6,4</w:t>
            </w:r>
          </w:p>
        </w:tc>
      </w:tr>
      <w:tr w:rsidR="008E1D5B" w:rsidRPr="001A1587" w:rsidTr="00016111">
        <w:trPr>
          <w:trHeight w:val="20"/>
        </w:trPr>
        <w:tc>
          <w:tcPr>
            <w:tcW w:w="2869" w:type="dxa"/>
            <w:gridSpan w:val="3"/>
            <w:tcBorders>
              <w:top w:val="nil"/>
              <w:left w:val="nil"/>
              <w:bottom w:val="nil"/>
              <w:right w:val="nil"/>
            </w:tcBorders>
            <w:vAlign w:val="bottom"/>
            <w:hideMark/>
          </w:tcPr>
          <w:p w:rsidR="008E1D5B" w:rsidRPr="001A1587" w:rsidRDefault="008E1D5B" w:rsidP="00016111">
            <w:pPr>
              <w:rPr>
                <w:sz w:val="24"/>
                <w:szCs w:val="24"/>
              </w:rPr>
            </w:pPr>
            <w:r w:rsidRPr="001A1587">
              <w:rPr>
                <w:sz w:val="24"/>
                <w:szCs w:val="24"/>
              </w:rPr>
              <w:t>Кількість померлих</w:t>
            </w:r>
          </w:p>
        </w:tc>
        <w:tc>
          <w:tcPr>
            <w:tcW w:w="1146" w:type="dxa"/>
            <w:gridSpan w:val="2"/>
            <w:tcBorders>
              <w:top w:val="nil"/>
              <w:left w:val="nil"/>
              <w:bottom w:val="nil"/>
              <w:right w:val="nil"/>
            </w:tcBorders>
            <w:vAlign w:val="bottom"/>
          </w:tcPr>
          <w:p w:rsidR="008E1D5B" w:rsidRPr="006A4763" w:rsidRDefault="008E1D5B" w:rsidP="00016111">
            <w:pPr>
              <w:jc w:val="right"/>
              <w:rPr>
                <w:sz w:val="24"/>
                <w:szCs w:val="24"/>
              </w:rPr>
            </w:pPr>
            <w:r w:rsidRPr="006A4763">
              <w:rPr>
                <w:sz w:val="24"/>
                <w:szCs w:val="24"/>
              </w:rPr>
              <w:t>4921</w:t>
            </w:r>
          </w:p>
        </w:tc>
        <w:tc>
          <w:tcPr>
            <w:tcW w:w="1134" w:type="dxa"/>
            <w:tcBorders>
              <w:top w:val="nil"/>
              <w:left w:val="nil"/>
              <w:bottom w:val="nil"/>
              <w:right w:val="nil"/>
            </w:tcBorders>
            <w:vAlign w:val="bottom"/>
          </w:tcPr>
          <w:p w:rsidR="008E1D5B" w:rsidRPr="006A4763" w:rsidRDefault="008E1D5B" w:rsidP="00016111">
            <w:pPr>
              <w:jc w:val="right"/>
              <w:rPr>
                <w:sz w:val="24"/>
                <w:szCs w:val="24"/>
              </w:rPr>
            </w:pPr>
            <w:r w:rsidRPr="006A4763">
              <w:rPr>
                <w:sz w:val="24"/>
                <w:szCs w:val="24"/>
              </w:rPr>
              <w:t>5042</w:t>
            </w:r>
          </w:p>
        </w:tc>
        <w:tc>
          <w:tcPr>
            <w:tcW w:w="1689" w:type="dxa"/>
            <w:gridSpan w:val="2"/>
            <w:tcBorders>
              <w:top w:val="nil"/>
              <w:left w:val="nil"/>
              <w:bottom w:val="nil"/>
              <w:right w:val="nil"/>
            </w:tcBorders>
            <w:shd w:val="clear" w:color="auto" w:fill="auto"/>
            <w:vAlign w:val="bottom"/>
          </w:tcPr>
          <w:p w:rsidR="008E1D5B" w:rsidRPr="006A4763" w:rsidRDefault="008E1D5B" w:rsidP="00016111">
            <w:pPr>
              <w:jc w:val="right"/>
              <w:rPr>
                <w:sz w:val="24"/>
                <w:szCs w:val="24"/>
              </w:rPr>
            </w:pPr>
            <w:r w:rsidRPr="006A4763">
              <w:rPr>
                <w:sz w:val="24"/>
                <w:szCs w:val="24"/>
              </w:rPr>
              <w:t>97,6</w:t>
            </w:r>
          </w:p>
        </w:tc>
        <w:tc>
          <w:tcPr>
            <w:tcW w:w="1134" w:type="dxa"/>
            <w:gridSpan w:val="2"/>
            <w:tcBorders>
              <w:top w:val="nil"/>
              <w:left w:val="nil"/>
              <w:bottom w:val="nil"/>
              <w:right w:val="nil"/>
            </w:tcBorders>
            <w:shd w:val="clear" w:color="auto" w:fill="auto"/>
            <w:vAlign w:val="bottom"/>
          </w:tcPr>
          <w:p w:rsidR="008E1D5B" w:rsidRPr="006A4763" w:rsidRDefault="008E1D5B" w:rsidP="00016111">
            <w:pPr>
              <w:jc w:val="right"/>
              <w:rPr>
                <w:sz w:val="24"/>
                <w:szCs w:val="24"/>
              </w:rPr>
            </w:pPr>
            <w:r w:rsidRPr="006A4763">
              <w:rPr>
                <w:sz w:val="24"/>
                <w:szCs w:val="24"/>
              </w:rPr>
              <w:t>13,7</w:t>
            </w:r>
          </w:p>
        </w:tc>
        <w:tc>
          <w:tcPr>
            <w:tcW w:w="1134" w:type="dxa"/>
            <w:tcBorders>
              <w:top w:val="nil"/>
              <w:left w:val="nil"/>
              <w:bottom w:val="nil"/>
              <w:right w:val="nil"/>
            </w:tcBorders>
            <w:shd w:val="clear" w:color="auto" w:fill="auto"/>
            <w:vAlign w:val="bottom"/>
          </w:tcPr>
          <w:p w:rsidR="008E1D5B" w:rsidRPr="006A4763" w:rsidRDefault="008E1D5B" w:rsidP="00016111">
            <w:pPr>
              <w:jc w:val="right"/>
              <w:rPr>
                <w:sz w:val="24"/>
                <w:szCs w:val="24"/>
              </w:rPr>
            </w:pPr>
            <w:r w:rsidRPr="006A4763">
              <w:rPr>
                <w:sz w:val="24"/>
                <w:szCs w:val="24"/>
              </w:rPr>
              <w:t>14,0</w:t>
            </w:r>
          </w:p>
        </w:tc>
      </w:tr>
      <w:tr w:rsidR="008E1D5B" w:rsidRPr="001A1587" w:rsidTr="00016111">
        <w:trPr>
          <w:trHeight w:val="20"/>
        </w:trPr>
        <w:tc>
          <w:tcPr>
            <w:tcW w:w="2869" w:type="dxa"/>
            <w:gridSpan w:val="3"/>
            <w:tcBorders>
              <w:top w:val="nil"/>
              <w:left w:val="nil"/>
              <w:bottom w:val="nil"/>
              <w:right w:val="nil"/>
            </w:tcBorders>
            <w:hideMark/>
          </w:tcPr>
          <w:p w:rsidR="008E1D5B" w:rsidRPr="001A1587" w:rsidRDefault="008E1D5B" w:rsidP="00016111">
            <w:pPr>
              <w:jc w:val="left"/>
              <w:rPr>
                <w:sz w:val="24"/>
                <w:szCs w:val="24"/>
              </w:rPr>
            </w:pPr>
            <w:r w:rsidRPr="001A1587">
              <w:rPr>
                <w:sz w:val="24"/>
                <w:szCs w:val="24"/>
              </w:rPr>
              <w:t xml:space="preserve">Природний приріст, </w:t>
            </w:r>
            <w:r w:rsidRPr="001A1587">
              <w:rPr>
                <w:sz w:val="24"/>
                <w:szCs w:val="24"/>
              </w:rPr>
              <w:br/>
              <w:t>скорочення (–) населення</w:t>
            </w:r>
          </w:p>
        </w:tc>
        <w:tc>
          <w:tcPr>
            <w:tcW w:w="1146" w:type="dxa"/>
            <w:gridSpan w:val="2"/>
            <w:tcBorders>
              <w:top w:val="nil"/>
              <w:left w:val="nil"/>
              <w:bottom w:val="nil"/>
              <w:right w:val="nil"/>
            </w:tcBorders>
            <w:vAlign w:val="bottom"/>
          </w:tcPr>
          <w:p w:rsidR="008E1D5B" w:rsidRPr="006A4763" w:rsidRDefault="008E1D5B" w:rsidP="00016111">
            <w:pPr>
              <w:jc w:val="right"/>
              <w:rPr>
                <w:sz w:val="24"/>
                <w:szCs w:val="24"/>
              </w:rPr>
            </w:pPr>
            <w:r w:rsidRPr="006A4763">
              <w:rPr>
                <w:sz w:val="24"/>
                <w:szCs w:val="24"/>
                <w:lang w:val="en-US"/>
              </w:rPr>
              <w:t>–</w:t>
            </w:r>
            <w:r w:rsidRPr="006A4763">
              <w:rPr>
                <w:sz w:val="24"/>
                <w:szCs w:val="24"/>
              </w:rPr>
              <w:t>2780</w:t>
            </w:r>
          </w:p>
        </w:tc>
        <w:tc>
          <w:tcPr>
            <w:tcW w:w="1134" w:type="dxa"/>
            <w:tcBorders>
              <w:top w:val="nil"/>
              <w:left w:val="nil"/>
              <w:bottom w:val="nil"/>
              <w:right w:val="nil"/>
            </w:tcBorders>
            <w:vAlign w:val="bottom"/>
          </w:tcPr>
          <w:p w:rsidR="008E1D5B" w:rsidRPr="006A4763" w:rsidRDefault="008E1D5B" w:rsidP="00016111">
            <w:pPr>
              <w:jc w:val="right"/>
              <w:rPr>
                <w:sz w:val="24"/>
                <w:szCs w:val="24"/>
              </w:rPr>
            </w:pPr>
            <w:r w:rsidRPr="006A4763">
              <w:rPr>
                <w:sz w:val="24"/>
                <w:szCs w:val="24"/>
              </w:rPr>
              <w:t>–2734</w:t>
            </w:r>
          </w:p>
        </w:tc>
        <w:tc>
          <w:tcPr>
            <w:tcW w:w="1689" w:type="dxa"/>
            <w:gridSpan w:val="2"/>
            <w:tcBorders>
              <w:top w:val="nil"/>
              <w:left w:val="nil"/>
              <w:bottom w:val="nil"/>
              <w:right w:val="nil"/>
            </w:tcBorders>
            <w:shd w:val="clear" w:color="auto" w:fill="auto"/>
            <w:vAlign w:val="bottom"/>
          </w:tcPr>
          <w:p w:rsidR="008E1D5B" w:rsidRPr="006A4763" w:rsidRDefault="008E1D5B" w:rsidP="00016111">
            <w:pPr>
              <w:jc w:val="right"/>
              <w:rPr>
                <w:sz w:val="24"/>
                <w:szCs w:val="24"/>
              </w:rPr>
            </w:pPr>
            <w:r w:rsidRPr="006A4763">
              <w:rPr>
                <w:sz w:val="24"/>
                <w:szCs w:val="24"/>
              </w:rPr>
              <w:t>101,7</w:t>
            </w:r>
          </w:p>
        </w:tc>
        <w:tc>
          <w:tcPr>
            <w:tcW w:w="1134" w:type="dxa"/>
            <w:gridSpan w:val="2"/>
            <w:tcBorders>
              <w:top w:val="nil"/>
              <w:left w:val="nil"/>
              <w:bottom w:val="nil"/>
              <w:right w:val="nil"/>
            </w:tcBorders>
            <w:shd w:val="clear" w:color="auto" w:fill="auto"/>
            <w:vAlign w:val="bottom"/>
          </w:tcPr>
          <w:p w:rsidR="008E1D5B" w:rsidRPr="006A4763" w:rsidRDefault="008E1D5B" w:rsidP="00016111">
            <w:pPr>
              <w:jc w:val="right"/>
              <w:rPr>
                <w:sz w:val="24"/>
                <w:szCs w:val="24"/>
              </w:rPr>
            </w:pPr>
            <w:r w:rsidRPr="006A4763">
              <w:rPr>
                <w:sz w:val="24"/>
                <w:szCs w:val="24"/>
              </w:rPr>
              <w:t>–7,7</w:t>
            </w:r>
          </w:p>
        </w:tc>
        <w:tc>
          <w:tcPr>
            <w:tcW w:w="1134" w:type="dxa"/>
            <w:tcBorders>
              <w:top w:val="nil"/>
              <w:left w:val="nil"/>
              <w:bottom w:val="nil"/>
              <w:right w:val="nil"/>
            </w:tcBorders>
            <w:shd w:val="clear" w:color="auto" w:fill="auto"/>
            <w:vAlign w:val="bottom"/>
          </w:tcPr>
          <w:p w:rsidR="008E1D5B" w:rsidRPr="006A4763" w:rsidRDefault="008E1D5B" w:rsidP="00016111">
            <w:pPr>
              <w:jc w:val="right"/>
              <w:rPr>
                <w:sz w:val="24"/>
                <w:szCs w:val="24"/>
              </w:rPr>
            </w:pPr>
            <w:r w:rsidRPr="006A4763">
              <w:rPr>
                <w:sz w:val="24"/>
                <w:szCs w:val="24"/>
              </w:rPr>
              <w:t>–7,6</w:t>
            </w:r>
          </w:p>
        </w:tc>
      </w:tr>
      <w:tr w:rsidR="008E1D5B" w:rsidRPr="001A1587" w:rsidTr="00016111">
        <w:trPr>
          <w:gridAfter w:val="2"/>
          <w:wAfter w:w="1406" w:type="dxa"/>
          <w:trHeight w:val="20"/>
        </w:trPr>
        <w:tc>
          <w:tcPr>
            <w:tcW w:w="1416" w:type="dxa"/>
            <w:tcBorders>
              <w:top w:val="nil"/>
              <w:left w:val="nil"/>
              <w:bottom w:val="single" w:sz="4" w:space="0" w:color="auto"/>
              <w:right w:val="nil"/>
            </w:tcBorders>
          </w:tcPr>
          <w:p w:rsidR="008E1D5B" w:rsidRPr="001A1587" w:rsidRDefault="008E1D5B" w:rsidP="00016111">
            <w:pPr>
              <w:tabs>
                <w:tab w:val="left" w:pos="2023"/>
              </w:tabs>
              <w:jc w:val="left"/>
              <w:rPr>
                <w:sz w:val="16"/>
                <w:szCs w:val="16"/>
              </w:rPr>
            </w:pPr>
            <w:r w:rsidRPr="001A1587">
              <w:rPr>
                <w:sz w:val="16"/>
                <w:szCs w:val="16"/>
              </w:rPr>
              <w:tab/>
            </w:r>
          </w:p>
        </w:tc>
        <w:tc>
          <w:tcPr>
            <w:tcW w:w="1210" w:type="dxa"/>
            <w:tcBorders>
              <w:top w:val="nil"/>
              <w:left w:val="nil"/>
              <w:bottom w:val="nil"/>
              <w:right w:val="nil"/>
            </w:tcBorders>
            <w:vAlign w:val="bottom"/>
          </w:tcPr>
          <w:p w:rsidR="008E1D5B" w:rsidRPr="001A1587" w:rsidRDefault="008E1D5B" w:rsidP="00016111">
            <w:pPr>
              <w:jc w:val="right"/>
              <w:rPr>
                <w:sz w:val="16"/>
                <w:szCs w:val="16"/>
              </w:rPr>
            </w:pPr>
          </w:p>
        </w:tc>
        <w:tc>
          <w:tcPr>
            <w:tcW w:w="1115" w:type="dxa"/>
            <w:gridSpan w:val="2"/>
            <w:tcBorders>
              <w:top w:val="nil"/>
              <w:left w:val="nil"/>
              <w:bottom w:val="nil"/>
              <w:right w:val="nil"/>
            </w:tcBorders>
            <w:vAlign w:val="bottom"/>
          </w:tcPr>
          <w:p w:rsidR="008E1D5B" w:rsidRPr="001A1587" w:rsidRDefault="008E1D5B" w:rsidP="00016111">
            <w:pPr>
              <w:jc w:val="right"/>
              <w:rPr>
                <w:sz w:val="16"/>
                <w:szCs w:val="16"/>
                <w:lang w:eastAsia="uk-UA"/>
              </w:rPr>
            </w:pPr>
          </w:p>
        </w:tc>
        <w:tc>
          <w:tcPr>
            <w:tcW w:w="1408" w:type="dxa"/>
            <w:gridSpan w:val="2"/>
            <w:tcBorders>
              <w:top w:val="nil"/>
              <w:left w:val="nil"/>
              <w:bottom w:val="nil"/>
              <w:right w:val="nil"/>
            </w:tcBorders>
            <w:shd w:val="clear" w:color="auto" w:fill="auto"/>
            <w:vAlign w:val="bottom"/>
          </w:tcPr>
          <w:p w:rsidR="008E1D5B" w:rsidRPr="001A1587" w:rsidRDefault="008E1D5B" w:rsidP="00016111">
            <w:pPr>
              <w:jc w:val="right"/>
              <w:rPr>
                <w:sz w:val="16"/>
                <w:szCs w:val="16"/>
              </w:rPr>
            </w:pPr>
          </w:p>
        </w:tc>
        <w:tc>
          <w:tcPr>
            <w:tcW w:w="1357" w:type="dxa"/>
            <w:tcBorders>
              <w:top w:val="nil"/>
              <w:left w:val="nil"/>
              <w:bottom w:val="nil"/>
              <w:right w:val="nil"/>
            </w:tcBorders>
            <w:vAlign w:val="bottom"/>
          </w:tcPr>
          <w:p w:rsidR="008E1D5B" w:rsidRPr="001A1587" w:rsidRDefault="008E1D5B" w:rsidP="00016111">
            <w:pPr>
              <w:jc w:val="right"/>
              <w:rPr>
                <w:sz w:val="16"/>
                <w:szCs w:val="16"/>
              </w:rPr>
            </w:pPr>
          </w:p>
        </w:tc>
        <w:tc>
          <w:tcPr>
            <w:tcW w:w="1194" w:type="dxa"/>
            <w:gridSpan w:val="2"/>
            <w:tcBorders>
              <w:top w:val="nil"/>
              <w:left w:val="nil"/>
              <w:bottom w:val="nil"/>
              <w:right w:val="nil"/>
            </w:tcBorders>
            <w:vAlign w:val="bottom"/>
          </w:tcPr>
          <w:p w:rsidR="008E1D5B" w:rsidRPr="001A1587" w:rsidRDefault="008E1D5B" w:rsidP="00016111">
            <w:pPr>
              <w:jc w:val="right"/>
              <w:rPr>
                <w:sz w:val="16"/>
                <w:szCs w:val="16"/>
              </w:rPr>
            </w:pPr>
          </w:p>
        </w:tc>
      </w:tr>
    </w:tbl>
    <w:p w:rsidR="008E1D5B" w:rsidRDefault="008E1D5B" w:rsidP="008E1D5B">
      <w:pPr>
        <w:pStyle w:val="af1"/>
        <w:rPr>
          <w:sz w:val="22"/>
        </w:rPr>
      </w:pPr>
      <w:r>
        <w:rPr>
          <w:sz w:val="22"/>
          <w:vertAlign w:val="superscript"/>
        </w:rPr>
        <w:t>1</w:t>
      </w:r>
      <w:r w:rsidRPr="00A972E9">
        <w:rPr>
          <w:sz w:val="22"/>
        </w:rPr>
        <w:t xml:space="preserve"> У розрахунку за рік на наявне населення.</w:t>
      </w:r>
    </w:p>
    <w:p w:rsidR="008E1D5B" w:rsidRPr="00BD225A" w:rsidRDefault="008E1D5B" w:rsidP="008E1D5B">
      <w:pPr>
        <w:pStyle w:val="af1"/>
        <w:rPr>
          <w:sz w:val="16"/>
          <w:szCs w:val="16"/>
        </w:rPr>
      </w:pPr>
    </w:p>
    <w:p w:rsidR="008E1D5B" w:rsidRDefault="008E1D5B" w:rsidP="008E1D5B">
      <w:pPr>
        <w:ind w:firstLine="567"/>
      </w:pPr>
      <w:r w:rsidRPr="003A584A">
        <w:t>У січні–</w:t>
      </w:r>
      <w:r>
        <w:rPr>
          <w:lang w:val="ru-RU"/>
        </w:rPr>
        <w:t>вересні</w:t>
      </w:r>
      <w:r w:rsidRPr="003A584A">
        <w:t xml:space="preserve"> 2020р. міграційний приріст населення становив </w:t>
      </w:r>
      <w:r>
        <w:rPr>
          <w:lang w:val="ru-RU"/>
        </w:rPr>
        <w:t>133</w:t>
      </w:r>
      <w:r>
        <w:t> осо</w:t>
      </w:r>
      <w:r w:rsidRPr="003A584A">
        <w:t>б</w:t>
      </w:r>
      <w:r>
        <w:t>и</w:t>
      </w:r>
      <w:r w:rsidRPr="003A584A">
        <w:t xml:space="preserve">. Кількість прибулих в обласний центр склала </w:t>
      </w:r>
      <w:r w:rsidRPr="004A1EFD">
        <w:t xml:space="preserve">2394 </w:t>
      </w:r>
      <w:r>
        <w:t>особи,</w:t>
      </w:r>
      <w:r w:rsidRPr="003A584A">
        <w:t xml:space="preserve"> вибулих</w:t>
      </w:r>
      <w:r>
        <w:t> </w:t>
      </w:r>
      <w:r w:rsidRPr="003A584A">
        <w:t xml:space="preserve">– </w:t>
      </w:r>
      <w:r w:rsidRPr="004A1EFD">
        <w:t>2261</w:t>
      </w:r>
      <w:r w:rsidRPr="003A584A">
        <w:t>.</w:t>
      </w:r>
    </w:p>
    <w:p w:rsidR="00413137" w:rsidRPr="008A4B7C" w:rsidRDefault="00413137" w:rsidP="00413137">
      <w:pPr>
        <w:jc w:val="center"/>
        <w:rPr>
          <w:b/>
          <w:szCs w:val="28"/>
        </w:rPr>
      </w:pPr>
      <w:r w:rsidRPr="008A4B7C">
        <w:rPr>
          <w:b/>
          <w:szCs w:val="28"/>
        </w:rPr>
        <w:t>ДОХОДИ НАСЕЛЕННЯ</w:t>
      </w:r>
    </w:p>
    <w:p w:rsidR="00413137" w:rsidRPr="00413137" w:rsidRDefault="00413137" w:rsidP="00413137">
      <w:pPr>
        <w:jc w:val="center"/>
        <w:rPr>
          <w:sz w:val="16"/>
          <w:szCs w:val="16"/>
        </w:rPr>
      </w:pPr>
    </w:p>
    <w:p w:rsidR="00413137" w:rsidRPr="00457C71" w:rsidRDefault="00413137" w:rsidP="00413137">
      <w:pPr>
        <w:spacing w:line="230" w:lineRule="auto"/>
        <w:ind w:firstLine="567"/>
        <w:rPr>
          <w:szCs w:val="28"/>
        </w:rPr>
      </w:pPr>
      <w:r w:rsidRPr="00457C71">
        <w:rPr>
          <w:szCs w:val="28"/>
        </w:rPr>
        <w:t>У І</w:t>
      </w:r>
      <w:r w:rsidRPr="008A4B7C">
        <w:rPr>
          <w:szCs w:val="28"/>
        </w:rPr>
        <w:t>І</w:t>
      </w:r>
      <w:r w:rsidRPr="00457C71">
        <w:rPr>
          <w:szCs w:val="28"/>
        </w:rPr>
        <w:t xml:space="preserve">І кварталі 2020р. </w:t>
      </w:r>
      <w:r w:rsidRPr="00457C71">
        <w:rPr>
          <w:b/>
          <w:szCs w:val="28"/>
        </w:rPr>
        <w:t xml:space="preserve">середньооблікова </w:t>
      </w:r>
      <w:r w:rsidRPr="00457C71">
        <w:rPr>
          <w:b/>
        </w:rPr>
        <w:t>кількість</w:t>
      </w:r>
      <w:r w:rsidRPr="00457C71">
        <w:rPr>
          <w:b/>
          <w:szCs w:val="28"/>
        </w:rPr>
        <w:t xml:space="preserve"> штатних працівників</w:t>
      </w:r>
      <w:r w:rsidRPr="00457C71">
        <w:rPr>
          <w:szCs w:val="28"/>
        </w:rPr>
        <w:t xml:space="preserve"> обласного центру (обстежуються юридичні особи та відокремлені підрозділи юридичних осіб із кількістю найманих працівників 10 і більше осіб) склала </w:t>
      </w:r>
      <w:r w:rsidRPr="008A4B7C">
        <w:rPr>
          <w:szCs w:val="28"/>
        </w:rPr>
        <w:t>99,9</w:t>
      </w:r>
      <w:r w:rsidRPr="00457C71">
        <w:rPr>
          <w:szCs w:val="28"/>
        </w:rPr>
        <w:t xml:space="preserve"> тис. осіб, що на </w:t>
      </w:r>
      <w:r w:rsidRPr="008A4B7C">
        <w:rPr>
          <w:szCs w:val="28"/>
        </w:rPr>
        <w:t>1,8</w:t>
      </w:r>
      <w:r w:rsidRPr="00457C71">
        <w:rPr>
          <w:szCs w:val="28"/>
        </w:rPr>
        <w:t xml:space="preserve">% менше у порівнянні з </w:t>
      </w:r>
      <w:r w:rsidRPr="00457C71">
        <w:rPr>
          <w:snapToGrid w:val="0"/>
        </w:rPr>
        <w:t xml:space="preserve">відповідним кварталом </w:t>
      </w:r>
      <w:r w:rsidRPr="00457C71">
        <w:rPr>
          <w:szCs w:val="28"/>
        </w:rPr>
        <w:t>2019р.</w:t>
      </w:r>
    </w:p>
    <w:p w:rsidR="00413137" w:rsidRPr="00457C71" w:rsidRDefault="00413137" w:rsidP="00413137">
      <w:pPr>
        <w:spacing w:line="230" w:lineRule="auto"/>
        <w:ind w:firstLine="567"/>
      </w:pPr>
      <w:r w:rsidRPr="00457C71">
        <w:t xml:space="preserve">За цей період прийнято на роботу </w:t>
      </w:r>
      <w:r>
        <w:t>6,6</w:t>
      </w:r>
      <w:r w:rsidRPr="00457C71">
        <w:t xml:space="preserve"> тис. осіб (</w:t>
      </w:r>
      <w:r w:rsidRPr="00273627">
        <w:t>6,6</w:t>
      </w:r>
      <w:r w:rsidRPr="00457C71">
        <w:t xml:space="preserve">% від середньооблікової кількості штатних працівників міста), звільнено – </w:t>
      </w:r>
      <w:r w:rsidRPr="00273627">
        <w:t>7,5</w:t>
      </w:r>
      <w:r w:rsidRPr="00457C71">
        <w:t> тис. (</w:t>
      </w:r>
      <w:r w:rsidRPr="00273627">
        <w:rPr>
          <w:lang w:val="ru-RU"/>
        </w:rPr>
        <w:t>7,5</w:t>
      </w:r>
      <w:r>
        <w:t>%).</w:t>
      </w:r>
    </w:p>
    <w:p w:rsidR="00413137" w:rsidRPr="00457C71" w:rsidRDefault="00413137" w:rsidP="00413137">
      <w:pPr>
        <w:spacing w:line="230" w:lineRule="auto"/>
        <w:ind w:firstLine="567"/>
        <w:rPr>
          <w:szCs w:val="28"/>
        </w:rPr>
      </w:pPr>
      <w:r w:rsidRPr="00457C71">
        <w:rPr>
          <w:b/>
          <w:szCs w:val="28"/>
        </w:rPr>
        <w:t>Середньомісячна номінальна заробітна плата штатного працівника</w:t>
      </w:r>
      <w:r w:rsidRPr="00457C71">
        <w:rPr>
          <w:szCs w:val="28"/>
        </w:rPr>
        <w:t xml:space="preserve"> м. Миколаєва у І</w:t>
      </w:r>
      <w:r w:rsidRPr="00273627">
        <w:rPr>
          <w:szCs w:val="28"/>
          <w:lang w:val="ru-RU"/>
        </w:rPr>
        <w:t>І</w:t>
      </w:r>
      <w:r w:rsidRPr="00457C71">
        <w:rPr>
          <w:szCs w:val="28"/>
          <w:lang w:val="ru-RU"/>
        </w:rPr>
        <w:t>І</w:t>
      </w:r>
      <w:r w:rsidRPr="00457C71">
        <w:rPr>
          <w:szCs w:val="28"/>
        </w:rPr>
        <w:t xml:space="preserve"> кварталі 2020р. становила </w:t>
      </w:r>
      <w:r w:rsidRPr="00273627">
        <w:rPr>
          <w:szCs w:val="28"/>
          <w:lang w:val="ru-RU"/>
        </w:rPr>
        <w:t>11434</w:t>
      </w:r>
      <w:r w:rsidRPr="00457C71">
        <w:rPr>
          <w:szCs w:val="28"/>
        </w:rPr>
        <w:t xml:space="preserve"> грн, що на </w:t>
      </w:r>
      <w:r>
        <w:rPr>
          <w:szCs w:val="28"/>
          <w:lang w:val="ru-RU"/>
        </w:rPr>
        <w:t>1</w:t>
      </w:r>
      <w:r w:rsidRPr="00457C71">
        <w:rPr>
          <w:szCs w:val="28"/>
        </w:rPr>
        <w:t xml:space="preserve">% нижче середньої заробітної плати по області. Розмір заробітної плати порівняно з аналогічним кварталом 2019р. збільшився на </w:t>
      </w:r>
      <w:r w:rsidRPr="00273627">
        <w:rPr>
          <w:szCs w:val="28"/>
          <w:lang w:val="ru-RU"/>
        </w:rPr>
        <w:t>10</w:t>
      </w:r>
      <w:r w:rsidRPr="00457C71">
        <w:rPr>
          <w:szCs w:val="28"/>
        </w:rPr>
        <w:t>%.</w:t>
      </w:r>
    </w:p>
    <w:p w:rsidR="00413137" w:rsidRPr="00457C71" w:rsidRDefault="00413137" w:rsidP="00413137">
      <w:pPr>
        <w:spacing w:line="230" w:lineRule="auto"/>
        <w:ind w:firstLine="567"/>
        <w:rPr>
          <w:szCs w:val="28"/>
        </w:rPr>
      </w:pPr>
      <w:r w:rsidRPr="00457C71">
        <w:rPr>
          <w:szCs w:val="28"/>
        </w:rPr>
        <w:t xml:space="preserve">На 1 </w:t>
      </w:r>
      <w:r w:rsidRPr="00273627">
        <w:rPr>
          <w:szCs w:val="28"/>
        </w:rPr>
        <w:t>листопада</w:t>
      </w:r>
      <w:r w:rsidRPr="00457C71">
        <w:rPr>
          <w:szCs w:val="28"/>
        </w:rPr>
        <w:t xml:space="preserve"> 2020р. працівники </w:t>
      </w:r>
      <w:r>
        <w:rPr>
          <w:szCs w:val="28"/>
        </w:rPr>
        <w:t>окремих</w:t>
      </w:r>
      <w:r w:rsidRPr="00457C71">
        <w:rPr>
          <w:szCs w:val="28"/>
        </w:rPr>
        <w:t xml:space="preserve"> підприємств, установ, організацій (обстежуються юридичні особи та відокремлені підрозділи юридичних осіб із урахуванням цензу за кількістю найманих працівників) м.</w:t>
      </w:r>
      <w:r w:rsidRPr="00457C71">
        <w:rPr>
          <w:szCs w:val="28"/>
          <w:lang w:val="ru-RU"/>
        </w:rPr>
        <w:t> </w:t>
      </w:r>
      <w:r w:rsidRPr="00457C71">
        <w:rPr>
          <w:szCs w:val="28"/>
        </w:rPr>
        <w:t>Миколаєва не отримали своєчасно заробітну плату</w:t>
      </w:r>
      <w:r>
        <w:rPr>
          <w:szCs w:val="28"/>
        </w:rPr>
        <w:t xml:space="preserve"> у сумі</w:t>
      </w:r>
      <w:r w:rsidRPr="001643E1">
        <w:rPr>
          <w:szCs w:val="28"/>
        </w:rPr>
        <w:t xml:space="preserve"> </w:t>
      </w:r>
      <w:r w:rsidRPr="009910F9">
        <w:rPr>
          <w:szCs w:val="28"/>
        </w:rPr>
        <w:t>31,6 млн.грн</w:t>
      </w:r>
      <w:r>
        <w:rPr>
          <w:szCs w:val="28"/>
        </w:rPr>
        <w:t>.</w:t>
      </w:r>
    </w:p>
    <w:p w:rsidR="00413137" w:rsidRPr="00413137" w:rsidRDefault="00413137" w:rsidP="00413137">
      <w:pPr>
        <w:spacing w:line="230" w:lineRule="auto"/>
        <w:ind w:firstLine="567"/>
        <w:rPr>
          <w:szCs w:val="28"/>
        </w:rPr>
      </w:pPr>
      <w:r w:rsidRPr="009910F9">
        <w:rPr>
          <w:szCs w:val="28"/>
        </w:rPr>
        <w:t xml:space="preserve">Упродовж жовтня 2020р. загальна сума </w:t>
      </w:r>
      <w:r>
        <w:rPr>
          <w:szCs w:val="28"/>
        </w:rPr>
        <w:t>боргу</w:t>
      </w:r>
      <w:r w:rsidRPr="009910F9">
        <w:rPr>
          <w:szCs w:val="28"/>
        </w:rPr>
        <w:t xml:space="preserve"> збільшилась на 1,1</w:t>
      </w:r>
      <w:r>
        <w:rPr>
          <w:szCs w:val="28"/>
        </w:rPr>
        <w:t>%, що</w:t>
      </w:r>
      <w:r w:rsidRPr="009910F9">
        <w:rPr>
          <w:szCs w:val="28"/>
        </w:rPr>
        <w:t xml:space="preserve"> відбулось переважно за рахунок </w:t>
      </w:r>
      <w:r>
        <w:rPr>
          <w:szCs w:val="28"/>
        </w:rPr>
        <w:t>виникнення</w:t>
      </w:r>
      <w:r w:rsidRPr="009910F9">
        <w:rPr>
          <w:szCs w:val="28"/>
        </w:rPr>
        <w:t xml:space="preserve"> </w:t>
      </w:r>
      <w:r>
        <w:rPr>
          <w:szCs w:val="28"/>
        </w:rPr>
        <w:t xml:space="preserve">заборгованості </w:t>
      </w:r>
      <w:r w:rsidRPr="009910F9">
        <w:rPr>
          <w:szCs w:val="28"/>
        </w:rPr>
        <w:t xml:space="preserve">на обласному комунальному підприємстві «Миколаївобленерго» </w:t>
      </w:r>
      <w:r>
        <w:rPr>
          <w:szCs w:val="28"/>
        </w:rPr>
        <w:t xml:space="preserve">(у сумі </w:t>
      </w:r>
      <w:r w:rsidRPr="009910F9">
        <w:rPr>
          <w:szCs w:val="28"/>
        </w:rPr>
        <w:t>1</w:t>
      </w:r>
      <w:r>
        <w:rPr>
          <w:szCs w:val="28"/>
        </w:rPr>
        <w:t> </w:t>
      </w:r>
      <w:r w:rsidRPr="009910F9">
        <w:rPr>
          <w:szCs w:val="28"/>
        </w:rPr>
        <w:t>млн.</w:t>
      </w:r>
      <w:r>
        <w:rPr>
          <w:szCs w:val="28"/>
        </w:rPr>
        <w:t>грн) та її збільшення на Державному південному виробничо-технічному підприємстві, ДП «Миколаївський облавтодор» та ТОВ «Асаба Дизайн Центр»</w:t>
      </w:r>
      <w:r w:rsidRPr="00DF7330">
        <w:rPr>
          <w:szCs w:val="28"/>
        </w:rPr>
        <w:t xml:space="preserve"> </w:t>
      </w:r>
      <w:r>
        <w:rPr>
          <w:szCs w:val="28"/>
        </w:rPr>
        <w:t>(на 0,2–0,4 млн.грн).</w:t>
      </w:r>
    </w:p>
    <w:p w:rsidR="00413137" w:rsidRPr="008842A3" w:rsidRDefault="00413137" w:rsidP="00413137">
      <w:pPr>
        <w:spacing w:line="230" w:lineRule="auto"/>
        <w:ind w:firstLine="567"/>
        <w:rPr>
          <w:szCs w:val="28"/>
        </w:rPr>
      </w:pPr>
      <w:r>
        <w:rPr>
          <w:szCs w:val="28"/>
        </w:rPr>
        <w:t>Водночас</w:t>
      </w:r>
      <w:r w:rsidRPr="008842A3">
        <w:rPr>
          <w:szCs w:val="28"/>
        </w:rPr>
        <w:t xml:space="preserve"> зменши</w:t>
      </w:r>
      <w:r>
        <w:rPr>
          <w:szCs w:val="28"/>
        </w:rPr>
        <w:t>лась</w:t>
      </w:r>
      <w:r w:rsidRPr="008842A3">
        <w:rPr>
          <w:szCs w:val="28"/>
        </w:rPr>
        <w:t xml:space="preserve"> </w:t>
      </w:r>
      <w:r>
        <w:rPr>
          <w:szCs w:val="28"/>
        </w:rPr>
        <w:t>заборгованість на</w:t>
      </w:r>
      <w:r w:rsidRPr="008842A3">
        <w:rPr>
          <w:szCs w:val="28"/>
        </w:rPr>
        <w:t xml:space="preserve"> ДП </w:t>
      </w:r>
      <w:r w:rsidR="009E3980">
        <w:rPr>
          <w:szCs w:val="28"/>
        </w:rPr>
        <w:t>«</w:t>
      </w:r>
      <w:r w:rsidRPr="008842A3">
        <w:rPr>
          <w:szCs w:val="28"/>
        </w:rPr>
        <w:t>Микола</w:t>
      </w:r>
      <w:r>
        <w:rPr>
          <w:szCs w:val="28"/>
        </w:rPr>
        <w:t>ївський суднобудівний завод</w:t>
      </w:r>
      <w:r w:rsidR="009E3980">
        <w:rPr>
          <w:szCs w:val="28"/>
        </w:rPr>
        <w:t>»</w:t>
      </w:r>
      <w:r w:rsidRPr="008842A3">
        <w:rPr>
          <w:szCs w:val="28"/>
        </w:rPr>
        <w:t xml:space="preserve"> та ТОВ </w:t>
      </w:r>
      <w:r w:rsidR="009E3980">
        <w:rPr>
          <w:szCs w:val="28"/>
        </w:rPr>
        <w:t>«</w:t>
      </w:r>
      <w:r w:rsidRPr="008842A3">
        <w:rPr>
          <w:szCs w:val="28"/>
        </w:rPr>
        <w:t>Нікморсервіс Ніколаєв</w:t>
      </w:r>
      <w:r w:rsidR="009E3980">
        <w:rPr>
          <w:szCs w:val="28"/>
        </w:rPr>
        <w:t>»</w:t>
      </w:r>
      <w:r w:rsidRPr="008842A3">
        <w:rPr>
          <w:szCs w:val="28"/>
        </w:rPr>
        <w:t xml:space="preserve"> (на 0,9 млн.грн</w:t>
      </w:r>
      <w:r w:rsidRPr="000B57A8">
        <w:rPr>
          <w:szCs w:val="28"/>
        </w:rPr>
        <w:t xml:space="preserve"> та 0</w:t>
      </w:r>
      <w:r w:rsidRPr="008842A3">
        <w:rPr>
          <w:szCs w:val="28"/>
        </w:rPr>
        <w:t>,</w:t>
      </w:r>
      <w:r w:rsidRPr="000B57A8">
        <w:rPr>
          <w:szCs w:val="28"/>
        </w:rPr>
        <w:t>8</w:t>
      </w:r>
      <w:r>
        <w:rPr>
          <w:szCs w:val="28"/>
        </w:rPr>
        <w:t> </w:t>
      </w:r>
      <w:r w:rsidRPr="008842A3">
        <w:rPr>
          <w:szCs w:val="28"/>
        </w:rPr>
        <w:t>млн.грн</w:t>
      </w:r>
      <w:r>
        <w:rPr>
          <w:szCs w:val="28"/>
        </w:rPr>
        <w:t xml:space="preserve"> відповідно</w:t>
      </w:r>
      <w:r w:rsidRPr="008842A3">
        <w:rPr>
          <w:szCs w:val="28"/>
        </w:rPr>
        <w:t xml:space="preserve">).  </w:t>
      </w:r>
    </w:p>
    <w:p w:rsidR="00413137" w:rsidRDefault="00413137" w:rsidP="00413137">
      <w:pPr>
        <w:spacing w:line="230" w:lineRule="auto"/>
        <w:ind w:firstLine="567"/>
        <w:rPr>
          <w:szCs w:val="28"/>
        </w:rPr>
      </w:pPr>
      <w:r w:rsidRPr="009910F9">
        <w:rPr>
          <w:szCs w:val="28"/>
        </w:rPr>
        <w:t xml:space="preserve">З початку 2020р. заборгованість із виплати заробітної плати збільшилась на 47%. У загальній сумі боргу по регіону питома вага обласного центру склала </w:t>
      </w:r>
      <w:r w:rsidRPr="009910F9">
        <w:rPr>
          <w:szCs w:val="28"/>
          <w:lang w:val="ru-RU"/>
        </w:rPr>
        <w:t>55,7</w:t>
      </w:r>
      <w:r w:rsidRPr="009910F9">
        <w:rPr>
          <w:szCs w:val="28"/>
        </w:rPr>
        <w:t>%.</w:t>
      </w:r>
    </w:p>
    <w:p w:rsidR="00A71832" w:rsidRPr="00A71832" w:rsidRDefault="00A71832" w:rsidP="00413137">
      <w:pPr>
        <w:spacing w:line="230" w:lineRule="auto"/>
        <w:ind w:firstLine="567"/>
        <w:rPr>
          <w:sz w:val="6"/>
          <w:szCs w:val="6"/>
        </w:rPr>
      </w:pPr>
    </w:p>
    <w:p w:rsidR="00413137" w:rsidRPr="009910F9" w:rsidRDefault="00413137" w:rsidP="00413137">
      <w:pPr>
        <w:jc w:val="center"/>
        <w:rPr>
          <w:rFonts w:ascii="Arial" w:hAnsi="Arial"/>
          <w:b/>
          <w:sz w:val="24"/>
          <w:szCs w:val="24"/>
        </w:rPr>
      </w:pPr>
      <w:r w:rsidRPr="009910F9">
        <w:rPr>
          <w:rFonts w:ascii="Arial" w:hAnsi="Arial"/>
          <w:b/>
          <w:sz w:val="24"/>
          <w:szCs w:val="24"/>
        </w:rPr>
        <w:t>Динаміка заборгованості з виплати заробітної плати</w:t>
      </w:r>
    </w:p>
    <w:p w:rsidR="00413137" w:rsidRPr="009910F9" w:rsidRDefault="00413137" w:rsidP="00413137">
      <w:pPr>
        <w:tabs>
          <w:tab w:val="left" w:pos="3119"/>
        </w:tabs>
        <w:jc w:val="center"/>
        <w:rPr>
          <w:rFonts w:ascii="Arial" w:hAnsi="Arial"/>
          <w:b/>
          <w:sz w:val="24"/>
          <w:szCs w:val="24"/>
        </w:rPr>
      </w:pPr>
      <w:r w:rsidRPr="009910F9">
        <w:rPr>
          <w:rFonts w:ascii="Arial" w:hAnsi="Arial"/>
          <w:b/>
          <w:sz w:val="24"/>
          <w:szCs w:val="24"/>
        </w:rPr>
        <w:t>у 2019–2020 роках</w:t>
      </w:r>
    </w:p>
    <w:p w:rsidR="00413137" w:rsidRPr="00A71832" w:rsidRDefault="00A71832" w:rsidP="00413137">
      <w:pPr>
        <w:jc w:val="center"/>
        <w:rPr>
          <w:rFonts w:ascii="Arial" w:hAnsi="Arial"/>
          <w:sz w:val="22"/>
          <w:szCs w:val="22"/>
        </w:rPr>
      </w:pPr>
      <w:r w:rsidRPr="00A71832">
        <w:rPr>
          <w:rFonts w:ascii="Arial" w:hAnsi="Arial"/>
          <w:noProof/>
          <w:sz w:val="22"/>
          <w:szCs w:val="22"/>
          <w:lang w:eastAsia="uk-UA"/>
        </w:rPr>
        <w:drawing>
          <wp:anchor distT="0" distB="0" distL="114300" distR="114300" simplePos="0" relativeHeight="251681792" behindDoc="0" locked="0" layoutInCell="1" allowOverlap="1" wp14:anchorId="3B624F75" wp14:editId="458F1EA2">
            <wp:simplePos x="0" y="0"/>
            <wp:positionH relativeFrom="column">
              <wp:posOffset>71120</wp:posOffset>
            </wp:positionH>
            <wp:positionV relativeFrom="paragraph">
              <wp:posOffset>180340</wp:posOffset>
            </wp:positionV>
            <wp:extent cx="5817235" cy="2524125"/>
            <wp:effectExtent l="0" t="0" r="0" b="0"/>
            <wp:wrapTopAndBottom/>
            <wp:docPr id="10" name="Діагра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413137" w:rsidRPr="00A71832">
        <w:rPr>
          <w:rFonts w:ascii="Arial" w:hAnsi="Arial"/>
          <w:sz w:val="22"/>
          <w:szCs w:val="22"/>
        </w:rPr>
        <w:t>(на 1 число відповідного місяця, млн.грн)</w:t>
      </w:r>
    </w:p>
    <w:p w:rsidR="00413137" w:rsidRPr="009910F9" w:rsidRDefault="00413137" w:rsidP="00413137">
      <w:pPr>
        <w:ind w:firstLine="567"/>
        <w:rPr>
          <w:color w:val="000000"/>
          <w:szCs w:val="28"/>
        </w:rPr>
      </w:pPr>
      <w:r w:rsidRPr="009910F9">
        <w:rPr>
          <w:szCs w:val="28"/>
        </w:rPr>
        <w:t>Сума заборгованості з виплати заробітної плати на економічно активних підприємствах упро</w:t>
      </w:r>
      <w:r w:rsidR="009B3083">
        <w:rPr>
          <w:szCs w:val="28"/>
        </w:rPr>
        <w:t>довж жовтня збільшилась на 1,1%</w:t>
      </w:r>
      <w:r w:rsidRPr="009910F9">
        <w:rPr>
          <w:szCs w:val="28"/>
        </w:rPr>
        <w:t xml:space="preserve"> і на 1 листопада становила 30,4 млн.грн. У відповідній сумі заборгованості по регіону частка міста склала 62,3%.</w:t>
      </w:r>
    </w:p>
    <w:p w:rsidR="00413137" w:rsidRPr="009910F9" w:rsidRDefault="00413137" w:rsidP="00413137">
      <w:pPr>
        <w:ind w:firstLine="567"/>
        <w:rPr>
          <w:color w:val="000000"/>
          <w:szCs w:val="28"/>
        </w:rPr>
      </w:pPr>
      <w:r w:rsidRPr="009910F9">
        <w:rPr>
          <w:color w:val="000000"/>
          <w:szCs w:val="28"/>
        </w:rPr>
        <w:t xml:space="preserve">Розподіл суми заборгованості з виплати заробітної плати за категоріями підприємств на 1 </w:t>
      </w:r>
      <w:r w:rsidRPr="00F267E2">
        <w:rPr>
          <w:szCs w:val="28"/>
          <w:lang w:val="ru-RU"/>
        </w:rPr>
        <w:t>листопада</w:t>
      </w:r>
      <w:r w:rsidRPr="00F267E2">
        <w:rPr>
          <w:szCs w:val="28"/>
        </w:rPr>
        <w:t xml:space="preserve"> </w:t>
      </w:r>
      <w:r w:rsidRPr="009910F9">
        <w:rPr>
          <w:color w:val="000000"/>
          <w:szCs w:val="28"/>
        </w:rPr>
        <w:t>2020р. представлено у таблиці:</w:t>
      </w:r>
    </w:p>
    <w:p w:rsidR="00413137" w:rsidRPr="009910F9" w:rsidRDefault="00413137" w:rsidP="00413137">
      <w:pPr>
        <w:ind w:firstLine="708"/>
        <w:rPr>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94"/>
        <w:gridCol w:w="1683"/>
        <w:gridCol w:w="1684"/>
        <w:gridCol w:w="1309"/>
      </w:tblGrid>
      <w:tr w:rsidR="00413137" w:rsidRPr="009910F9" w:rsidTr="00A71832">
        <w:trPr>
          <w:trHeight w:val="577"/>
        </w:trPr>
        <w:tc>
          <w:tcPr>
            <w:tcW w:w="2802" w:type="dxa"/>
            <w:vMerge w:val="restart"/>
            <w:tcBorders>
              <w:left w:val="nil"/>
            </w:tcBorders>
            <w:shd w:val="clear" w:color="auto" w:fill="auto"/>
          </w:tcPr>
          <w:p w:rsidR="00413137" w:rsidRPr="009910F9" w:rsidRDefault="00413137" w:rsidP="00413137">
            <w:pPr>
              <w:rPr>
                <w:szCs w:val="28"/>
              </w:rPr>
            </w:pPr>
          </w:p>
          <w:p w:rsidR="00413137" w:rsidRPr="009910F9" w:rsidRDefault="00413137" w:rsidP="00413137">
            <w:pPr>
              <w:jc w:val="center"/>
              <w:rPr>
                <w:szCs w:val="28"/>
              </w:rPr>
            </w:pPr>
          </w:p>
        </w:tc>
        <w:tc>
          <w:tcPr>
            <w:tcW w:w="1594" w:type="dxa"/>
            <w:vMerge w:val="restart"/>
            <w:shd w:val="clear" w:color="auto" w:fill="auto"/>
            <w:vAlign w:val="center"/>
          </w:tcPr>
          <w:p w:rsidR="00413137" w:rsidRPr="009910F9" w:rsidRDefault="00413137" w:rsidP="00413137">
            <w:pPr>
              <w:ind w:left="-57" w:right="-57"/>
              <w:jc w:val="center"/>
              <w:rPr>
                <w:sz w:val="24"/>
                <w:szCs w:val="28"/>
              </w:rPr>
            </w:pPr>
            <w:r w:rsidRPr="009910F9">
              <w:rPr>
                <w:sz w:val="24"/>
                <w:szCs w:val="28"/>
              </w:rPr>
              <w:t>Сума невиплаченої заробітної плати,</w:t>
            </w:r>
            <w:r w:rsidRPr="009910F9">
              <w:rPr>
                <w:sz w:val="24"/>
                <w:szCs w:val="28"/>
              </w:rPr>
              <w:br/>
              <w:t>тис.грн</w:t>
            </w:r>
          </w:p>
        </w:tc>
        <w:tc>
          <w:tcPr>
            <w:tcW w:w="3367" w:type="dxa"/>
            <w:gridSpan w:val="2"/>
            <w:shd w:val="clear" w:color="auto" w:fill="auto"/>
            <w:vAlign w:val="center"/>
          </w:tcPr>
          <w:p w:rsidR="00413137" w:rsidRPr="009910F9" w:rsidRDefault="00413137" w:rsidP="00413137">
            <w:pPr>
              <w:ind w:left="-57" w:right="-57"/>
              <w:jc w:val="center"/>
              <w:rPr>
                <w:sz w:val="24"/>
                <w:szCs w:val="28"/>
              </w:rPr>
            </w:pPr>
            <w:r w:rsidRPr="009910F9">
              <w:rPr>
                <w:sz w:val="24"/>
                <w:szCs w:val="28"/>
              </w:rPr>
              <w:t>У % до суми заборгованості</w:t>
            </w:r>
          </w:p>
        </w:tc>
        <w:tc>
          <w:tcPr>
            <w:tcW w:w="1309" w:type="dxa"/>
            <w:vMerge w:val="restart"/>
            <w:tcBorders>
              <w:right w:val="nil"/>
            </w:tcBorders>
            <w:shd w:val="clear" w:color="auto" w:fill="auto"/>
            <w:vAlign w:val="center"/>
          </w:tcPr>
          <w:p w:rsidR="00413137" w:rsidRPr="009910F9" w:rsidRDefault="00413137" w:rsidP="00413137">
            <w:pPr>
              <w:jc w:val="center"/>
              <w:rPr>
                <w:sz w:val="24"/>
                <w:szCs w:val="28"/>
              </w:rPr>
            </w:pPr>
            <w:r w:rsidRPr="009910F9">
              <w:rPr>
                <w:sz w:val="24"/>
                <w:szCs w:val="28"/>
              </w:rPr>
              <w:t>Структура боргу,</w:t>
            </w:r>
          </w:p>
          <w:p w:rsidR="00413137" w:rsidRPr="009910F9" w:rsidRDefault="00413137" w:rsidP="00413137">
            <w:pPr>
              <w:tabs>
                <w:tab w:val="left" w:pos="363"/>
                <w:tab w:val="center" w:pos="798"/>
              </w:tabs>
              <w:jc w:val="center"/>
              <w:rPr>
                <w:szCs w:val="28"/>
              </w:rPr>
            </w:pPr>
            <w:r w:rsidRPr="009910F9">
              <w:rPr>
                <w:sz w:val="24"/>
                <w:szCs w:val="28"/>
              </w:rPr>
              <w:t>%</w:t>
            </w:r>
          </w:p>
        </w:tc>
      </w:tr>
      <w:tr w:rsidR="00413137" w:rsidRPr="009910F9" w:rsidTr="00A71832">
        <w:trPr>
          <w:trHeight w:val="884"/>
        </w:trPr>
        <w:tc>
          <w:tcPr>
            <w:tcW w:w="2802" w:type="dxa"/>
            <w:vMerge/>
            <w:tcBorders>
              <w:left w:val="nil"/>
            </w:tcBorders>
            <w:shd w:val="clear" w:color="auto" w:fill="auto"/>
          </w:tcPr>
          <w:p w:rsidR="00413137" w:rsidRPr="009910F9" w:rsidRDefault="00413137" w:rsidP="00413137">
            <w:pPr>
              <w:rPr>
                <w:szCs w:val="28"/>
              </w:rPr>
            </w:pPr>
          </w:p>
        </w:tc>
        <w:tc>
          <w:tcPr>
            <w:tcW w:w="1594" w:type="dxa"/>
            <w:vMerge/>
            <w:shd w:val="clear" w:color="auto" w:fill="auto"/>
            <w:vAlign w:val="center"/>
          </w:tcPr>
          <w:p w:rsidR="00413137" w:rsidRPr="009910F9" w:rsidRDefault="00413137" w:rsidP="00413137">
            <w:pPr>
              <w:jc w:val="center"/>
              <w:rPr>
                <w:sz w:val="24"/>
                <w:szCs w:val="28"/>
              </w:rPr>
            </w:pPr>
          </w:p>
        </w:tc>
        <w:tc>
          <w:tcPr>
            <w:tcW w:w="1683" w:type="dxa"/>
            <w:shd w:val="clear" w:color="auto" w:fill="auto"/>
            <w:vAlign w:val="center"/>
          </w:tcPr>
          <w:p w:rsidR="00413137" w:rsidRPr="009910F9" w:rsidRDefault="00413137" w:rsidP="00413137">
            <w:pPr>
              <w:ind w:left="-57" w:right="-57"/>
              <w:jc w:val="center"/>
              <w:rPr>
                <w:sz w:val="24"/>
                <w:szCs w:val="28"/>
                <w:lang w:val="ru-RU"/>
              </w:rPr>
            </w:pPr>
            <w:r w:rsidRPr="009910F9">
              <w:rPr>
                <w:sz w:val="24"/>
                <w:szCs w:val="28"/>
              </w:rPr>
              <w:t>на</w:t>
            </w:r>
            <w:r w:rsidRPr="009910F9">
              <w:rPr>
                <w:sz w:val="24"/>
                <w:szCs w:val="28"/>
                <w:lang w:val="ru-RU"/>
              </w:rPr>
              <w:t xml:space="preserve"> </w:t>
            </w:r>
            <w:r w:rsidRPr="009910F9">
              <w:rPr>
                <w:sz w:val="24"/>
                <w:szCs w:val="28"/>
              </w:rPr>
              <w:t xml:space="preserve">1 </w:t>
            </w:r>
            <w:r w:rsidRPr="00F267E2">
              <w:rPr>
                <w:sz w:val="24"/>
                <w:szCs w:val="28"/>
                <w:lang w:val="en-US"/>
              </w:rPr>
              <w:t>жовт</w:t>
            </w:r>
            <w:r w:rsidRPr="00F267E2">
              <w:rPr>
                <w:sz w:val="24"/>
                <w:szCs w:val="28"/>
                <w:lang w:val="ru-RU"/>
              </w:rPr>
              <w:t xml:space="preserve">ня </w:t>
            </w:r>
            <w:r w:rsidRPr="009910F9">
              <w:rPr>
                <w:sz w:val="24"/>
                <w:szCs w:val="28"/>
              </w:rPr>
              <w:t>2020р</w:t>
            </w:r>
            <w:r w:rsidRPr="009910F9">
              <w:rPr>
                <w:sz w:val="24"/>
                <w:szCs w:val="28"/>
                <w:lang w:val="ru-RU"/>
              </w:rPr>
              <w:t>.</w:t>
            </w:r>
          </w:p>
        </w:tc>
        <w:tc>
          <w:tcPr>
            <w:tcW w:w="1684" w:type="dxa"/>
            <w:shd w:val="clear" w:color="auto" w:fill="auto"/>
            <w:vAlign w:val="center"/>
          </w:tcPr>
          <w:p w:rsidR="00413137" w:rsidRPr="009910F9" w:rsidRDefault="00413137" w:rsidP="00413137">
            <w:pPr>
              <w:ind w:left="-57" w:right="-57"/>
              <w:jc w:val="center"/>
              <w:rPr>
                <w:sz w:val="24"/>
                <w:szCs w:val="28"/>
                <w:lang w:val="ru-RU"/>
              </w:rPr>
            </w:pPr>
            <w:r w:rsidRPr="009910F9">
              <w:rPr>
                <w:sz w:val="24"/>
                <w:szCs w:val="28"/>
              </w:rPr>
              <w:t>на</w:t>
            </w:r>
            <w:r w:rsidRPr="009910F9">
              <w:rPr>
                <w:sz w:val="24"/>
                <w:szCs w:val="28"/>
                <w:lang w:val="ru-RU"/>
              </w:rPr>
              <w:t xml:space="preserve"> </w:t>
            </w:r>
            <w:r w:rsidRPr="009910F9">
              <w:rPr>
                <w:sz w:val="24"/>
                <w:szCs w:val="28"/>
              </w:rPr>
              <w:t>1 січня 2020р</w:t>
            </w:r>
            <w:r w:rsidRPr="009910F9">
              <w:rPr>
                <w:sz w:val="24"/>
                <w:szCs w:val="28"/>
                <w:lang w:val="ru-RU"/>
              </w:rPr>
              <w:t>.</w:t>
            </w:r>
          </w:p>
        </w:tc>
        <w:tc>
          <w:tcPr>
            <w:tcW w:w="1309" w:type="dxa"/>
            <w:vMerge/>
            <w:tcBorders>
              <w:right w:val="nil"/>
            </w:tcBorders>
            <w:shd w:val="clear" w:color="auto" w:fill="auto"/>
            <w:vAlign w:val="center"/>
          </w:tcPr>
          <w:p w:rsidR="00413137" w:rsidRPr="009910F9" w:rsidRDefault="00413137" w:rsidP="00413137">
            <w:pPr>
              <w:jc w:val="center"/>
              <w:rPr>
                <w:sz w:val="24"/>
                <w:szCs w:val="28"/>
              </w:rPr>
            </w:pPr>
          </w:p>
        </w:tc>
      </w:tr>
      <w:tr w:rsidR="00413137" w:rsidRPr="009910F9" w:rsidTr="00A71832">
        <w:tc>
          <w:tcPr>
            <w:tcW w:w="2802" w:type="dxa"/>
            <w:tcBorders>
              <w:top w:val="single" w:sz="4" w:space="0" w:color="auto"/>
              <w:left w:val="nil"/>
              <w:bottom w:val="nil"/>
              <w:right w:val="nil"/>
            </w:tcBorders>
            <w:shd w:val="clear" w:color="auto" w:fill="auto"/>
          </w:tcPr>
          <w:p w:rsidR="00413137" w:rsidRPr="009910F9" w:rsidRDefault="00413137" w:rsidP="00413137">
            <w:pPr>
              <w:spacing w:before="240"/>
              <w:rPr>
                <w:b/>
                <w:sz w:val="24"/>
                <w:szCs w:val="28"/>
              </w:rPr>
            </w:pPr>
            <w:r w:rsidRPr="009910F9">
              <w:rPr>
                <w:b/>
                <w:sz w:val="24"/>
                <w:szCs w:val="28"/>
              </w:rPr>
              <w:t>Усього</w:t>
            </w:r>
          </w:p>
        </w:tc>
        <w:tc>
          <w:tcPr>
            <w:tcW w:w="1594" w:type="dxa"/>
            <w:tcBorders>
              <w:top w:val="single" w:sz="4" w:space="0" w:color="auto"/>
              <w:left w:val="nil"/>
              <w:bottom w:val="nil"/>
              <w:right w:val="nil"/>
            </w:tcBorders>
            <w:shd w:val="clear" w:color="auto" w:fill="auto"/>
          </w:tcPr>
          <w:p w:rsidR="00413137" w:rsidRPr="009910F9" w:rsidRDefault="00413137" w:rsidP="00413137">
            <w:pPr>
              <w:spacing w:before="240"/>
              <w:jc w:val="right"/>
              <w:rPr>
                <w:b/>
                <w:sz w:val="24"/>
                <w:szCs w:val="24"/>
                <w:lang w:val="ru-RU"/>
              </w:rPr>
            </w:pPr>
            <w:r w:rsidRPr="009910F9">
              <w:rPr>
                <w:b/>
                <w:sz w:val="24"/>
                <w:szCs w:val="24"/>
                <w:lang w:val="ru-RU"/>
              </w:rPr>
              <w:t>31581,1</w:t>
            </w:r>
          </w:p>
        </w:tc>
        <w:tc>
          <w:tcPr>
            <w:tcW w:w="1683" w:type="dxa"/>
            <w:tcBorders>
              <w:top w:val="single" w:sz="4" w:space="0" w:color="auto"/>
              <w:left w:val="nil"/>
              <w:bottom w:val="nil"/>
              <w:right w:val="nil"/>
            </w:tcBorders>
            <w:shd w:val="clear" w:color="auto" w:fill="auto"/>
          </w:tcPr>
          <w:p w:rsidR="00413137" w:rsidRPr="009910F9" w:rsidRDefault="00413137" w:rsidP="00413137">
            <w:pPr>
              <w:spacing w:before="240"/>
              <w:jc w:val="right"/>
              <w:rPr>
                <w:b/>
                <w:sz w:val="24"/>
                <w:szCs w:val="24"/>
                <w:lang w:val="ru-RU"/>
              </w:rPr>
            </w:pPr>
            <w:r w:rsidRPr="009910F9">
              <w:rPr>
                <w:b/>
                <w:sz w:val="24"/>
                <w:szCs w:val="24"/>
                <w:lang w:val="ru-RU"/>
              </w:rPr>
              <w:t>101,1</w:t>
            </w:r>
          </w:p>
        </w:tc>
        <w:tc>
          <w:tcPr>
            <w:tcW w:w="1684" w:type="dxa"/>
            <w:tcBorders>
              <w:top w:val="single" w:sz="4" w:space="0" w:color="auto"/>
              <w:left w:val="nil"/>
              <w:bottom w:val="nil"/>
              <w:right w:val="nil"/>
            </w:tcBorders>
          </w:tcPr>
          <w:p w:rsidR="00413137" w:rsidRPr="009910F9" w:rsidRDefault="00413137" w:rsidP="00413137">
            <w:pPr>
              <w:spacing w:before="240"/>
              <w:jc w:val="right"/>
              <w:rPr>
                <w:b/>
                <w:bCs/>
                <w:sz w:val="24"/>
                <w:szCs w:val="24"/>
                <w:lang w:val="ru-RU"/>
              </w:rPr>
            </w:pPr>
            <w:r w:rsidRPr="009910F9">
              <w:rPr>
                <w:b/>
                <w:bCs/>
                <w:sz w:val="24"/>
                <w:szCs w:val="24"/>
                <w:lang w:val="ru-RU"/>
              </w:rPr>
              <w:t>147,0</w:t>
            </w:r>
          </w:p>
        </w:tc>
        <w:tc>
          <w:tcPr>
            <w:tcW w:w="1309" w:type="dxa"/>
            <w:tcBorders>
              <w:top w:val="single" w:sz="4" w:space="0" w:color="auto"/>
              <w:left w:val="nil"/>
              <w:bottom w:val="nil"/>
              <w:right w:val="nil"/>
            </w:tcBorders>
            <w:shd w:val="clear" w:color="auto" w:fill="auto"/>
          </w:tcPr>
          <w:p w:rsidR="00413137" w:rsidRPr="009910F9" w:rsidRDefault="00413137" w:rsidP="00413137">
            <w:pPr>
              <w:spacing w:before="240"/>
              <w:jc w:val="right"/>
              <w:rPr>
                <w:b/>
                <w:bCs/>
                <w:sz w:val="24"/>
                <w:szCs w:val="24"/>
              </w:rPr>
            </w:pPr>
            <w:r w:rsidRPr="009910F9">
              <w:rPr>
                <w:b/>
                <w:bCs/>
                <w:sz w:val="24"/>
                <w:szCs w:val="24"/>
              </w:rPr>
              <w:t>100,0</w:t>
            </w:r>
          </w:p>
        </w:tc>
      </w:tr>
      <w:tr w:rsidR="00413137" w:rsidRPr="009910F9" w:rsidTr="00A71832">
        <w:tc>
          <w:tcPr>
            <w:tcW w:w="2802" w:type="dxa"/>
            <w:tcBorders>
              <w:top w:val="nil"/>
              <w:left w:val="nil"/>
              <w:bottom w:val="nil"/>
              <w:right w:val="nil"/>
            </w:tcBorders>
            <w:shd w:val="clear" w:color="auto" w:fill="auto"/>
          </w:tcPr>
          <w:p w:rsidR="00413137" w:rsidRPr="009910F9" w:rsidRDefault="00413137" w:rsidP="00413137">
            <w:pPr>
              <w:spacing w:before="240"/>
              <w:rPr>
                <w:sz w:val="24"/>
                <w:szCs w:val="28"/>
              </w:rPr>
            </w:pPr>
            <w:r w:rsidRPr="009910F9">
              <w:rPr>
                <w:sz w:val="24"/>
                <w:szCs w:val="28"/>
              </w:rPr>
              <w:t>Економічно активні</w:t>
            </w:r>
          </w:p>
        </w:tc>
        <w:tc>
          <w:tcPr>
            <w:tcW w:w="1594" w:type="dxa"/>
            <w:tcBorders>
              <w:top w:val="nil"/>
              <w:left w:val="nil"/>
              <w:bottom w:val="nil"/>
              <w:right w:val="nil"/>
            </w:tcBorders>
            <w:shd w:val="clear" w:color="auto" w:fill="auto"/>
          </w:tcPr>
          <w:p w:rsidR="00413137" w:rsidRPr="009910F9" w:rsidRDefault="00413137" w:rsidP="00413137">
            <w:pPr>
              <w:spacing w:before="240"/>
              <w:jc w:val="right"/>
              <w:rPr>
                <w:sz w:val="24"/>
                <w:szCs w:val="24"/>
              </w:rPr>
            </w:pPr>
            <w:r w:rsidRPr="009910F9">
              <w:rPr>
                <w:sz w:val="24"/>
                <w:szCs w:val="24"/>
              </w:rPr>
              <w:t>30400,5</w:t>
            </w:r>
          </w:p>
        </w:tc>
        <w:tc>
          <w:tcPr>
            <w:tcW w:w="1683" w:type="dxa"/>
            <w:tcBorders>
              <w:top w:val="nil"/>
              <w:left w:val="nil"/>
              <w:bottom w:val="nil"/>
              <w:right w:val="nil"/>
            </w:tcBorders>
            <w:shd w:val="clear" w:color="auto" w:fill="auto"/>
          </w:tcPr>
          <w:p w:rsidR="00413137" w:rsidRPr="009910F9" w:rsidRDefault="00413137" w:rsidP="00413137">
            <w:pPr>
              <w:spacing w:before="240"/>
              <w:jc w:val="right"/>
              <w:rPr>
                <w:sz w:val="24"/>
                <w:szCs w:val="24"/>
              </w:rPr>
            </w:pPr>
            <w:r w:rsidRPr="009910F9">
              <w:rPr>
                <w:sz w:val="24"/>
                <w:szCs w:val="24"/>
              </w:rPr>
              <w:t>101,1</w:t>
            </w:r>
          </w:p>
        </w:tc>
        <w:tc>
          <w:tcPr>
            <w:tcW w:w="1684" w:type="dxa"/>
            <w:tcBorders>
              <w:top w:val="nil"/>
              <w:left w:val="nil"/>
              <w:bottom w:val="nil"/>
              <w:right w:val="nil"/>
            </w:tcBorders>
          </w:tcPr>
          <w:p w:rsidR="00413137" w:rsidRPr="009910F9" w:rsidRDefault="00413137" w:rsidP="00413137">
            <w:pPr>
              <w:spacing w:before="240"/>
              <w:jc w:val="right"/>
              <w:rPr>
                <w:sz w:val="24"/>
                <w:szCs w:val="24"/>
              </w:rPr>
            </w:pPr>
            <w:r w:rsidRPr="009910F9">
              <w:rPr>
                <w:sz w:val="24"/>
                <w:szCs w:val="24"/>
              </w:rPr>
              <w:t>166,1</w:t>
            </w:r>
          </w:p>
        </w:tc>
        <w:tc>
          <w:tcPr>
            <w:tcW w:w="1309" w:type="dxa"/>
            <w:tcBorders>
              <w:top w:val="nil"/>
              <w:left w:val="nil"/>
              <w:bottom w:val="nil"/>
              <w:right w:val="nil"/>
            </w:tcBorders>
            <w:shd w:val="clear" w:color="auto" w:fill="auto"/>
          </w:tcPr>
          <w:p w:rsidR="00413137" w:rsidRPr="009910F9" w:rsidRDefault="00413137" w:rsidP="00413137">
            <w:pPr>
              <w:spacing w:before="240"/>
              <w:jc w:val="right"/>
              <w:rPr>
                <w:sz w:val="24"/>
                <w:szCs w:val="24"/>
                <w:lang w:val="en-US"/>
              </w:rPr>
            </w:pPr>
            <w:r w:rsidRPr="009910F9">
              <w:rPr>
                <w:sz w:val="24"/>
                <w:szCs w:val="24"/>
                <w:lang w:val="en-US"/>
              </w:rPr>
              <w:t>96,3</w:t>
            </w:r>
          </w:p>
        </w:tc>
      </w:tr>
      <w:tr w:rsidR="00413137" w:rsidRPr="009910F9" w:rsidTr="00A71832">
        <w:tc>
          <w:tcPr>
            <w:tcW w:w="2802" w:type="dxa"/>
            <w:tcBorders>
              <w:top w:val="nil"/>
              <w:left w:val="nil"/>
              <w:bottom w:val="nil"/>
              <w:right w:val="nil"/>
            </w:tcBorders>
            <w:shd w:val="clear" w:color="auto" w:fill="auto"/>
          </w:tcPr>
          <w:p w:rsidR="00413137" w:rsidRPr="009910F9" w:rsidRDefault="00413137" w:rsidP="00413137">
            <w:pPr>
              <w:spacing w:before="240"/>
              <w:rPr>
                <w:sz w:val="24"/>
                <w:szCs w:val="28"/>
              </w:rPr>
            </w:pPr>
            <w:r w:rsidRPr="009910F9">
              <w:rPr>
                <w:sz w:val="24"/>
                <w:szCs w:val="28"/>
              </w:rPr>
              <w:t>Підприємства-банкрути</w:t>
            </w:r>
          </w:p>
        </w:tc>
        <w:tc>
          <w:tcPr>
            <w:tcW w:w="1594" w:type="dxa"/>
            <w:tcBorders>
              <w:top w:val="nil"/>
              <w:left w:val="nil"/>
              <w:bottom w:val="nil"/>
              <w:right w:val="nil"/>
            </w:tcBorders>
            <w:shd w:val="clear" w:color="auto" w:fill="auto"/>
          </w:tcPr>
          <w:p w:rsidR="00413137" w:rsidRPr="009910F9" w:rsidRDefault="00413137" w:rsidP="00413137">
            <w:pPr>
              <w:tabs>
                <w:tab w:val="center" w:pos="689"/>
                <w:tab w:val="right" w:pos="1378"/>
              </w:tabs>
              <w:spacing w:before="240"/>
              <w:jc w:val="right"/>
              <w:rPr>
                <w:sz w:val="24"/>
                <w:szCs w:val="24"/>
              </w:rPr>
            </w:pPr>
            <w:r w:rsidRPr="009910F9">
              <w:rPr>
                <w:sz w:val="24"/>
                <w:szCs w:val="24"/>
              </w:rPr>
              <w:t>391,6</w:t>
            </w:r>
          </w:p>
        </w:tc>
        <w:tc>
          <w:tcPr>
            <w:tcW w:w="1683" w:type="dxa"/>
            <w:tcBorders>
              <w:top w:val="nil"/>
              <w:left w:val="nil"/>
              <w:bottom w:val="nil"/>
              <w:right w:val="nil"/>
            </w:tcBorders>
            <w:shd w:val="clear" w:color="auto" w:fill="auto"/>
          </w:tcPr>
          <w:p w:rsidR="00413137" w:rsidRPr="009910F9" w:rsidRDefault="00413137" w:rsidP="00413137">
            <w:pPr>
              <w:spacing w:before="240"/>
              <w:jc w:val="right"/>
              <w:rPr>
                <w:sz w:val="24"/>
                <w:szCs w:val="24"/>
                <w:lang w:val="en-US"/>
              </w:rPr>
            </w:pPr>
            <w:r w:rsidRPr="009910F9">
              <w:rPr>
                <w:sz w:val="24"/>
                <w:szCs w:val="24"/>
                <w:lang w:val="en-US"/>
              </w:rPr>
              <w:t>100,6</w:t>
            </w:r>
          </w:p>
        </w:tc>
        <w:tc>
          <w:tcPr>
            <w:tcW w:w="1684" w:type="dxa"/>
            <w:tcBorders>
              <w:top w:val="nil"/>
              <w:left w:val="nil"/>
              <w:bottom w:val="nil"/>
              <w:right w:val="nil"/>
            </w:tcBorders>
            <w:shd w:val="clear" w:color="auto" w:fill="auto"/>
          </w:tcPr>
          <w:p w:rsidR="00413137" w:rsidRPr="009910F9" w:rsidRDefault="00413137" w:rsidP="00413137">
            <w:pPr>
              <w:tabs>
                <w:tab w:val="center" w:pos="734"/>
                <w:tab w:val="right" w:pos="1468"/>
              </w:tabs>
              <w:spacing w:before="240"/>
              <w:jc w:val="left"/>
              <w:rPr>
                <w:sz w:val="24"/>
                <w:szCs w:val="24"/>
                <w:lang w:val="en-US"/>
              </w:rPr>
            </w:pPr>
            <w:r w:rsidRPr="009910F9">
              <w:rPr>
                <w:sz w:val="24"/>
                <w:szCs w:val="24"/>
                <w:lang w:val="ru-RU"/>
              </w:rPr>
              <w:tab/>
            </w:r>
            <w:r w:rsidRPr="009910F9">
              <w:rPr>
                <w:sz w:val="24"/>
                <w:szCs w:val="24"/>
                <w:lang w:val="ru-RU"/>
              </w:rPr>
              <w:tab/>
              <w:t>18,7</w:t>
            </w:r>
          </w:p>
        </w:tc>
        <w:tc>
          <w:tcPr>
            <w:tcW w:w="1309" w:type="dxa"/>
            <w:tcBorders>
              <w:top w:val="nil"/>
              <w:left w:val="nil"/>
              <w:bottom w:val="nil"/>
              <w:right w:val="nil"/>
            </w:tcBorders>
            <w:shd w:val="clear" w:color="auto" w:fill="auto"/>
          </w:tcPr>
          <w:p w:rsidR="00413137" w:rsidRPr="009910F9" w:rsidRDefault="00413137" w:rsidP="00413137">
            <w:pPr>
              <w:spacing w:before="240"/>
              <w:jc w:val="right"/>
              <w:rPr>
                <w:sz w:val="24"/>
                <w:szCs w:val="24"/>
              </w:rPr>
            </w:pPr>
            <w:r w:rsidRPr="009910F9">
              <w:rPr>
                <w:sz w:val="24"/>
                <w:szCs w:val="24"/>
                <w:lang w:val="en-US"/>
              </w:rPr>
              <w:t>1,</w:t>
            </w:r>
            <w:r w:rsidRPr="009910F9">
              <w:rPr>
                <w:sz w:val="24"/>
                <w:szCs w:val="24"/>
              </w:rPr>
              <w:t>2</w:t>
            </w:r>
          </w:p>
        </w:tc>
      </w:tr>
      <w:tr w:rsidR="00413137" w:rsidRPr="009910F9" w:rsidTr="00A71832">
        <w:tc>
          <w:tcPr>
            <w:tcW w:w="2802" w:type="dxa"/>
            <w:tcBorders>
              <w:top w:val="nil"/>
              <w:left w:val="nil"/>
              <w:bottom w:val="nil"/>
              <w:right w:val="nil"/>
            </w:tcBorders>
            <w:shd w:val="clear" w:color="auto" w:fill="auto"/>
          </w:tcPr>
          <w:p w:rsidR="00413137" w:rsidRPr="009910F9" w:rsidRDefault="00413137" w:rsidP="00413137">
            <w:pPr>
              <w:spacing w:before="240"/>
              <w:rPr>
                <w:sz w:val="24"/>
                <w:szCs w:val="28"/>
              </w:rPr>
            </w:pPr>
            <w:r w:rsidRPr="009910F9">
              <w:rPr>
                <w:sz w:val="24"/>
                <w:szCs w:val="28"/>
              </w:rPr>
              <w:t>Економічно неактивні</w:t>
            </w:r>
          </w:p>
        </w:tc>
        <w:tc>
          <w:tcPr>
            <w:tcW w:w="1594" w:type="dxa"/>
            <w:tcBorders>
              <w:top w:val="nil"/>
              <w:left w:val="nil"/>
              <w:bottom w:val="nil"/>
              <w:right w:val="nil"/>
            </w:tcBorders>
            <w:shd w:val="clear" w:color="auto" w:fill="auto"/>
          </w:tcPr>
          <w:p w:rsidR="00413137" w:rsidRPr="009910F9" w:rsidRDefault="00413137" w:rsidP="00413137">
            <w:pPr>
              <w:spacing w:before="240"/>
              <w:jc w:val="right"/>
              <w:rPr>
                <w:sz w:val="24"/>
                <w:szCs w:val="24"/>
              </w:rPr>
            </w:pPr>
            <w:r w:rsidRPr="009910F9">
              <w:rPr>
                <w:sz w:val="24"/>
                <w:szCs w:val="24"/>
              </w:rPr>
              <w:t>789,0</w:t>
            </w:r>
          </w:p>
        </w:tc>
        <w:tc>
          <w:tcPr>
            <w:tcW w:w="1683" w:type="dxa"/>
            <w:tcBorders>
              <w:top w:val="nil"/>
              <w:left w:val="nil"/>
              <w:bottom w:val="nil"/>
              <w:right w:val="nil"/>
            </w:tcBorders>
            <w:shd w:val="clear" w:color="auto" w:fill="auto"/>
          </w:tcPr>
          <w:p w:rsidR="00413137" w:rsidRPr="009910F9" w:rsidRDefault="00413137" w:rsidP="00413137">
            <w:pPr>
              <w:spacing w:before="240"/>
              <w:jc w:val="right"/>
              <w:rPr>
                <w:sz w:val="24"/>
                <w:szCs w:val="24"/>
                <w:lang w:val="en-US"/>
              </w:rPr>
            </w:pPr>
            <w:r w:rsidRPr="009910F9">
              <w:rPr>
                <w:sz w:val="24"/>
                <w:szCs w:val="24"/>
                <w:lang w:val="en-US"/>
              </w:rPr>
              <w:t>100,0</w:t>
            </w:r>
          </w:p>
        </w:tc>
        <w:tc>
          <w:tcPr>
            <w:tcW w:w="1684" w:type="dxa"/>
            <w:tcBorders>
              <w:top w:val="nil"/>
              <w:left w:val="nil"/>
              <w:bottom w:val="nil"/>
              <w:right w:val="nil"/>
            </w:tcBorders>
            <w:shd w:val="clear" w:color="auto" w:fill="auto"/>
          </w:tcPr>
          <w:p w:rsidR="00413137" w:rsidRPr="009910F9" w:rsidRDefault="00413137" w:rsidP="00413137">
            <w:pPr>
              <w:spacing w:before="240"/>
              <w:jc w:val="right"/>
              <w:rPr>
                <w:sz w:val="24"/>
                <w:szCs w:val="24"/>
                <w:lang w:val="ru-RU"/>
              </w:rPr>
            </w:pPr>
            <w:r w:rsidRPr="009910F9">
              <w:rPr>
                <w:sz w:val="24"/>
                <w:szCs w:val="24"/>
                <w:lang w:val="ru-RU"/>
              </w:rPr>
              <w:t>72,2</w:t>
            </w:r>
          </w:p>
        </w:tc>
        <w:tc>
          <w:tcPr>
            <w:tcW w:w="1309" w:type="dxa"/>
            <w:tcBorders>
              <w:top w:val="nil"/>
              <w:left w:val="nil"/>
              <w:bottom w:val="nil"/>
              <w:right w:val="nil"/>
            </w:tcBorders>
            <w:shd w:val="clear" w:color="auto" w:fill="auto"/>
          </w:tcPr>
          <w:p w:rsidR="00413137" w:rsidRPr="009910F9" w:rsidRDefault="00413137" w:rsidP="00413137">
            <w:pPr>
              <w:tabs>
                <w:tab w:val="center" w:pos="600"/>
                <w:tab w:val="right" w:pos="1201"/>
              </w:tabs>
              <w:spacing w:before="240"/>
              <w:jc w:val="right"/>
              <w:rPr>
                <w:sz w:val="24"/>
                <w:szCs w:val="24"/>
                <w:lang w:val="en-US"/>
              </w:rPr>
            </w:pPr>
            <w:r w:rsidRPr="009910F9">
              <w:rPr>
                <w:sz w:val="24"/>
                <w:szCs w:val="24"/>
                <w:lang w:val="en-US"/>
              </w:rPr>
              <w:t>2,5</w:t>
            </w:r>
          </w:p>
        </w:tc>
      </w:tr>
    </w:tbl>
    <w:p w:rsidR="00413137" w:rsidRPr="009910F9" w:rsidRDefault="00413137" w:rsidP="00413137">
      <w:pPr>
        <w:ind w:firstLine="567"/>
        <w:rPr>
          <w:sz w:val="24"/>
          <w:szCs w:val="24"/>
        </w:rPr>
      </w:pPr>
    </w:p>
    <w:p w:rsidR="00413137" w:rsidRPr="009910F9" w:rsidRDefault="00413137" w:rsidP="00413137">
      <w:pPr>
        <w:ind w:firstLine="567"/>
        <w:rPr>
          <w:szCs w:val="28"/>
        </w:rPr>
      </w:pPr>
      <w:r w:rsidRPr="009910F9">
        <w:rPr>
          <w:szCs w:val="28"/>
        </w:rPr>
        <w:t>На 1 листопада п.р. роботодавці заборгували 1,7 тис. працівників економічно активних підприємств міста. Кожному з них у середньому не виплачено 17,5 тис.грн, що на 4,9% менше загальнообласного показника (18,4 тис.грн).</w:t>
      </w:r>
    </w:p>
    <w:p w:rsidR="00413137" w:rsidRPr="009910F9" w:rsidRDefault="00413137" w:rsidP="00413137">
      <w:pPr>
        <w:ind w:firstLine="567"/>
        <w:rPr>
          <w:szCs w:val="28"/>
        </w:rPr>
      </w:pPr>
      <w:r w:rsidRPr="009910F9">
        <w:rPr>
          <w:szCs w:val="28"/>
        </w:rPr>
        <w:t xml:space="preserve">Сума заборгованості на підприємствах, щодо яких реалізовуються процедури відновлення платоспроможності боржника або визнання його банкрутом, упродовж </w:t>
      </w:r>
      <w:r w:rsidRPr="009910F9">
        <w:rPr>
          <w:szCs w:val="28"/>
          <w:lang w:val="ru-RU"/>
        </w:rPr>
        <w:t>жовтня</w:t>
      </w:r>
      <w:r w:rsidRPr="009910F9">
        <w:rPr>
          <w:szCs w:val="28"/>
        </w:rPr>
        <w:t xml:space="preserve"> збільшилась на 2,5 тис.грн, або на 0,</w:t>
      </w:r>
      <w:r w:rsidRPr="009910F9">
        <w:rPr>
          <w:szCs w:val="28"/>
          <w:lang w:val="ru-RU"/>
        </w:rPr>
        <w:t>6</w:t>
      </w:r>
      <w:r w:rsidRPr="009910F9">
        <w:rPr>
          <w:szCs w:val="28"/>
        </w:rPr>
        <w:t>%, і на 1 </w:t>
      </w:r>
      <w:r w:rsidRPr="009910F9">
        <w:rPr>
          <w:szCs w:val="28"/>
          <w:lang w:val="ru-RU"/>
        </w:rPr>
        <w:t>листопада</w:t>
      </w:r>
      <w:r w:rsidRPr="009910F9">
        <w:rPr>
          <w:szCs w:val="28"/>
        </w:rPr>
        <w:t xml:space="preserve"> становила 0,4 млн.грн. </w:t>
      </w:r>
    </w:p>
    <w:p w:rsidR="00413137" w:rsidRPr="009910F9" w:rsidRDefault="00413137" w:rsidP="00413137">
      <w:pPr>
        <w:ind w:firstLine="567"/>
      </w:pPr>
      <w:r w:rsidRPr="009910F9">
        <w:rPr>
          <w:szCs w:val="28"/>
        </w:rPr>
        <w:t>На економічно неактивних підприємствах сума боргу не змінилась і склала 0,8 млн.грн.</w:t>
      </w:r>
    </w:p>
    <w:p w:rsidR="00413137" w:rsidRPr="009910F9" w:rsidRDefault="00413137" w:rsidP="00413137"/>
    <w:p w:rsidR="00413137" w:rsidRPr="009910F9" w:rsidRDefault="00413137" w:rsidP="00413137"/>
    <w:p w:rsidR="00413137" w:rsidRPr="009910F9" w:rsidRDefault="00413137" w:rsidP="00413137"/>
    <w:p w:rsidR="00413137" w:rsidRPr="009910F9" w:rsidRDefault="00413137" w:rsidP="00413137"/>
    <w:p w:rsidR="00413137" w:rsidRPr="009910F9" w:rsidRDefault="00413137" w:rsidP="00413137"/>
    <w:p w:rsidR="00413137" w:rsidRPr="009910F9" w:rsidRDefault="00413137" w:rsidP="00413137"/>
    <w:p w:rsidR="00413137" w:rsidRPr="009910F9" w:rsidRDefault="00413137" w:rsidP="00413137"/>
    <w:p w:rsidR="00413137" w:rsidRPr="009910F9" w:rsidRDefault="00413137" w:rsidP="00413137"/>
    <w:p w:rsidR="00413137" w:rsidRPr="009910F9" w:rsidRDefault="00413137" w:rsidP="00413137"/>
    <w:p w:rsidR="00413137" w:rsidRPr="009910F9" w:rsidRDefault="00413137" w:rsidP="00413137"/>
    <w:p w:rsidR="00413137" w:rsidRPr="009910F9" w:rsidRDefault="00413137" w:rsidP="00413137"/>
    <w:p w:rsidR="00413137" w:rsidRPr="009910F9" w:rsidRDefault="00413137" w:rsidP="00413137"/>
    <w:p w:rsidR="00413137" w:rsidRPr="009910F9" w:rsidRDefault="00413137" w:rsidP="00413137"/>
    <w:p w:rsidR="00413137" w:rsidRPr="009910F9" w:rsidRDefault="00413137" w:rsidP="00413137"/>
    <w:p w:rsidR="00FC3E0B" w:rsidRPr="00B40693" w:rsidRDefault="004B3B46" w:rsidP="004B3B46">
      <w:pPr>
        <w:pStyle w:val="a4"/>
        <w:rPr>
          <w:sz w:val="28"/>
          <w:szCs w:val="28"/>
        </w:rPr>
      </w:pPr>
      <w:r w:rsidRPr="00B40693">
        <w:rPr>
          <w:sz w:val="28"/>
          <w:szCs w:val="28"/>
        </w:rPr>
        <w:t>ОПЛАТА НАСЕЛЕННЯМ ЖИТЛОВО</w:t>
      </w:r>
      <w:r w:rsidRPr="00B40693">
        <w:rPr>
          <w:b w:val="0"/>
          <w:sz w:val="28"/>
          <w:szCs w:val="28"/>
        </w:rPr>
        <w:t>-</w:t>
      </w:r>
      <w:r w:rsidRPr="00B40693">
        <w:rPr>
          <w:sz w:val="28"/>
          <w:szCs w:val="28"/>
        </w:rPr>
        <w:t>КОМУНАЛЬНИХ ПОСЛУГ</w:t>
      </w:r>
    </w:p>
    <w:p w:rsidR="00291B5E" w:rsidRPr="00B40693" w:rsidRDefault="00291B5E" w:rsidP="00291B5E">
      <w:pPr>
        <w:widowControl w:val="0"/>
        <w:ind w:firstLine="720"/>
        <w:rPr>
          <w:rFonts w:eastAsia="SimSun"/>
          <w:szCs w:val="28"/>
        </w:rPr>
      </w:pPr>
    </w:p>
    <w:p w:rsidR="00B40693" w:rsidRPr="00F1737B" w:rsidRDefault="00B40693" w:rsidP="00B40693">
      <w:pPr>
        <w:widowControl w:val="0"/>
        <w:ind w:firstLine="567"/>
        <w:rPr>
          <w:rFonts w:eastAsia="SimSun"/>
        </w:rPr>
      </w:pPr>
      <w:r w:rsidRPr="00F1737B">
        <w:rPr>
          <w:rFonts w:eastAsia="SimSun"/>
        </w:rPr>
        <w:t>Населенням міста у січні–</w:t>
      </w:r>
      <w:r>
        <w:rPr>
          <w:rFonts w:eastAsia="SimSun"/>
        </w:rPr>
        <w:t>жовтні</w:t>
      </w:r>
      <w:r w:rsidRPr="00F1737B">
        <w:rPr>
          <w:rFonts w:eastAsia="SimSun"/>
        </w:rPr>
        <w:t xml:space="preserve"> 2020р. </w:t>
      </w:r>
      <w:r w:rsidRPr="00F1737B">
        <w:rPr>
          <w:rFonts w:eastAsia="SimSun"/>
          <w:b/>
        </w:rPr>
        <w:t>сплачено за житлово-комунальні послуги</w:t>
      </w:r>
      <w:r w:rsidRPr="00F1737B">
        <w:rPr>
          <w:rFonts w:eastAsia="SimSun"/>
        </w:rPr>
        <w:t xml:space="preserve"> (з урахуванням постачання та розподілу електричної енергії) 1,</w:t>
      </w:r>
      <w:r>
        <w:rPr>
          <w:rFonts w:eastAsia="SimSun"/>
        </w:rPr>
        <w:t>8 млрд.грн (110,2</w:t>
      </w:r>
      <w:r w:rsidRPr="00F1737B">
        <w:rPr>
          <w:rFonts w:eastAsia="SimSun"/>
        </w:rPr>
        <w:t>%</w:t>
      </w:r>
      <w:r>
        <w:rPr>
          <w:rFonts w:eastAsia="SimSun"/>
          <w:vertAlign w:val="superscript"/>
        </w:rPr>
        <w:t>1</w:t>
      </w:r>
      <w:r w:rsidRPr="00F1737B">
        <w:rPr>
          <w:rFonts w:eastAsia="SimSun"/>
        </w:rPr>
        <w:t xml:space="preserve"> нарахованої суми).</w:t>
      </w:r>
    </w:p>
    <w:p w:rsidR="00B40693" w:rsidRDefault="00B40693" w:rsidP="00B40693">
      <w:pPr>
        <w:widowControl w:val="0"/>
        <w:ind w:firstLine="567"/>
        <w:rPr>
          <w:rFonts w:eastAsia="SimSun"/>
        </w:rPr>
      </w:pPr>
      <w:r w:rsidRPr="00F1737B">
        <w:rPr>
          <w:rFonts w:eastAsia="SimSun"/>
        </w:rPr>
        <w:t>Інформація щодо оплати населенням житлово-комунальних послуг у</w:t>
      </w:r>
      <w:r>
        <w:rPr>
          <w:rFonts w:eastAsia="SimSun"/>
        </w:rPr>
        <w:t> </w:t>
      </w:r>
      <w:r w:rsidRPr="00F1737B">
        <w:rPr>
          <w:rFonts w:eastAsia="SimSun"/>
        </w:rPr>
        <w:t>2020р. наведена у таблиці:</w:t>
      </w:r>
    </w:p>
    <w:p w:rsidR="00B40693" w:rsidRPr="00F1737B" w:rsidRDefault="00B40693" w:rsidP="00B40693">
      <w:pPr>
        <w:widowControl w:val="0"/>
        <w:ind w:firstLine="567"/>
        <w:rPr>
          <w:color w:val="FF0000"/>
          <w:sz w:val="16"/>
          <w:szCs w:val="16"/>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289"/>
        <w:gridCol w:w="1290"/>
        <w:gridCol w:w="1290"/>
        <w:gridCol w:w="1289"/>
        <w:gridCol w:w="1236"/>
        <w:gridCol w:w="1236"/>
      </w:tblGrid>
      <w:tr w:rsidR="00B40693" w:rsidRPr="00AE4C90" w:rsidTr="009B3083">
        <w:trPr>
          <w:cantSplit/>
          <w:trHeight w:val="670"/>
        </w:trPr>
        <w:tc>
          <w:tcPr>
            <w:tcW w:w="1442" w:type="dxa"/>
            <w:vMerge w:val="restart"/>
            <w:tcBorders>
              <w:top w:val="single" w:sz="4" w:space="0" w:color="auto"/>
              <w:left w:val="nil"/>
              <w:bottom w:val="single" w:sz="4" w:space="0" w:color="auto"/>
              <w:right w:val="single" w:sz="4" w:space="0" w:color="auto"/>
            </w:tcBorders>
            <w:vAlign w:val="center"/>
          </w:tcPr>
          <w:p w:rsidR="00B40693" w:rsidRPr="00AE4C90" w:rsidRDefault="00B40693" w:rsidP="00016111">
            <w:pPr>
              <w:spacing w:line="240" w:lineRule="exact"/>
              <w:jc w:val="center"/>
            </w:pPr>
          </w:p>
        </w:tc>
        <w:tc>
          <w:tcPr>
            <w:tcW w:w="2579" w:type="dxa"/>
            <w:gridSpan w:val="2"/>
            <w:tcBorders>
              <w:top w:val="single" w:sz="4" w:space="0" w:color="auto"/>
              <w:left w:val="single" w:sz="4" w:space="0" w:color="auto"/>
              <w:bottom w:val="single" w:sz="4" w:space="0" w:color="auto"/>
              <w:right w:val="single" w:sz="4" w:space="0" w:color="auto"/>
            </w:tcBorders>
            <w:vAlign w:val="center"/>
            <w:hideMark/>
          </w:tcPr>
          <w:p w:rsidR="00B40693" w:rsidRPr="00AE4C90" w:rsidRDefault="00B40693" w:rsidP="00016111">
            <w:pPr>
              <w:spacing w:line="240" w:lineRule="exact"/>
              <w:jc w:val="center"/>
              <w:rPr>
                <w:sz w:val="24"/>
                <w:szCs w:val="24"/>
              </w:rPr>
            </w:pPr>
            <w:r w:rsidRPr="00AE4C90">
              <w:rPr>
                <w:sz w:val="24"/>
                <w:szCs w:val="24"/>
              </w:rPr>
              <w:t>Нараховано до оплати, тис.грн</w:t>
            </w:r>
          </w:p>
        </w:tc>
        <w:tc>
          <w:tcPr>
            <w:tcW w:w="2579" w:type="dxa"/>
            <w:gridSpan w:val="2"/>
            <w:tcBorders>
              <w:top w:val="single" w:sz="4" w:space="0" w:color="auto"/>
              <w:left w:val="single" w:sz="4" w:space="0" w:color="auto"/>
              <w:bottom w:val="single" w:sz="4" w:space="0" w:color="auto"/>
              <w:right w:val="single" w:sz="4" w:space="0" w:color="auto"/>
            </w:tcBorders>
            <w:vAlign w:val="center"/>
            <w:hideMark/>
          </w:tcPr>
          <w:p w:rsidR="00B40693" w:rsidRPr="00AE4C90" w:rsidRDefault="00B40693" w:rsidP="00016111">
            <w:pPr>
              <w:spacing w:line="240" w:lineRule="exact"/>
              <w:jc w:val="center"/>
              <w:rPr>
                <w:sz w:val="24"/>
                <w:szCs w:val="24"/>
              </w:rPr>
            </w:pPr>
            <w:r w:rsidRPr="00AE4C90">
              <w:rPr>
                <w:sz w:val="24"/>
                <w:szCs w:val="24"/>
              </w:rPr>
              <w:t>Оплачено,</w:t>
            </w:r>
          </w:p>
          <w:p w:rsidR="00B40693" w:rsidRPr="00AE4C90" w:rsidRDefault="00B40693" w:rsidP="00016111">
            <w:pPr>
              <w:spacing w:line="240" w:lineRule="exact"/>
              <w:jc w:val="center"/>
              <w:rPr>
                <w:sz w:val="24"/>
                <w:szCs w:val="24"/>
                <w:vertAlign w:val="superscript"/>
              </w:rPr>
            </w:pPr>
            <w:r w:rsidRPr="00AE4C90">
              <w:rPr>
                <w:sz w:val="24"/>
                <w:szCs w:val="24"/>
              </w:rPr>
              <w:t>тис.грн</w:t>
            </w:r>
          </w:p>
        </w:tc>
        <w:tc>
          <w:tcPr>
            <w:tcW w:w="2472" w:type="dxa"/>
            <w:gridSpan w:val="2"/>
            <w:tcBorders>
              <w:top w:val="single" w:sz="4" w:space="0" w:color="auto"/>
              <w:left w:val="single" w:sz="4" w:space="0" w:color="auto"/>
              <w:bottom w:val="single" w:sz="4" w:space="0" w:color="auto"/>
              <w:right w:val="nil"/>
            </w:tcBorders>
            <w:vAlign w:val="center"/>
            <w:hideMark/>
          </w:tcPr>
          <w:p w:rsidR="00B40693" w:rsidRPr="00AE4C90" w:rsidRDefault="00B40693" w:rsidP="00016111">
            <w:pPr>
              <w:spacing w:line="240" w:lineRule="exact"/>
              <w:jc w:val="center"/>
              <w:rPr>
                <w:sz w:val="24"/>
                <w:szCs w:val="24"/>
              </w:rPr>
            </w:pPr>
            <w:r w:rsidRPr="00AE4C90">
              <w:rPr>
                <w:sz w:val="24"/>
                <w:szCs w:val="24"/>
              </w:rPr>
              <w:t>Рівень оплати,</w:t>
            </w:r>
          </w:p>
          <w:p w:rsidR="00B40693" w:rsidRPr="00AE4C90" w:rsidRDefault="00B40693" w:rsidP="00016111">
            <w:pPr>
              <w:spacing w:line="240" w:lineRule="exact"/>
              <w:jc w:val="center"/>
              <w:rPr>
                <w:sz w:val="24"/>
                <w:szCs w:val="24"/>
              </w:rPr>
            </w:pPr>
            <w:r w:rsidRPr="00AE4C90">
              <w:rPr>
                <w:sz w:val="24"/>
                <w:szCs w:val="24"/>
              </w:rPr>
              <w:t>%</w:t>
            </w:r>
          </w:p>
        </w:tc>
      </w:tr>
      <w:tr w:rsidR="00B40693" w:rsidRPr="00AE4C90" w:rsidTr="009B3083">
        <w:trPr>
          <w:cantSplit/>
          <w:trHeight w:val="692"/>
        </w:trPr>
        <w:tc>
          <w:tcPr>
            <w:tcW w:w="1442" w:type="dxa"/>
            <w:vMerge/>
            <w:tcBorders>
              <w:top w:val="single" w:sz="4" w:space="0" w:color="auto"/>
              <w:left w:val="nil"/>
              <w:bottom w:val="single" w:sz="4" w:space="0" w:color="auto"/>
              <w:right w:val="single" w:sz="4" w:space="0" w:color="auto"/>
            </w:tcBorders>
            <w:vAlign w:val="center"/>
            <w:hideMark/>
          </w:tcPr>
          <w:p w:rsidR="00B40693" w:rsidRPr="00AE4C90" w:rsidRDefault="00B40693" w:rsidP="00016111"/>
        </w:tc>
        <w:tc>
          <w:tcPr>
            <w:tcW w:w="1289" w:type="dxa"/>
            <w:tcBorders>
              <w:top w:val="single" w:sz="4" w:space="0" w:color="auto"/>
              <w:left w:val="single" w:sz="4" w:space="0" w:color="auto"/>
              <w:bottom w:val="single" w:sz="4" w:space="0" w:color="auto"/>
              <w:right w:val="single" w:sz="4" w:space="0" w:color="auto"/>
            </w:tcBorders>
            <w:vAlign w:val="center"/>
            <w:hideMark/>
          </w:tcPr>
          <w:p w:rsidR="00B40693" w:rsidRPr="00AE4C90" w:rsidRDefault="00B40693" w:rsidP="00016111">
            <w:pPr>
              <w:spacing w:line="240" w:lineRule="exact"/>
              <w:jc w:val="center"/>
              <w:rPr>
                <w:sz w:val="24"/>
                <w:szCs w:val="24"/>
              </w:rPr>
            </w:pPr>
            <w:r>
              <w:rPr>
                <w:sz w:val="24"/>
                <w:szCs w:val="24"/>
              </w:rPr>
              <w:t>січень–жовтень</w:t>
            </w:r>
          </w:p>
        </w:tc>
        <w:tc>
          <w:tcPr>
            <w:tcW w:w="1290" w:type="dxa"/>
            <w:tcBorders>
              <w:top w:val="single" w:sz="4" w:space="0" w:color="auto"/>
              <w:left w:val="single" w:sz="4" w:space="0" w:color="auto"/>
              <w:bottom w:val="single" w:sz="4" w:space="0" w:color="auto"/>
              <w:right w:val="single" w:sz="4" w:space="0" w:color="auto"/>
            </w:tcBorders>
            <w:vAlign w:val="center"/>
            <w:hideMark/>
          </w:tcPr>
          <w:p w:rsidR="00B40693" w:rsidRPr="00AE4C90" w:rsidRDefault="00B40693" w:rsidP="00016111">
            <w:pPr>
              <w:spacing w:line="240" w:lineRule="exact"/>
              <w:jc w:val="center"/>
              <w:rPr>
                <w:sz w:val="24"/>
                <w:szCs w:val="24"/>
              </w:rPr>
            </w:pPr>
            <w:r>
              <w:rPr>
                <w:sz w:val="24"/>
                <w:szCs w:val="24"/>
              </w:rPr>
              <w:t>жовтень</w:t>
            </w:r>
          </w:p>
        </w:tc>
        <w:tc>
          <w:tcPr>
            <w:tcW w:w="1290" w:type="dxa"/>
            <w:tcBorders>
              <w:top w:val="single" w:sz="4" w:space="0" w:color="auto"/>
              <w:left w:val="single" w:sz="4" w:space="0" w:color="auto"/>
              <w:bottom w:val="single" w:sz="4" w:space="0" w:color="auto"/>
              <w:right w:val="single" w:sz="4" w:space="0" w:color="auto"/>
            </w:tcBorders>
            <w:vAlign w:val="center"/>
            <w:hideMark/>
          </w:tcPr>
          <w:p w:rsidR="00B40693" w:rsidRPr="00AE4C90" w:rsidRDefault="00B40693" w:rsidP="00016111">
            <w:pPr>
              <w:spacing w:line="240" w:lineRule="exact"/>
              <w:jc w:val="center"/>
              <w:rPr>
                <w:sz w:val="24"/>
                <w:szCs w:val="24"/>
              </w:rPr>
            </w:pPr>
            <w:r>
              <w:rPr>
                <w:sz w:val="24"/>
                <w:szCs w:val="24"/>
              </w:rPr>
              <w:t>січень–жовтень</w:t>
            </w:r>
          </w:p>
        </w:tc>
        <w:tc>
          <w:tcPr>
            <w:tcW w:w="1289" w:type="dxa"/>
            <w:tcBorders>
              <w:top w:val="single" w:sz="4" w:space="0" w:color="auto"/>
              <w:left w:val="single" w:sz="4" w:space="0" w:color="auto"/>
              <w:bottom w:val="single" w:sz="4" w:space="0" w:color="auto"/>
              <w:right w:val="single" w:sz="4" w:space="0" w:color="auto"/>
            </w:tcBorders>
            <w:vAlign w:val="center"/>
            <w:hideMark/>
          </w:tcPr>
          <w:p w:rsidR="00B40693" w:rsidRPr="00AE4C90" w:rsidRDefault="00B40693" w:rsidP="00016111">
            <w:pPr>
              <w:spacing w:line="240" w:lineRule="exact"/>
              <w:jc w:val="center"/>
              <w:rPr>
                <w:sz w:val="24"/>
                <w:szCs w:val="24"/>
              </w:rPr>
            </w:pPr>
            <w:r>
              <w:rPr>
                <w:sz w:val="24"/>
                <w:szCs w:val="24"/>
              </w:rPr>
              <w:t>жовтень</w:t>
            </w:r>
          </w:p>
        </w:tc>
        <w:tc>
          <w:tcPr>
            <w:tcW w:w="1236" w:type="dxa"/>
            <w:tcBorders>
              <w:top w:val="single" w:sz="4" w:space="0" w:color="auto"/>
              <w:left w:val="single" w:sz="4" w:space="0" w:color="auto"/>
              <w:bottom w:val="single" w:sz="4" w:space="0" w:color="auto"/>
              <w:right w:val="single" w:sz="4" w:space="0" w:color="auto"/>
            </w:tcBorders>
            <w:vAlign w:val="center"/>
            <w:hideMark/>
          </w:tcPr>
          <w:p w:rsidR="00B40693" w:rsidRPr="00AE4C90" w:rsidRDefault="00B40693" w:rsidP="00016111">
            <w:pPr>
              <w:spacing w:line="240" w:lineRule="exact"/>
              <w:jc w:val="center"/>
              <w:rPr>
                <w:sz w:val="24"/>
                <w:szCs w:val="24"/>
              </w:rPr>
            </w:pPr>
            <w:r>
              <w:rPr>
                <w:sz w:val="24"/>
                <w:szCs w:val="24"/>
              </w:rPr>
              <w:t>січень–жовтень</w:t>
            </w:r>
          </w:p>
        </w:tc>
        <w:tc>
          <w:tcPr>
            <w:tcW w:w="1236" w:type="dxa"/>
            <w:tcBorders>
              <w:top w:val="single" w:sz="4" w:space="0" w:color="auto"/>
              <w:left w:val="single" w:sz="4" w:space="0" w:color="auto"/>
              <w:bottom w:val="single" w:sz="4" w:space="0" w:color="auto"/>
              <w:right w:val="nil"/>
            </w:tcBorders>
            <w:vAlign w:val="center"/>
            <w:hideMark/>
          </w:tcPr>
          <w:p w:rsidR="00B40693" w:rsidRPr="00AE4C90" w:rsidRDefault="00B40693" w:rsidP="00016111">
            <w:pPr>
              <w:spacing w:line="240" w:lineRule="exact"/>
              <w:jc w:val="center"/>
              <w:rPr>
                <w:sz w:val="24"/>
                <w:szCs w:val="24"/>
              </w:rPr>
            </w:pPr>
            <w:r>
              <w:rPr>
                <w:sz w:val="24"/>
                <w:szCs w:val="24"/>
              </w:rPr>
              <w:t>жовтень</w:t>
            </w:r>
          </w:p>
        </w:tc>
      </w:tr>
      <w:tr w:rsidR="00B40693" w:rsidRPr="00AE4C90" w:rsidTr="009B3083">
        <w:trPr>
          <w:trHeight w:val="402"/>
        </w:trPr>
        <w:tc>
          <w:tcPr>
            <w:tcW w:w="1442" w:type="dxa"/>
            <w:tcBorders>
              <w:top w:val="single" w:sz="4" w:space="0" w:color="auto"/>
              <w:left w:val="nil"/>
              <w:bottom w:val="nil"/>
              <w:right w:val="nil"/>
            </w:tcBorders>
            <w:vAlign w:val="bottom"/>
            <w:hideMark/>
          </w:tcPr>
          <w:p w:rsidR="00B40693" w:rsidRPr="007E54DC" w:rsidRDefault="00B40693" w:rsidP="00016111">
            <w:pPr>
              <w:spacing w:before="240"/>
              <w:rPr>
                <w:sz w:val="24"/>
                <w:szCs w:val="24"/>
              </w:rPr>
            </w:pPr>
            <w:r w:rsidRPr="007E54DC">
              <w:rPr>
                <w:sz w:val="24"/>
                <w:szCs w:val="24"/>
              </w:rPr>
              <w:t>Усього</w:t>
            </w:r>
          </w:p>
        </w:tc>
        <w:tc>
          <w:tcPr>
            <w:tcW w:w="1289" w:type="dxa"/>
            <w:tcBorders>
              <w:top w:val="single" w:sz="4" w:space="0" w:color="auto"/>
              <w:left w:val="nil"/>
              <w:bottom w:val="nil"/>
              <w:right w:val="nil"/>
            </w:tcBorders>
            <w:vAlign w:val="bottom"/>
          </w:tcPr>
          <w:p w:rsidR="00B40693" w:rsidRPr="007E54DC" w:rsidRDefault="00B40693" w:rsidP="00016111">
            <w:pPr>
              <w:spacing w:before="240"/>
              <w:jc w:val="right"/>
              <w:rPr>
                <w:rFonts w:eastAsia="Calibri"/>
                <w:color w:val="000000"/>
                <w:sz w:val="24"/>
                <w:szCs w:val="24"/>
                <w:lang w:eastAsia="uk-UA"/>
              </w:rPr>
            </w:pPr>
            <w:r>
              <w:rPr>
                <w:rFonts w:eastAsia="Calibri"/>
                <w:color w:val="000000"/>
                <w:sz w:val="24"/>
                <w:szCs w:val="24"/>
                <w:lang w:eastAsia="uk-UA"/>
              </w:rPr>
              <w:t>1651476,6</w:t>
            </w:r>
          </w:p>
        </w:tc>
        <w:tc>
          <w:tcPr>
            <w:tcW w:w="1290" w:type="dxa"/>
            <w:tcBorders>
              <w:top w:val="single" w:sz="4" w:space="0" w:color="auto"/>
              <w:left w:val="nil"/>
              <w:bottom w:val="nil"/>
              <w:right w:val="nil"/>
            </w:tcBorders>
            <w:vAlign w:val="bottom"/>
          </w:tcPr>
          <w:p w:rsidR="00B40693" w:rsidRPr="007E54DC" w:rsidRDefault="00B40693" w:rsidP="00016111">
            <w:pPr>
              <w:spacing w:before="240"/>
              <w:jc w:val="right"/>
              <w:rPr>
                <w:rFonts w:eastAsia="Calibri"/>
                <w:color w:val="000000"/>
                <w:sz w:val="24"/>
                <w:szCs w:val="24"/>
              </w:rPr>
            </w:pPr>
            <w:r>
              <w:rPr>
                <w:rFonts w:eastAsia="Calibri"/>
                <w:color w:val="000000"/>
                <w:sz w:val="24"/>
                <w:szCs w:val="24"/>
              </w:rPr>
              <w:t>124174,7</w:t>
            </w:r>
          </w:p>
        </w:tc>
        <w:tc>
          <w:tcPr>
            <w:tcW w:w="1290" w:type="dxa"/>
            <w:tcBorders>
              <w:top w:val="single" w:sz="4" w:space="0" w:color="auto"/>
              <w:left w:val="nil"/>
              <w:bottom w:val="nil"/>
              <w:right w:val="nil"/>
            </w:tcBorders>
            <w:vAlign w:val="bottom"/>
          </w:tcPr>
          <w:p w:rsidR="00B40693" w:rsidRPr="007E54DC" w:rsidRDefault="00B40693" w:rsidP="00016111">
            <w:pPr>
              <w:spacing w:before="240"/>
              <w:jc w:val="right"/>
              <w:rPr>
                <w:rFonts w:eastAsia="Calibri"/>
                <w:color w:val="000000"/>
                <w:sz w:val="24"/>
                <w:szCs w:val="24"/>
              </w:rPr>
            </w:pPr>
            <w:r>
              <w:rPr>
                <w:rFonts w:eastAsia="Calibri"/>
                <w:color w:val="000000"/>
                <w:sz w:val="24"/>
                <w:szCs w:val="24"/>
              </w:rPr>
              <w:t>1820289,1</w:t>
            </w:r>
          </w:p>
        </w:tc>
        <w:tc>
          <w:tcPr>
            <w:tcW w:w="1289" w:type="dxa"/>
            <w:tcBorders>
              <w:top w:val="single" w:sz="4" w:space="0" w:color="auto"/>
              <w:left w:val="nil"/>
              <w:bottom w:val="nil"/>
              <w:right w:val="nil"/>
            </w:tcBorders>
            <w:vAlign w:val="bottom"/>
          </w:tcPr>
          <w:p w:rsidR="00B40693" w:rsidRPr="007E54DC" w:rsidRDefault="00B40693" w:rsidP="00016111">
            <w:pPr>
              <w:spacing w:before="240"/>
              <w:jc w:val="right"/>
              <w:rPr>
                <w:rFonts w:eastAsia="Calibri"/>
                <w:color w:val="000000"/>
                <w:sz w:val="24"/>
                <w:szCs w:val="24"/>
              </w:rPr>
            </w:pPr>
            <w:r>
              <w:rPr>
                <w:rFonts w:eastAsia="Calibri"/>
                <w:color w:val="000000"/>
                <w:sz w:val="24"/>
                <w:szCs w:val="24"/>
              </w:rPr>
              <w:t>118771,8</w:t>
            </w:r>
          </w:p>
        </w:tc>
        <w:tc>
          <w:tcPr>
            <w:tcW w:w="1236" w:type="dxa"/>
            <w:tcBorders>
              <w:top w:val="single" w:sz="4" w:space="0" w:color="auto"/>
              <w:left w:val="nil"/>
              <w:bottom w:val="nil"/>
              <w:right w:val="nil"/>
            </w:tcBorders>
            <w:vAlign w:val="bottom"/>
            <w:hideMark/>
          </w:tcPr>
          <w:p w:rsidR="00B40693" w:rsidRPr="007E54DC" w:rsidRDefault="00B40693" w:rsidP="00016111">
            <w:pPr>
              <w:spacing w:before="240"/>
              <w:jc w:val="right"/>
              <w:rPr>
                <w:rFonts w:eastAsia="Calibri"/>
                <w:color w:val="000000"/>
                <w:sz w:val="24"/>
                <w:szCs w:val="24"/>
              </w:rPr>
            </w:pPr>
            <w:r>
              <w:rPr>
                <w:rFonts w:eastAsia="SimSun"/>
                <w:sz w:val="24"/>
                <w:szCs w:val="24"/>
              </w:rPr>
              <w:t>110,2</w:t>
            </w:r>
            <w:r w:rsidRPr="007E54DC">
              <w:rPr>
                <w:rFonts w:eastAsia="SimSun"/>
                <w:sz w:val="24"/>
                <w:szCs w:val="24"/>
                <w:vertAlign w:val="superscript"/>
              </w:rPr>
              <w:t>1</w:t>
            </w:r>
          </w:p>
        </w:tc>
        <w:tc>
          <w:tcPr>
            <w:tcW w:w="1236" w:type="dxa"/>
            <w:tcBorders>
              <w:top w:val="single" w:sz="4" w:space="0" w:color="auto"/>
              <w:left w:val="nil"/>
              <w:bottom w:val="nil"/>
              <w:right w:val="nil"/>
            </w:tcBorders>
            <w:vAlign w:val="bottom"/>
            <w:hideMark/>
          </w:tcPr>
          <w:p w:rsidR="00B40693" w:rsidRPr="007E54DC" w:rsidRDefault="00B40693" w:rsidP="00016111">
            <w:pPr>
              <w:spacing w:before="240"/>
              <w:jc w:val="right"/>
              <w:rPr>
                <w:rFonts w:eastAsia="Calibri"/>
                <w:color w:val="000000"/>
                <w:sz w:val="24"/>
                <w:szCs w:val="24"/>
              </w:rPr>
            </w:pPr>
            <w:r>
              <w:rPr>
                <w:rFonts w:eastAsia="Calibri"/>
                <w:color w:val="000000"/>
                <w:sz w:val="24"/>
                <w:szCs w:val="24"/>
              </w:rPr>
              <w:t>95,6</w:t>
            </w:r>
          </w:p>
        </w:tc>
      </w:tr>
    </w:tbl>
    <w:p w:rsidR="00B40693" w:rsidRPr="007132E4" w:rsidRDefault="00B40693" w:rsidP="00B40693">
      <w:pPr>
        <w:widowControl w:val="0"/>
        <w:ind w:firstLine="567"/>
        <w:rPr>
          <w:rFonts w:eastAsia="SimSun"/>
        </w:rPr>
      </w:pPr>
    </w:p>
    <w:p w:rsidR="00B40693" w:rsidRPr="009F26E0" w:rsidRDefault="00B40693" w:rsidP="00B40693">
      <w:pPr>
        <w:widowControl w:val="0"/>
        <w:ind w:firstLine="567"/>
        <w:rPr>
          <w:rFonts w:eastAsia="SimSun"/>
        </w:rPr>
      </w:pPr>
      <w:r>
        <w:rPr>
          <w:rFonts w:eastAsia="SimSun"/>
        </w:rPr>
        <w:t>На кінець жовтня</w:t>
      </w:r>
      <w:r w:rsidRPr="009F26E0">
        <w:rPr>
          <w:rFonts w:eastAsia="SimSun"/>
        </w:rPr>
        <w:t xml:space="preserve"> </w:t>
      </w:r>
      <w:r w:rsidRPr="00CD4E1C">
        <w:rPr>
          <w:rFonts w:eastAsia="SimSun"/>
        </w:rPr>
        <w:t>2020</w:t>
      </w:r>
      <w:r>
        <w:rPr>
          <w:rFonts w:eastAsia="SimSun"/>
        </w:rPr>
        <w:t xml:space="preserve">р. </w:t>
      </w:r>
      <w:r w:rsidRPr="00AA634F">
        <w:rPr>
          <w:rFonts w:eastAsia="SimSun"/>
        </w:rPr>
        <w:t>заборгованість населення зі сплати за постачання та розпо</w:t>
      </w:r>
      <w:r>
        <w:rPr>
          <w:rFonts w:eastAsia="SimSun"/>
        </w:rPr>
        <w:t>діл природного газу становила 264,2</w:t>
      </w:r>
      <w:r w:rsidRPr="00AA634F">
        <w:rPr>
          <w:rFonts w:eastAsia="SimSun"/>
        </w:rPr>
        <w:t xml:space="preserve"> млн.грн, постачання теплової енергії та гарячої води – 1</w:t>
      </w:r>
      <w:r>
        <w:rPr>
          <w:rFonts w:eastAsia="SimSun"/>
        </w:rPr>
        <w:t>25,1</w:t>
      </w:r>
      <w:r w:rsidRPr="00AA634F">
        <w:rPr>
          <w:rFonts w:eastAsia="SimSun"/>
        </w:rPr>
        <w:t xml:space="preserve"> млн.грн,  централізоване водопостачання та водовідведення – </w:t>
      </w:r>
      <w:r>
        <w:rPr>
          <w:rFonts w:eastAsia="SimSun"/>
        </w:rPr>
        <w:t>90,4</w:t>
      </w:r>
      <w:r w:rsidRPr="00AA634F">
        <w:rPr>
          <w:rFonts w:eastAsia="SimSun"/>
        </w:rPr>
        <w:t xml:space="preserve"> млн.грн, управлі</w:t>
      </w:r>
      <w:r>
        <w:rPr>
          <w:rFonts w:eastAsia="SimSun"/>
        </w:rPr>
        <w:t xml:space="preserve">ння багатоквартирним будинком – </w:t>
      </w:r>
      <w:r w:rsidRPr="00AA634F">
        <w:rPr>
          <w:rFonts w:eastAsia="SimSun"/>
        </w:rPr>
        <w:t>8</w:t>
      </w:r>
      <w:r>
        <w:rPr>
          <w:rFonts w:eastAsia="SimSun"/>
        </w:rPr>
        <w:t>7,4</w:t>
      </w:r>
      <w:r w:rsidR="009B3083">
        <w:rPr>
          <w:rFonts w:eastAsia="SimSun"/>
        </w:rPr>
        <w:t xml:space="preserve"> млн.грн,</w:t>
      </w:r>
      <w:r w:rsidRPr="00AA634F">
        <w:rPr>
          <w:rFonts w:eastAsia="SimSun"/>
        </w:rPr>
        <w:t xml:space="preserve"> надання послуг з ви</w:t>
      </w:r>
      <w:r>
        <w:rPr>
          <w:rFonts w:eastAsia="SimSun"/>
        </w:rPr>
        <w:t xml:space="preserve">везення побутових відходів – 20 </w:t>
      </w:r>
      <w:r w:rsidR="009B3083">
        <w:rPr>
          <w:rFonts w:eastAsia="SimSun"/>
        </w:rPr>
        <w:t>млн.грн,</w:t>
      </w:r>
      <w:r w:rsidRPr="00AA634F">
        <w:rPr>
          <w:rFonts w:eastAsia="SimSun"/>
        </w:rPr>
        <w:t xml:space="preserve"> постачання та розп</w:t>
      </w:r>
      <w:r w:rsidR="009B3083">
        <w:rPr>
          <w:rFonts w:eastAsia="SimSun"/>
        </w:rPr>
        <w:t>оділ електричної енергії </w:t>
      </w:r>
      <w:r w:rsidRPr="00AA634F">
        <w:rPr>
          <w:rFonts w:eastAsia="SimSun"/>
        </w:rPr>
        <w:t>– 1</w:t>
      </w:r>
      <w:r>
        <w:rPr>
          <w:rFonts w:eastAsia="SimSun"/>
        </w:rPr>
        <w:t>5,2 </w:t>
      </w:r>
      <w:r w:rsidRPr="00AA634F">
        <w:rPr>
          <w:rFonts w:eastAsia="SimSun"/>
        </w:rPr>
        <w:t>млн.грн.</w:t>
      </w:r>
    </w:p>
    <w:p w:rsidR="00B40693" w:rsidRPr="009F26E0" w:rsidRDefault="00B40693" w:rsidP="00B40693">
      <w:pPr>
        <w:ind w:firstLine="567"/>
        <w:rPr>
          <w:bCs/>
          <w:szCs w:val="28"/>
          <w:lang w:eastAsia="uk-UA"/>
        </w:rPr>
      </w:pPr>
      <w:r w:rsidRPr="009F26E0">
        <w:rPr>
          <w:bCs/>
          <w:szCs w:val="28"/>
          <w:lang w:eastAsia="uk-UA"/>
        </w:rPr>
        <w:t>Дані щодо заборгованості населення міста з оплати житлово-комунальних послуг за їх видами за три останніх місяці наведено у таблиці:</w:t>
      </w:r>
    </w:p>
    <w:p w:rsidR="00B40693" w:rsidRPr="00B40693" w:rsidRDefault="00B40693" w:rsidP="00B40693">
      <w:pPr>
        <w:jc w:val="right"/>
        <w:rPr>
          <w:bCs/>
          <w:sz w:val="6"/>
          <w:szCs w:val="6"/>
          <w:lang w:eastAsia="uk-UA"/>
        </w:rPr>
      </w:pPr>
    </w:p>
    <w:p w:rsidR="00B40693" w:rsidRPr="00943232" w:rsidRDefault="00B40693" w:rsidP="00B40693">
      <w:pPr>
        <w:jc w:val="right"/>
        <w:rPr>
          <w:bCs/>
          <w:sz w:val="24"/>
          <w:szCs w:val="24"/>
          <w:lang w:eastAsia="uk-UA"/>
        </w:rPr>
      </w:pPr>
      <w:r w:rsidRPr="00943232">
        <w:rPr>
          <w:bCs/>
          <w:sz w:val="24"/>
          <w:szCs w:val="24"/>
          <w:lang w:eastAsia="uk-UA"/>
        </w:rPr>
        <w:t>(на кінець місяця, тис.грн)</w:t>
      </w:r>
    </w:p>
    <w:tbl>
      <w:tblPr>
        <w:tblW w:w="5012" w:type="pct"/>
        <w:tblLook w:val="04A0" w:firstRow="1" w:lastRow="0" w:firstColumn="1" w:lastColumn="0" w:noHBand="0" w:noVBand="1"/>
      </w:tblPr>
      <w:tblGrid>
        <w:gridCol w:w="4685"/>
        <w:gridCol w:w="1469"/>
        <w:gridCol w:w="1469"/>
        <w:gridCol w:w="1469"/>
      </w:tblGrid>
      <w:tr w:rsidR="00B40693" w:rsidRPr="009F26E0" w:rsidTr="00016111">
        <w:trPr>
          <w:trHeight w:val="159"/>
        </w:trPr>
        <w:tc>
          <w:tcPr>
            <w:tcW w:w="2576" w:type="pct"/>
            <w:tcBorders>
              <w:top w:val="single" w:sz="4" w:space="0" w:color="auto"/>
              <w:bottom w:val="single" w:sz="4" w:space="0" w:color="auto"/>
              <w:right w:val="single" w:sz="4" w:space="0" w:color="auto"/>
            </w:tcBorders>
            <w:vAlign w:val="center"/>
          </w:tcPr>
          <w:p w:rsidR="00B40693" w:rsidRPr="009F26E0" w:rsidRDefault="00B40693" w:rsidP="00016111">
            <w:pPr>
              <w:jc w:val="center"/>
              <w:rPr>
                <w:sz w:val="24"/>
                <w:szCs w:val="24"/>
                <w:lang w:eastAsia="uk-UA"/>
              </w:rPr>
            </w:pPr>
          </w:p>
        </w:tc>
        <w:tc>
          <w:tcPr>
            <w:tcW w:w="808" w:type="pct"/>
            <w:tcBorders>
              <w:top w:val="single" w:sz="4" w:space="0" w:color="auto"/>
              <w:left w:val="single" w:sz="4" w:space="0" w:color="auto"/>
              <w:bottom w:val="single" w:sz="4" w:space="0" w:color="auto"/>
              <w:right w:val="single" w:sz="4" w:space="0" w:color="auto"/>
            </w:tcBorders>
            <w:vAlign w:val="center"/>
          </w:tcPr>
          <w:p w:rsidR="00B40693" w:rsidRPr="009F26E0" w:rsidRDefault="00B40693" w:rsidP="00016111">
            <w:pPr>
              <w:jc w:val="center"/>
              <w:rPr>
                <w:sz w:val="24"/>
                <w:szCs w:val="24"/>
                <w:lang w:val="en-US" w:eastAsia="uk-UA"/>
              </w:rPr>
            </w:pPr>
            <w:r w:rsidRPr="009F26E0">
              <w:rPr>
                <w:sz w:val="24"/>
                <w:szCs w:val="24"/>
                <w:lang w:val="en-US" w:eastAsia="uk-UA"/>
              </w:rPr>
              <w:t>Серпень 2020р.</w:t>
            </w:r>
          </w:p>
        </w:tc>
        <w:tc>
          <w:tcPr>
            <w:tcW w:w="808" w:type="pct"/>
            <w:tcBorders>
              <w:top w:val="single" w:sz="4" w:space="0" w:color="auto"/>
              <w:left w:val="single" w:sz="4" w:space="0" w:color="auto"/>
              <w:bottom w:val="single" w:sz="4" w:space="0" w:color="auto"/>
              <w:right w:val="single" w:sz="4" w:space="0" w:color="auto"/>
            </w:tcBorders>
            <w:vAlign w:val="center"/>
          </w:tcPr>
          <w:p w:rsidR="00B40693" w:rsidRPr="009F26E0" w:rsidRDefault="00B40693" w:rsidP="00016111">
            <w:pPr>
              <w:jc w:val="center"/>
              <w:rPr>
                <w:sz w:val="24"/>
                <w:szCs w:val="24"/>
                <w:lang w:eastAsia="uk-UA"/>
              </w:rPr>
            </w:pPr>
            <w:r>
              <w:rPr>
                <w:sz w:val="24"/>
                <w:szCs w:val="24"/>
                <w:lang w:eastAsia="uk-UA"/>
              </w:rPr>
              <w:t>Верес</w:t>
            </w:r>
            <w:r w:rsidRPr="009F26E0">
              <w:rPr>
                <w:sz w:val="24"/>
                <w:szCs w:val="24"/>
                <w:lang w:val="en-US" w:eastAsia="uk-UA"/>
              </w:rPr>
              <w:t>ень 2020р.</w:t>
            </w:r>
          </w:p>
        </w:tc>
        <w:tc>
          <w:tcPr>
            <w:tcW w:w="808" w:type="pct"/>
            <w:tcBorders>
              <w:top w:val="single" w:sz="4" w:space="0" w:color="auto"/>
              <w:left w:val="single" w:sz="4" w:space="0" w:color="auto"/>
              <w:bottom w:val="single" w:sz="4" w:space="0" w:color="auto"/>
            </w:tcBorders>
            <w:vAlign w:val="center"/>
          </w:tcPr>
          <w:p w:rsidR="00B40693" w:rsidRPr="009F26E0" w:rsidRDefault="00B40693" w:rsidP="00016111">
            <w:pPr>
              <w:jc w:val="center"/>
              <w:rPr>
                <w:sz w:val="24"/>
                <w:szCs w:val="24"/>
                <w:lang w:eastAsia="uk-UA"/>
              </w:rPr>
            </w:pPr>
            <w:r>
              <w:rPr>
                <w:sz w:val="24"/>
                <w:szCs w:val="24"/>
                <w:lang w:eastAsia="uk-UA"/>
              </w:rPr>
              <w:t>Жовтень 2020р.</w:t>
            </w:r>
          </w:p>
        </w:tc>
      </w:tr>
      <w:tr w:rsidR="00B40693" w:rsidRPr="009F26E0" w:rsidTr="00016111">
        <w:trPr>
          <w:trHeight w:val="60"/>
        </w:trPr>
        <w:tc>
          <w:tcPr>
            <w:tcW w:w="2576" w:type="pct"/>
            <w:tcBorders>
              <w:top w:val="single" w:sz="4" w:space="0" w:color="auto"/>
              <w:left w:val="nil"/>
              <w:bottom w:val="nil"/>
              <w:right w:val="nil"/>
            </w:tcBorders>
            <w:vAlign w:val="center"/>
            <w:hideMark/>
          </w:tcPr>
          <w:p w:rsidR="00B40693" w:rsidRPr="009F26E0" w:rsidRDefault="00B40693" w:rsidP="00016111">
            <w:pPr>
              <w:spacing w:before="80"/>
              <w:jc w:val="left"/>
              <w:rPr>
                <w:sz w:val="24"/>
                <w:szCs w:val="24"/>
                <w:lang w:eastAsia="uk-UA"/>
              </w:rPr>
            </w:pPr>
            <w:r w:rsidRPr="009F26E0">
              <w:rPr>
                <w:sz w:val="24"/>
                <w:szCs w:val="24"/>
                <w:lang w:eastAsia="uk-UA"/>
              </w:rPr>
              <w:t>Постачання та розподіл природного газу</w:t>
            </w:r>
          </w:p>
        </w:tc>
        <w:tc>
          <w:tcPr>
            <w:tcW w:w="808" w:type="pct"/>
            <w:tcBorders>
              <w:top w:val="single" w:sz="4" w:space="0" w:color="auto"/>
              <w:left w:val="nil"/>
              <w:bottom w:val="nil"/>
              <w:right w:val="nil"/>
            </w:tcBorders>
            <w:vAlign w:val="bottom"/>
          </w:tcPr>
          <w:p w:rsidR="00B40693" w:rsidRPr="009F26E0" w:rsidRDefault="00B40693" w:rsidP="00016111">
            <w:pPr>
              <w:spacing w:before="80"/>
              <w:jc w:val="right"/>
              <w:rPr>
                <w:sz w:val="24"/>
                <w:szCs w:val="24"/>
                <w:lang w:eastAsia="uk-UA"/>
              </w:rPr>
            </w:pPr>
            <w:r w:rsidRPr="009F26E0">
              <w:rPr>
                <w:sz w:val="24"/>
                <w:szCs w:val="24"/>
                <w:lang w:eastAsia="uk-UA"/>
              </w:rPr>
              <w:t>255449,7</w:t>
            </w:r>
          </w:p>
        </w:tc>
        <w:tc>
          <w:tcPr>
            <w:tcW w:w="808" w:type="pct"/>
            <w:tcBorders>
              <w:top w:val="single" w:sz="4" w:space="0" w:color="auto"/>
              <w:left w:val="nil"/>
              <w:bottom w:val="nil"/>
              <w:right w:val="nil"/>
            </w:tcBorders>
            <w:vAlign w:val="bottom"/>
          </w:tcPr>
          <w:p w:rsidR="00B40693" w:rsidRPr="009F26E0" w:rsidRDefault="00B40693" w:rsidP="00016111">
            <w:pPr>
              <w:spacing w:before="80"/>
              <w:jc w:val="right"/>
              <w:rPr>
                <w:sz w:val="24"/>
                <w:szCs w:val="24"/>
                <w:lang w:eastAsia="uk-UA"/>
              </w:rPr>
            </w:pPr>
            <w:r>
              <w:rPr>
                <w:sz w:val="24"/>
                <w:szCs w:val="24"/>
                <w:lang w:eastAsia="uk-UA"/>
              </w:rPr>
              <w:t>253445,6</w:t>
            </w:r>
          </w:p>
        </w:tc>
        <w:tc>
          <w:tcPr>
            <w:tcW w:w="808" w:type="pct"/>
            <w:tcBorders>
              <w:top w:val="single" w:sz="4" w:space="0" w:color="auto"/>
              <w:left w:val="nil"/>
              <w:bottom w:val="nil"/>
              <w:right w:val="nil"/>
            </w:tcBorders>
            <w:vAlign w:val="bottom"/>
          </w:tcPr>
          <w:p w:rsidR="00B40693" w:rsidRPr="00C21939" w:rsidRDefault="00B40693" w:rsidP="00016111">
            <w:pPr>
              <w:spacing w:before="80"/>
              <w:jc w:val="right"/>
              <w:rPr>
                <w:sz w:val="24"/>
                <w:szCs w:val="24"/>
                <w:lang w:val="ru-RU" w:eastAsia="uk-UA"/>
              </w:rPr>
            </w:pPr>
            <w:r>
              <w:rPr>
                <w:sz w:val="24"/>
                <w:szCs w:val="24"/>
                <w:lang w:val="ru-RU" w:eastAsia="uk-UA"/>
              </w:rPr>
              <w:t>264174,4</w:t>
            </w:r>
          </w:p>
        </w:tc>
      </w:tr>
      <w:tr w:rsidR="00B40693" w:rsidRPr="009F26E0" w:rsidTr="00016111">
        <w:trPr>
          <w:trHeight w:val="84"/>
        </w:trPr>
        <w:tc>
          <w:tcPr>
            <w:tcW w:w="2576" w:type="pct"/>
            <w:vAlign w:val="center"/>
            <w:hideMark/>
          </w:tcPr>
          <w:p w:rsidR="00B40693" w:rsidRPr="009F26E0" w:rsidRDefault="00B40693" w:rsidP="00016111">
            <w:pPr>
              <w:spacing w:before="80"/>
              <w:jc w:val="left"/>
              <w:rPr>
                <w:sz w:val="24"/>
                <w:szCs w:val="24"/>
                <w:lang w:eastAsia="uk-UA"/>
              </w:rPr>
            </w:pPr>
            <w:r w:rsidRPr="009F26E0">
              <w:rPr>
                <w:sz w:val="24"/>
                <w:szCs w:val="24"/>
                <w:lang w:eastAsia="uk-UA"/>
              </w:rPr>
              <w:t>Постачання теплової енергії та гарячої води</w:t>
            </w:r>
          </w:p>
        </w:tc>
        <w:tc>
          <w:tcPr>
            <w:tcW w:w="808" w:type="pct"/>
            <w:vAlign w:val="bottom"/>
          </w:tcPr>
          <w:p w:rsidR="00B40693" w:rsidRPr="009F26E0" w:rsidRDefault="00B40693" w:rsidP="00016111">
            <w:pPr>
              <w:spacing w:before="80"/>
              <w:jc w:val="right"/>
              <w:rPr>
                <w:sz w:val="24"/>
                <w:szCs w:val="24"/>
                <w:lang w:eastAsia="uk-UA"/>
              </w:rPr>
            </w:pPr>
            <w:r w:rsidRPr="009F26E0">
              <w:rPr>
                <w:sz w:val="24"/>
                <w:szCs w:val="24"/>
                <w:lang w:eastAsia="uk-UA"/>
              </w:rPr>
              <w:t>146141,0</w:t>
            </w:r>
          </w:p>
        </w:tc>
        <w:tc>
          <w:tcPr>
            <w:tcW w:w="808" w:type="pct"/>
            <w:vAlign w:val="bottom"/>
          </w:tcPr>
          <w:p w:rsidR="00B40693" w:rsidRPr="009F26E0" w:rsidRDefault="00B40693" w:rsidP="00016111">
            <w:pPr>
              <w:spacing w:before="80"/>
              <w:jc w:val="right"/>
              <w:rPr>
                <w:sz w:val="24"/>
                <w:szCs w:val="24"/>
                <w:lang w:eastAsia="uk-UA"/>
              </w:rPr>
            </w:pPr>
            <w:r>
              <w:rPr>
                <w:sz w:val="24"/>
                <w:szCs w:val="24"/>
                <w:lang w:eastAsia="uk-UA"/>
              </w:rPr>
              <w:t>134529,6</w:t>
            </w:r>
          </w:p>
        </w:tc>
        <w:tc>
          <w:tcPr>
            <w:tcW w:w="808" w:type="pct"/>
            <w:vAlign w:val="bottom"/>
          </w:tcPr>
          <w:p w:rsidR="00B40693" w:rsidRPr="00C21939" w:rsidRDefault="00B40693" w:rsidP="00016111">
            <w:pPr>
              <w:spacing w:before="80"/>
              <w:jc w:val="right"/>
              <w:rPr>
                <w:sz w:val="24"/>
                <w:szCs w:val="24"/>
                <w:lang w:val="ru-RU" w:eastAsia="uk-UA"/>
              </w:rPr>
            </w:pPr>
            <w:r>
              <w:rPr>
                <w:sz w:val="24"/>
                <w:szCs w:val="24"/>
                <w:lang w:val="ru-RU" w:eastAsia="uk-UA"/>
              </w:rPr>
              <w:t>125119,1</w:t>
            </w:r>
          </w:p>
        </w:tc>
      </w:tr>
      <w:tr w:rsidR="00B40693" w:rsidRPr="009F26E0" w:rsidTr="00016111">
        <w:trPr>
          <w:trHeight w:val="230"/>
        </w:trPr>
        <w:tc>
          <w:tcPr>
            <w:tcW w:w="2576" w:type="pct"/>
            <w:vAlign w:val="center"/>
            <w:hideMark/>
          </w:tcPr>
          <w:p w:rsidR="00B40693" w:rsidRPr="009F26E0" w:rsidRDefault="00B40693" w:rsidP="00016111">
            <w:pPr>
              <w:spacing w:before="80"/>
              <w:jc w:val="left"/>
              <w:rPr>
                <w:sz w:val="24"/>
                <w:szCs w:val="24"/>
                <w:lang w:eastAsia="uk-UA"/>
              </w:rPr>
            </w:pPr>
            <w:r w:rsidRPr="009F26E0">
              <w:rPr>
                <w:sz w:val="24"/>
                <w:szCs w:val="24"/>
                <w:lang w:eastAsia="uk-UA"/>
              </w:rPr>
              <w:t>Централізоване водопостачання</w:t>
            </w:r>
            <w:r w:rsidRPr="009F26E0">
              <w:rPr>
                <w:sz w:val="24"/>
                <w:szCs w:val="24"/>
                <w:lang w:val="en-US" w:eastAsia="uk-UA"/>
              </w:rPr>
              <w:t xml:space="preserve"> </w:t>
            </w:r>
            <w:r w:rsidRPr="009F26E0">
              <w:rPr>
                <w:sz w:val="24"/>
                <w:szCs w:val="24"/>
                <w:lang w:eastAsia="uk-UA"/>
              </w:rPr>
              <w:t>та водовідведення</w:t>
            </w:r>
          </w:p>
        </w:tc>
        <w:tc>
          <w:tcPr>
            <w:tcW w:w="808" w:type="pct"/>
            <w:vAlign w:val="bottom"/>
          </w:tcPr>
          <w:p w:rsidR="00B40693" w:rsidRPr="009F26E0" w:rsidRDefault="00B40693" w:rsidP="00016111">
            <w:pPr>
              <w:spacing w:before="80"/>
              <w:jc w:val="right"/>
              <w:rPr>
                <w:sz w:val="24"/>
                <w:szCs w:val="24"/>
                <w:lang w:eastAsia="uk-UA"/>
              </w:rPr>
            </w:pPr>
            <w:r w:rsidRPr="009F26E0">
              <w:rPr>
                <w:sz w:val="24"/>
                <w:szCs w:val="24"/>
                <w:lang w:eastAsia="uk-UA"/>
              </w:rPr>
              <w:t>90338,6</w:t>
            </w:r>
          </w:p>
        </w:tc>
        <w:tc>
          <w:tcPr>
            <w:tcW w:w="808" w:type="pct"/>
            <w:vAlign w:val="bottom"/>
          </w:tcPr>
          <w:p w:rsidR="00B40693" w:rsidRPr="009F26E0" w:rsidRDefault="00B40693" w:rsidP="00016111">
            <w:pPr>
              <w:spacing w:before="80"/>
              <w:jc w:val="right"/>
              <w:rPr>
                <w:sz w:val="24"/>
                <w:szCs w:val="24"/>
                <w:lang w:eastAsia="uk-UA"/>
              </w:rPr>
            </w:pPr>
            <w:r>
              <w:rPr>
                <w:sz w:val="24"/>
                <w:szCs w:val="24"/>
                <w:lang w:eastAsia="uk-UA"/>
              </w:rPr>
              <w:t>89565,7</w:t>
            </w:r>
          </w:p>
        </w:tc>
        <w:tc>
          <w:tcPr>
            <w:tcW w:w="808" w:type="pct"/>
            <w:vAlign w:val="bottom"/>
          </w:tcPr>
          <w:p w:rsidR="00B40693" w:rsidRPr="003B7244" w:rsidRDefault="00B40693" w:rsidP="00016111">
            <w:pPr>
              <w:spacing w:before="80"/>
              <w:jc w:val="right"/>
              <w:rPr>
                <w:sz w:val="24"/>
                <w:szCs w:val="24"/>
                <w:lang w:eastAsia="uk-UA"/>
              </w:rPr>
            </w:pPr>
            <w:r>
              <w:rPr>
                <w:sz w:val="24"/>
                <w:szCs w:val="24"/>
                <w:lang w:eastAsia="uk-UA"/>
              </w:rPr>
              <w:t>90436,1</w:t>
            </w:r>
          </w:p>
        </w:tc>
      </w:tr>
      <w:tr w:rsidR="00B40693" w:rsidRPr="009F26E0" w:rsidTr="00016111">
        <w:trPr>
          <w:trHeight w:val="60"/>
        </w:trPr>
        <w:tc>
          <w:tcPr>
            <w:tcW w:w="2576" w:type="pct"/>
            <w:vAlign w:val="center"/>
            <w:hideMark/>
          </w:tcPr>
          <w:p w:rsidR="00B40693" w:rsidRPr="009F26E0" w:rsidRDefault="00B40693" w:rsidP="00016111">
            <w:pPr>
              <w:spacing w:before="80"/>
              <w:jc w:val="left"/>
              <w:rPr>
                <w:sz w:val="24"/>
                <w:szCs w:val="24"/>
                <w:lang w:eastAsia="uk-UA"/>
              </w:rPr>
            </w:pPr>
            <w:r w:rsidRPr="009F26E0">
              <w:rPr>
                <w:sz w:val="24"/>
                <w:szCs w:val="24"/>
                <w:lang w:eastAsia="uk-UA"/>
              </w:rPr>
              <w:t>Управління багатоквартирним будинком</w:t>
            </w:r>
          </w:p>
        </w:tc>
        <w:tc>
          <w:tcPr>
            <w:tcW w:w="808" w:type="pct"/>
            <w:vAlign w:val="bottom"/>
          </w:tcPr>
          <w:p w:rsidR="00B40693" w:rsidRPr="009F26E0" w:rsidRDefault="00B40693" w:rsidP="00016111">
            <w:pPr>
              <w:spacing w:before="80"/>
              <w:jc w:val="right"/>
              <w:rPr>
                <w:sz w:val="24"/>
                <w:szCs w:val="24"/>
                <w:lang w:eastAsia="uk-UA"/>
              </w:rPr>
            </w:pPr>
            <w:r w:rsidRPr="009F26E0">
              <w:rPr>
                <w:sz w:val="24"/>
                <w:szCs w:val="24"/>
                <w:lang w:eastAsia="uk-UA"/>
              </w:rPr>
              <w:t>88095,3</w:t>
            </w:r>
          </w:p>
        </w:tc>
        <w:tc>
          <w:tcPr>
            <w:tcW w:w="808" w:type="pct"/>
            <w:vAlign w:val="bottom"/>
          </w:tcPr>
          <w:p w:rsidR="00B40693" w:rsidRPr="009F26E0" w:rsidRDefault="00B40693" w:rsidP="00016111">
            <w:pPr>
              <w:spacing w:before="80"/>
              <w:jc w:val="right"/>
              <w:rPr>
                <w:sz w:val="24"/>
                <w:szCs w:val="24"/>
                <w:lang w:eastAsia="uk-UA"/>
              </w:rPr>
            </w:pPr>
            <w:r>
              <w:rPr>
                <w:sz w:val="24"/>
                <w:szCs w:val="24"/>
                <w:lang w:eastAsia="uk-UA"/>
              </w:rPr>
              <w:t>87584,1</w:t>
            </w:r>
          </w:p>
        </w:tc>
        <w:tc>
          <w:tcPr>
            <w:tcW w:w="808" w:type="pct"/>
            <w:vAlign w:val="bottom"/>
          </w:tcPr>
          <w:p w:rsidR="00B40693" w:rsidRPr="003B7244" w:rsidRDefault="00B40693" w:rsidP="00016111">
            <w:pPr>
              <w:spacing w:before="80"/>
              <w:jc w:val="right"/>
              <w:rPr>
                <w:sz w:val="24"/>
                <w:szCs w:val="24"/>
                <w:lang w:eastAsia="uk-UA"/>
              </w:rPr>
            </w:pPr>
            <w:r>
              <w:rPr>
                <w:sz w:val="24"/>
                <w:szCs w:val="24"/>
                <w:lang w:eastAsia="uk-UA"/>
              </w:rPr>
              <w:t>87429,0</w:t>
            </w:r>
          </w:p>
        </w:tc>
      </w:tr>
      <w:tr w:rsidR="00B40693" w:rsidRPr="009F26E0" w:rsidTr="00016111">
        <w:trPr>
          <w:trHeight w:val="60"/>
        </w:trPr>
        <w:tc>
          <w:tcPr>
            <w:tcW w:w="2576" w:type="pct"/>
            <w:vAlign w:val="center"/>
            <w:hideMark/>
          </w:tcPr>
          <w:p w:rsidR="00B40693" w:rsidRPr="009F26E0" w:rsidRDefault="00B40693" w:rsidP="00016111">
            <w:pPr>
              <w:spacing w:before="80"/>
              <w:jc w:val="left"/>
              <w:rPr>
                <w:sz w:val="24"/>
                <w:szCs w:val="24"/>
                <w:lang w:eastAsia="uk-UA"/>
              </w:rPr>
            </w:pPr>
            <w:r w:rsidRPr="009F26E0">
              <w:rPr>
                <w:sz w:val="24"/>
                <w:szCs w:val="24"/>
                <w:lang w:eastAsia="uk-UA"/>
              </w:rPr>
              <w:t>Вивезення побутових відходів</w:t>
            </w:r>
          </w:p>
        </w:tc>
        <w:tc>
          <w:tcPr>
            <w:tcW w:w="808" w:type="pct"/>
            <w:vAlign w:val="bottom"/>
          </w:tcPr>
          <w:p w:rsidR="00B40693" w:rsidRPr="009F26E0" w:rsidRDefault="00B40693" w:rsidP="00016111">
            <w:pPr>
              <w:spacing w:before="80"/>
              <w:jc w:val="right"/>
              <w:rPr>
                <w:sz w:val="24"/>
                <w:szCs w:val="24"/>
                <w:lang w:eastAsia="uk-UA"/>
              </w:rPr>
            </w:pPr>
            <w:r w:rsidRPr="009F26E0">
              <w:rPr>
                <w:sz w:val="24"/>
                <w:szCs w:val="24"/>
                <w:lang w:eastAsia="uk-UA"/>
              </w:rPr>
              <w:t>19167,4</w:t>
            </w:r>
          </w:p>
        </w:tc>
        <w:tc>
          <w:tcPr>
            <w:tcW w:w="808" w:type="pct"/>
            <w:vAlign w:val="bottom"/>
          </w:tcPr>
          <w:p w:rsidR="00B40693" w:rsidRPr="009F26E0" w:rsidRDefault="00B40693" w:rsidP="00016111">
            <w:pPr>
              <w:spacing w:before="80"/>
              <w:jc w:val="right"/>
              <w:rPr>
                <w:sz w:val="24"/>
                <w:szCs w:val="24"/>
                <w:lang w:eastAsia="uk-UA"/>
              </w:rPr>
            </w:pPr>
            <w:r>
              <w:rPr>
                <w:sz w:val="24"/>
                <w:szCs w:val="24"/>
                <w:lang w:eastAsia="uk-UA"/>
              </w:rPr>
              <w:t>19789,5</w:t>
            </w:r>
          </w:p>
        </w:tc>
        <w:tc>
          <w:tcPr>
            <w:tcW w:w="808" w:type="pct"/>
            <w:vAlign w:val="bottom"/>
          </w:tcPr>
          <w:p w:rsidR="00B40693" w:rsidRPr="00E7165A" w:rsidRDefault="00B40693" w:rsidP="00016111">
            <w:pPr>
              <w:spacing w:before="80"/>
              <w:jc w:val="right"/>
              <w:rPr>
                <w:sz w:val="24"/>
                <w:szCs w:val="24"/>
                <w:lang w:eastAsia="uk-UA"/>
              </w:rPr>
            </w:pPr>
            <w:r>
              <w:rPr>
                <w:sz w:val="24"/>
                <w:szCs w:val="24"/>
                <w:lang w:eastAsia="uk-UA"/>
              </w:rPr>
              <w:t>20038,5</w:t>
            </w:r>
          </w:p>
        </w:tc>
      </w:tr>
      <w:tr w:rsidR="00B40693" w:rsidRPr="009F26E0" w:rsidTr="00016111">
        <w:trPr>
          <w:trHeight w:val="60"/>
        </w:trPr>
        <w:tc>
          <w:tcPr>
            <w:tcW w:w="2576" w:type="pct"/>
            <w:vAlign w:val="center"/>
            <w:hideMark/>
          </w:tcPr>
          <w:p w:rsidR="00B40693" w:rsidRPr="009F26E0" w:rsidRDefault="00B40693" w:rsidP="00016111">
            <w:pPr>
              <w:spacing w:before="80"/>
              <w:jc w:val="left"/>
              <w:rPr>
                <w:sz w:val="24"/>
                <w:szCs w:val="24"/>
                <w:lang w:eastAsia="uk-UA"/>
              </w:rPr>
            </w:pPr>
            <w:r w:rsidRPr="009F26E0">
              <w:rPr>
                <w:sz w:val="24"/>
                <w:szCs w:val="24"/>
                <w:lang w:eastAsia="uk-UA"/>
              </w:rPr>
              <w:t>Постачання та розподіл електричної енергії</w:t>
            </w:r>
          </w:p>
        </w:tc>
        <w:tc>
          <w:tcPr>
            <w:tcW w:w="808" w:type="pct"/>
            <w:vAlign w:val="bottom"/>
          </w:tcPr>
          <w:p w:rsidR="00B40693" w:rsidRPr="009F26E0" w:rsidRDefault="00B40693" w:rsidP="00016111">
            <w:pPr>
              <w:spacing w:before="80"/>
              <w:jc w:val="right"/>
              <w:rPr>
                <w:sz w:val="24"/>
                <w:szCs w:val="24"/>
                <w:lang w:eastAsia="uk-UA"/>
              </w:rPr>
            </w:pPr>
            <w:r w:rsidRPr="009F26E0">
              <w:rPr>
                <w:sz w:val="24"/>
                <w:szCs w:val="24"/>
                <w:lang w:eastAsia="uk-UA"/>
              </w:rPr>
              <w:t>14452,8</w:t>
            </w:r>
          </w:p>
        </w:tc>
        <w:tc>
          <w:tcPr>
            <w:tcW w:w="808" w:type="pct"/>
            <w:vAlign w:val="bottom"/>
          </w:tcPr>
          <w:p w:rsidR="00B40693" w:rsidRPr="009F26E0" w:rsidRDefault="00B40693" w:rsidP="00016111">
            <w:pPr>
              <w:spacing w:before="80"/>
              <w:jc w:val="right"/>
              <w:rPr>
                <w:sz w:val="24"/>
                <w:szCs w:val="24"/>
                <w:lang w:eastAsia="uk-UA"/>
              </w:rPr>
            </w:pPr>
            <w:r>
              <w:rPr>
                <w:sz w:val="24"/>
                <w:szCs w:val="24"/>
                <w:lang w:eastAsia="uk-UA"/>
              </w:rPr>
              <w:t>12066,8</w:t>
            </w:r>
          </w:p>
        </w:tc>
        <w:tc>
          <w:tcPr>
            <w:tcW w:w="808" w:type="pct"/>
            <w:vAlign w:val="bottom"/>
          </w:tcPr>
          <w:p w:rsidR="00B40693" w:rsidRPr="00C21939" w:rsidRDefault="00B40693" w:rsidP="00016111">
            <w:pPr>
              <w:spacing w:before="80"/>
              <w:jc w:val="right"/>
              <w:rPr>
                <w:sz w:val="24"/>
                <w:szCs w:val="24"/>
                <w:lang w:val="ru-RU" w:eastAsia="uk-UA"/>
              </w:rPr>
            </w:pPr>
            <w:r>
              <w:rPr>
                <w:sz w:val="24"/>
                <w:szCs w:val="24"/>
                <w:lang w:val="ru-RU" w:eastAsia="uk-UA"/>
              </w:rPr>
              <w:t>15215,6</w:t>
            </w:r>
          </w:p>
        </w:tc>
      </w:tr>
    </w:tbl>
    <w:p w:rsidR="00B40693" w:rsidRPr="00036790" w:rsidRDefault="00B40693" w:rsidP="00B40693">
      <w:r>
        <w:t>__________</w:t>
      </w:r>
    </w:p>
    <w:p w:rsidR="00B40693" w:rsidRDefault="00B40693" w:rsidP="00B40693">
      <w:pPr>
        <w:rPr>
          <w:sz w:val="22"/>
          <w:szCs w:val="22"/>
        </w:rPr>
      </w:pPr>
      <w:r w:rsidRPr="00036790">
        <w:rPr>
          <w:sz w:val="22"/>
          <w:szCs w:val="22"/>
          <w:vertAlign w:val="superscript"/>
        </w:rPr>
        <w:footnoteRef/>
      </w:r>
      <w:r w:rsidRPr="00036790">
        <w:rPr>
          <w:sz w:val="22"/>
          <w:szCs w:val="22"/>
        </w:rPr>
        <w:t xml:space="preserve"> За рахунок погашення боргів попередніх періодів.</w:t>
      </w:r>
    </w:p>
    <w:p w:rsidR="00B40693" w:rsidRDefault="00B40693" w:rsidP="003A1240">
      <w:pPr>
        <w:widowControl w:val="0"/>
        <w:ind w:firstLine="567"/>
        <w:rPr>
          <w:rFonts w:eastAsia="SimSun"/>
          <w:color w:val="0070C0"/>
        </w:rPr>
      </w:pPr>
    </w:p>
    <w:p w:rsidR="003A1240" w:rsidRPr="00D60D7F" w:rsidRDefault="003A1240" w:rsidP="009D2B2E">
      <w:pPr>
        <w:widowControl w:val="0"/>
        <w:ind w:firstLine="567"/>
        <w:rPr>
          <w:rFonts w:eastAsia="SimSun"/>
          <w:color w:val="0070C0"/>
        </w:rPr>
      </w:pPr>
    </w:p>
    <w:p w:rsidR="003A1240" w:rsidRPr="00D60D7F" w:rsidRDefault="003A1240" w:rsidP="009D2B2E">
      <w:pPr>
        <w:widowControl w:val="0"/>
        <w:ind w:firstLine="567"/>
        <w:rPr>
          <w:rFonts w:eastAsia="SimSun"/>
          <w:color w:val="0070C0"/>
        </w:rPr>
      </w:pPr>
    </w:p>
    <w:p w:rsidR="003A1240" w:rsidRPr="00D60D7F" w:rsidRDefault="003A1240" w:rsidP="009D2B2E">
      <w:pPr>
        <w:widowControl w:val="0"/>
        <w:ind w:firstLine="567"/>
        <w:rPr>
          <w:rFonts w:eastAsia="SimSun"/>
          <w:color w:val="0070C0"/>
        </w:rPr>
      </w:pPr>
    </w:p>
    <w:p w:rsidR="003A1240" w:rsidRPr="00D60D7F" w:rsidRDefault="003A1240" w:rsidP="009D2B2E">
      <w:pPr>
        <w:widowControl w:val="0"/>
        <w:ind w:firstLine="567"/>
        <w:rPr>
          <w:rFonts w:eastAsia="SimSun"/>
          <w:color w:val="0070C0"/>
        </w:rPr>
      </w:pPr>
    </w:p>
    <w:p w:rsidR="003A1240" w:rsidRPr="00D60D7F" w:rsidRDefault="003A1240" w:rsidP="009D2B2E">
      <w:pPr>
        <w:widowControl w:val="0"/>
        <w:ind w:firstLine="567"/>
        <w:rPr>
          <w:rFonts w:eastAsia="SimSun"/>
          <w:color w:val="0070C0"/>
        </w:rPr>
      </w:pPr>
    </w:p>
    <w:p w:rsidR="002370A9" w:rsidRPr="00F22EB4" w:rsidRDefault="002370A9" w:rsidP="00CD0678">
      <w:pPr>
        <w:jc w:val="center"/>
        <w:rPr>
          <w:b/>
          <w:szCs w:val="28"/>
        </w:rPr>
      </w:pPr>
      <w:r w:rsidRPr="00F22EB4">
        <w:rPr>
          <w:b/>
          <w:szCs w:val="28"/>
        </w:rPr>
        <w:t>ПРОМИСЛОВІСТЬ</w:t>
      </w:r>
    </w:p>
    <w:p w:rsidR="002370A9" w:rsidRPr="00F22EB4" w:rsidRDefault="002370A9" w:rsidP="00CD0678">
      <w:pPr>
        <w:spacing w:line="228" w:lineRule="auto"/>
        <w:jc w:val="center"/>
        <w:rPr>
          <w:sz w:val="12"/>
          <w:szCs w:val="12"/>
        </w:rPr>
      </w:pPr>
    </w:p>
    <w:p w:rsidR="00B40693" w:rsidRPr="005C3660" w:rsidRDefault="00B40693" w:rsidP="00B40693">
      <w:pPr>
        <w:spacing w:line="235" w:lineRule="auto"/>
        <w:ind w:firstLine="567"/>
        <w:rPr>
          <w:szCs w:val="28"/>
        </w:rPr>
      </w:pPr>
      <w:r w:rsidRPr="00F22EB4">
        <w:rPr>
          <w:szCs w:val="28"/>
        </w:rPr>
        <w:t xml:space="preserve">У січні–жовтні п.р. порівняно </w:t>
      </w:r>
      <w:r w:rsidRPr="005C3660">
        <w:rPr>
          <w:szCs w:val="28"/>
        </w:rPr>
        <w:t>з січнем–жовтнем 2019р. підприємствами м. Миколаєва з основних видів промислової продукції нарощено виробництво верстатів для оброблення деревини, корка, кістки, ебоніту, твердих пластмас і матеріалів твердих подібних; матраців з металевими пружинами; інших запашних сумішей речовин; бетонозмішувачів чи розчинозмішувачів – на 5,9–14,3%, теплообмінників – у 6,4 раза.</w:t>
      </w:r>
    </w:p>
    <w:p w:rsidR="00B40693" w:rsidRPr="00752E87" w:rsidRDefault="00B40693" w:rsidP="00B40693">
      <w:pPr>
        <w:spacing w:line="235" w:lineRule="auto"/>
        <w:ind w:firstLine="567"/>
        <w:rPr>
          <w:szCs w:val="28"/>
        </w:rPr>
      </w:pPr>
      <w:r w:rsidRPr="00752E87">
        <w:rPr>
          <w:szCs w:val="28"/>
        </w:rPr>
        <w:t>Водночас менше випущено однофазних електродвигунів змінного струму потужністю не більше 750 Вт; інших конвеєрів та елеваторів безперервної дії для товарів або матеріалів; відцентрових вентиляторів; побутових пральних машин; електричних конденсаторів постійної ємності</w:t>
      </w:r>
      <w:r>
        <w:rPr>
          <w:szCs w:val="28"/>
        </w:rPr>
        <w:t> </w:t>
      </w:r>
      <w:r w:rsidRPr="00752E87">
        <w:rPr>
          <w:szCs w:val="28"/>
        </w:rPr>
        <w:t>– на 67,3–52,2%, установок для кондиціювання повітря з агрегатом охолодження; вікон та їх рам, дверей та їх коробок і порогів з пластмас; ковшових конвеєрів та елеваторів безперервної дії для товарів або матеріалів – на 43,6–37,5%, інших верстатів для обробки каменю, кераміки, бетону, азбестоцементу або аналогічних мінеральних матеріалів чи для холодного оброблення скла; матраців (крім матраців з металевими пружинами); інших трансформаторів потужністю не більше 1 кВ·А – на 26,3–16,4%, нетканих матеріалів без покриття; устатковання й апаратури для поділення на рідку і тверду фази та очищення, центрифуг та відцентрових сушарок; гофрованих коробок та ящиків з паперу або картону</w:t>
      </w:r>
      <w:r>
        <w:rPr>
          <w:noProof/>
          <w:szCs w:val="28"/>
        </w:rPr>
        <w:t> </w:t>
      </w:r>
      <w:r w:rsidRPr="00752E87">
        <w:rPr>
          <w:szCs w:val="28"/>
        </w:rPr>
        <w:t xml:space="preserve">– на 10,1–3,7%. </w:t>
      </w:r>
    </w:p>
    <w:p w:rsidR="00B40693" w:rsidRPr="00752E87" w:rsidRDefault="00B40693" w:rsidP="00B40693">
      <w:pPr>
        <w:spacing w:line="235" w:lineRule="auto"/>
        <w:ind w:firstLine="567"/>
        <w:rPr>
          <w:szCs w:val="28"/>
        </w:rPr>
      </w:pPr>
      <w:r w:rsidRPr="00752E87">
        <w:rPr>
          <w:szCs w:val="28"/>
        </w:rPr>
        <w:t xml:space="preserve">Серед видів харчової продукції збільшився випуск здобних виробів – на 8,8%, </w:t>
      </w:r>
      <w:r w:rsidRPr="00752E87">
        <w:rPr>
          <w:szCs w:val="28"/>
          <w:lang w:val="ru-RU"/>
        </w:rPr>
        <w:t xml:space="preserve">макаронних виробів – на 55,7%, </w:t>
      </w:r>
      <w:r w:rsidRPr="00752E87">
        <w:rPr>
          <w:szCs w:val="28"/>
        </w:rPr>
        <w:t xml:space="preserve">печива – на 94,1%. </w:t>
      </w:r>
    </w:p>
    <w:p w:rsidR="00B40693" w:rsidRPr="00752E87" w:rsidRDefault="00B40693" w:rsidP="00B40693">
      <w:pPr>
        <w:spacing w:line="235" w:lineRule="auto"/>
        <w:ind w:firstLine="567"/>
      </w:pPr>
      <w:r w:rsidRPr="00752E87">
        <w:rPr>
          <w:szCs w:val="28"/>
        </w:rPr>
        <w:t>Однак, знизилось виробництво</w:t>
      </w:r>
      <w:r w:rsidRPr="00752E87">
        <w:t xml:space="preserve"> </w:t>
      </w:r>
      <w:r w:rsidRPr="00752E87">
        <w:rPr>
          <w:szCs w:val="28"/>
        </w:rPr>
        <w:t>вершкового масла жирністю не більше 85% – на 41,7%, замороженої яловичини і телятини – на 37,1%,</w:t>
      </w:r>
      <w:r w:rsidRPr="00752E87">
        <w:t xml:space="preserve"> </w:t>
      </w:r>
      <w:r w:rsidRPr="00752E87">
        <w:rPr>
          <w:szCs w:val="28"/>
        </w:rPr>
        <w:t>ковбасної продукції (крім виробів з печінки), замороженої свинини,</w:t>
      </w:r>
      <w:r w:rsidRPr="00752E87">
        <w:t xml:space="preserve"> </w:t>
      </w:r>
      <w:r w:rsidRPr="00752E87">
        <w:rPr>
          <w:szCs w:val="28"/>
        </w:rPr>
        <w:t>хліба та хлібобулочних виробів</w:t>
      </w:r>
      <w:r w:rsidRPr="00752E87">
        <w:t xml:space="preserve"> </w:t>
      </w:r>
      <w:r w:rsidRPr="00752E87">
        <w:rPr>
          <w:szCs w:val="28"/>
        </w:rPr>
        <w:t xml:space="preserve">– на 18,7–9,2%. </w:t>
      </w:r>
    </w:p>
    <w:p w:rsidR="00B40693" w:rsidRPr="00752E87" w:rsidRDefault="00B40693" w:rsidP="00B40693">
      <w:pPr>
        <w:spacing w:line="235" w:lineRule="auto"/>
        <w:ind w:firstLine="567"/>
        <w:rPr>
          <w:szCs w:val="28"/>
        </w:rPr>
      </w:pPr>
      <w:r w:rsidRPr="00752E87">
        <w:rPr>
          <w:szCs w:val="28"/>
        </w:rPr>
        <w:t>Виробництво найважливіших видів промислової продукції наведено у таблиці:</w:t>
      </w:r>
    </w:p>
    <w:p w:rsidR="00B40693" w:rsidRPr="00752E87" w:rsidRDefault="00B40693" w:rsidP="00B40693">
      <w:pPr>
        <w:tabs>
          <w:tab w:val="left" w:pos="1418"/>
        </w:tabs>
        <w:spacing w:line="228" w:lineRule="auto"/>
        <w:jc w:val="left"/>
        <w:rPr>
          <w:sz w:val="8"/>
          <w:szCs w:val="8"/>
          <w:lang w:val="ru-RU"/>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701"/>
        <w:gridCol w:w="1843"/>
      </w:tblGrid>
      <w:tr w:rsidR="00B40693" w:rsidRPr="00752E87" w:rsidTr="00D90E14">
        <w:trPr>
          <w:trHeight w:val="1093"/>
        </w:trPr>
        <w:tc>
          <w:tcPr>
            <w:tcW w:w="5670" w:type="dxa"/>
            <w:tcBorders>
              <w:left w:val="nil"/>
              <w:bottom w:val="single" w:sz="4" w:space="0" w:color="auto"/>
            </w:tcBorders>
            <w:shd w:val="clear" w:color="auto" w:fill="auto"/>
            <w:vAlign w:val="center"/>
          </w:tcPr>
          <w:p w:rsidR="00B40693" w:rsidRPr="00752E87" w:rsidRDefault="00B40693" w:rsidP="00016111">
            <w:pPr>
              <w:spacing w:line="240" w:lineRule="exact"/>
              <w:jc w:val="center"/>
              <w:rPr>
                <w:sz w:val="24"/>
                <w:szCs w:val="24"/>
              </w:rPr>
            </w:pPr>
          </w:p>
        </w:tc>
        <w:tc>
          <w:tcPr>
            <w:tcW w:w="1701" w:type="dxa"/>
            <w:tcBorders>
              <w:bottom w:val="single" w:sz="4" w:space="0" w:color="auto"/>
            </w:tcBorders>
            <w:shd w:val="clear" w:color="auto" w:fill="auto"/>
            <w:vAlign w:val="center"/>
          </w:tcPr>
          <w:p w:rsidR="00B40693" w:rsidRPr="00752E87" w:rsidRDefault="00B40693" w:rsidP="00016111">
            <w:pPr>
              <w:ind w:left="-57" w:right="-57"/>
              <w:jc w:val="center"/>
              <w:rPr>
                <w:sz w:val="24"/>
              </w:rPr>
            </w:pPr>
            <w:r w:rsidRPr="00752E87">
              <w:rPr>
                <w:sz w:val="24"/>
              </w:rPr>
              <w:t>Вироблено</w:t>
            </w:r>
          </w:p>
          <w:p w:rsidR="00B40693" w:rsidRPr="00752E87" w:rsidRDefault="00B40693" w:rsidP="00016111">
            <w:pPr>
              <w:ind w:left="-57" w:right="-57"/>
              <w:jc w:val="center"/>
              <w:rPr>
                <w:sz w:val="24"/>
              </w:rPr>
            </w:pPr>
            <w:r w:rsidRPr="00752E87">
              <w:rPr>
                <w:sz w:val="24"/>
              </w:rPr>
              <w:t>у січні–жовтні 2020р.</w:t>
            </w:r>
          </w:p>
        </w:tc>
        <w:tc>
          <w:tcPr>
            <w:tcW w:w="1843" w:type="dxa"/>
            <w:tcBorders>
              <w:bottom w:val="single" w:sz="4" w:space="0" w:color="auto"/>
              <w:right w:val="nil"/>
            </w:tcBorders>
            <w:shd w:val="clear" w:color="auto" w:fill="auto"/>
            <w:vAlign w:val="center"/>
          </w:tcPr>
          <w:p w:rsidR="00B40693" w:rsidRPr="00752E87" w:rsidRDefault="00B40693" w:rsidP="00016111">
            <w:pPr>
              <w:ind w:left="-57" w:right="-57"/>
              <w:jc w:val="center"/>
              <w:rPr>
                <w:sz w:val="24"/>
              </w:rPr>
            </w:pPr>
            <w:r w:rsidRPr="00752E87">
              <w:rPr>
                <w:sz w:val="24"/>
              </w:rPr>
              <w:t xml:space="preserve">Січень–жовтень 2020р. у % до </w:t>
            </w:r>
          </w:p>
          <w:p w:rsidR="00B40693" w:rsidRPr="00752E87" w:rsidRDefault="00B40693" w:rsidP="00016111">
            <w:pPr>
              <w:ind w:left="-57" w:right="-57"/>
              <w:jc w:val="center"/>
              <w:rPr>
                <w:sz w:val="24"/>
                <w:szCs w:val="24"/>
              </w:rPr>
            </w:pPr>
            <w:r w:rsidRPr="00752E87">
              <w:rPr>
                <w:sz w:val="24"/>
              </w:rPr>
              <w:t>січня–жовтня 2019р.</w:t>
            </w:r>
          </w:p>
        </w:tc>
      </w:tr>
      <w:tr w:rsidR="00B40693" w:rsidRPr="00752E87" w:rsidTr="00D90E14">
        <w:trPr>
          <w:trHeight w:val="150"/>
        </w:trPr>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Яловичина і телятина заморожені – туші, напівтуші, четвертини, відруби, 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 xml:space="preserve">17,6  </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62,9</w:t>
            </w:r>
          </w:p>
        </w:tc>
      </w:tr>
      <w:tr w:rsidR="00B40693" w:rsidRPr="00752E87" w:rsidTr="00D90E14">
        <w:trPr>
          <w:trHeight w:val="150"/>
        </w:trPr>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Свинина заморожена – туші, напівтуші, 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41,2</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87,7</w:t>
            </w:r>
          </w:p>
        </w:tc>
      </w:tr>
      <w:tr w:rsidR="00B40693" w:rsidRPr="00752E87" w:rsidTr="00D90E14">
        <w:trPr>
          <w:trHeight w:val="150"/>
        </w:trPr>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Вироби ковбасні та подібні продукти з м’яса, субпродуктів чи крові тварин та подібні вироби                        і харчові продукти на їхній основі (крім виробів ковбасних з печінки та страв готових), 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441,6</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81,3</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Олії соняшникова та сафлорова та їх фракції, нерафіновані (крім хімічно модифікованих), 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к</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к</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Масло вершкове жирністю не більше 85%, 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212,2</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58,3</w:t>
            </w:r>
          </w:p>
        </w:tc>
      </w:tr>
      <w:tr w:rsidR="00B40693" w:rsidRPr="00752E87" w:rsidTr="00D90E14">
        <w:trPr>
          <w:trHeight w:val="170"/>
        </w:trPr>
        <w:tc>
          <w:tcPr>
            <w:tcW w:w="9214" w:type="dxa"/>
            <w:gridSpan w:val="3"/>
            <w:tcBorders>
              <w:top w:val="nil"/>
              <w:left w:val="nil"/>
              <w:bottom w:val="nil"/>
              <w:right w:val="nil"/>
            </w:tcBorders>
            <w:shd w:val="clear" w:color="auto" w:fill="auto"/>
            <w:vAlign w:val="bottom"/>
          </w:tcPr>
          <w:p w:rsidR="00B40693" w:rsidRPr="00752E87" w:rsidRDefault="00B40693" w:rsidP="00016111">
            <w:pPr>
              <w:ind w:right="-57"/>
              <w:jc w:val="right"/>
              <w:rPr>
                <w:sz w:val="24"/>
              </w:rPr>
            </w:pPr>
            <w:r w:rsidRPr="00752E87">
              <w:rPr>
                <w:sz w:val="24"/>
              </w:rPr>
              <w:t>Продовження</w:t>
            </w:r>
          </w:p>
        </w:tc>
      </w:tr>
      <w:tr w:rsidR="00B40693" w:rsidRPr="00752E87" w:rsidTr="00D90E14">
        <w:trPr>
          <w:trHeight w:val="975"/>
        </w:trPr>
        <w:tc>
          <w:tcPr>
            <w:tcW w:w="5670" w:type="dxa"/>
            <w:tcBorders>
              <w:left w:val="nil"/>
              <w:bottom w:val="single" w:sz="4" w:space="0" w:color="auto"/>
            </w:tcBorders>
            <w:shd w:val="clear" w:color="auto" w:fill="auto"/>
            <w:vAlign w:val="center"/>
          </w:tcPr>
          <w:p w:rsidR="00B40693" w:rsidRPr="00752E87" w:rsidRDefault="00B40693" w:rsidP="00016111">
            <w:pPr>
              <w:spacing w:before="60"/>
              <w:ind w:right="-57"/>
              <w:jc w:val="left"/>
              <w:rPr>
                <w:sz w:val="24"/>
              </w:rPr>
            </w:pPr>
          </w:p>
        </w:tc>
        <w:tc>
          <w:tcPr>
            <w:tcW w:w="1701" w:type="dxa"/>
            <w:tcBorders>
              <w:bottom w:val="single" w:sz="4" w:space="0" w:color="auto"/>
            </w:tcBorders>
            <w:shd w:val="clear" w:color="auto" w:fill="auto"/>
            <w:vAlign w:val="center"/>
          </w:tcPr>
          <w:p w:rsidR="00B40693" w:rsidRPr="00752E87" w:rsidRDefault="00B40693" w:rsidP="00016111">
            <w:pPr>
              <w:ind w:left="-57" w:right="-57"/>
              <w:jc w:val="center"/>
              <w:rPr>
                <w:sz w:val="24"/>
              </w:rPr>
            </w:pPr>
            <w:r w:rsidRPr="00752E87">
              <w:rPr>
                <w:sz w:val="24"/>
              </w:rPr>
              <w:t>Вироблено</w:t>
            </w:r>
          </w:p>
          <w:p w:rsidR="00B40693" w:rsidRPr="00752E87" w:rsidRDefault="00B40693" w:rsidP="00016111">
            <w:pPr>
              <w:ind w:left="-57" w:right="-57"/>
              <w:jc w:val="center"/>
              <w:rPr>
                <w:sz w:val="24"/>
              </w:rPr>
            </w:pPr>
            <w:r w:rsidRPr="00752E87">
              <w:rPr>
                <w:sz w:val="24"/>
              </w:rPr>
              <w:t>у січні–жовтні 2020р.</w:t>
            </w:r>
          </w:p>
        </w:tc>
        <w:tc>
          <w:tcPr>
            <w:tcW w:w="1843" w:type="dxa"/>
            <w:tcBorders>
              <w:bottom w:val="single" w:sz="4" w:space="0" w:color="auto"/>
              <w:right w:val="nil"/>
            </w:tcBorders>
            <w:shd w:val="clear" w:color="auto" w:fill="auto"/>
            <w:vAlign w:val="center"/>
          </w:tcPr>
          <w:p w:rsidR="00B40693" w:rsidRPr="00752E87" w:rsidRDefault="00B40693" w:rsidP="00016111">
            <w:pPr>
              <w:ind w:left="-57" w:right="-57"/>
              <w:jc w:val="center"/>
              <w:rPr>
                <w:sz w:val="24"/>
              </w:rPr>
            </w:pPr>
            <w:r w:rsidRPr="00752E87">
              <w:rPr>
                <w:sz w:val="24"/>
              </w:rPr>
              <w:t xml:space="preserve">Січень–жовтень 2020р. у % до </w:t>
            </w:r>
          </w:p>
          <w:p w:rsidR="00B40693" w:rsidRPr="00752E87" w:rsidRDefault="00B40693" w:rsidP="00016111">
            <w:pPr>
              <w:ind w:left="-57" w:right="-57"/>
              <w:jc w:val="center"/>
              <w:rPr>
                <w:sz w:val="24"/>
                <w:szCs w:val="24"/>
              </w:rPr>
            </w:pPr>
            <w:r w:rsidRPr="00752E87">
              <w:rPr>
                <w:sz w:val="24"/>
              </w:rPr>
              <w:t>січня–жовтня 2019р.</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ind w:right="-57"/>
              <w:jc w:val="left"/>
              <w:rPr>
                <w:sz w:val="24"/>
              </w:rPr>
            </w:pPr>
            <w:r w:rsidRPr="00752E87">
              <w:rPr>
                <w:sz w:val="24"/>
              </w:rPr>
              <w:t>Сир свіжий неферментований (недозрілий                              і невитриманий; уключаючи сир із молочної сироватки та кисломолочний сир), т</w:t>
            </w:r>
          </w:p>
        </w:tc>
        <w:tc>
          <w:tcPr>
            <w:tcW w:w="1701" w:type="dxa"/>
            <w:tcBorders>
              <w:top w:val="nil"/>
              <w:left w:val="nil"/>
              <w:bottom w:val="nil"/>
              <w:right w:val="nil"/>
            </w:tcBorders>
            <w:shd w:val="clear" w:color="auto" w:fill="auto"/>
            <w:vAlign w:val="bottom"/>
          </w:tcPr>
          <w:p w:rsidR="00B40693" w:rsidRPr="00752E87" w:rsidRDefault="00B40693" w:rsidP="00016111">
            <w:pPr>
              <w:jc w:val="right"/>
              <w:rPr>
                <w:sz w:val="24"/>
              </w:rPr>
            </w:pPr>
            <w:r w:rsidRPr="00752E87">
              <w:rPr>
                <w:sz w:val="24"/>
              </w:rPr>
              <w:t>к</w:t>
            </w:r>
          </w:p>
        </w:tc>
        <w:tc>
          <w:tcPr>
            <w:tcW w:w="1843" w:type="dxa"/>
            <w:tcBorders>
              <w:top w:val="nil"/>
              <w:left w:val="nil"/>
              <w:bottom w:val="nil"/>
              <w:right w:val="nil"/>
            </w:tcBorders>
            <w:shd w:val="clear" w:color="auto" w:fill="auto"/>
            <w:vAlign w:val="bottom"/>
          </w:tcPr>
          <w:p w:rsidR="00B40693" w:rsidRPr="00752E87" w:rsidRDefault="00B40693" w:rsidP="00016111">
            <w:pPr>
              <w:jc w:val="right"/>
              <w:rPr>
                <w:sz w:val="24"/>
              </w:rPr>
            </w:pPr>
            <w:r w:rsidRPr="00752E87">
              <w:rPr>
                <w:sz w:val="24"/>
              </w:rPr>
              <w:t>к</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Молоко і вершки коагульовані, йогурт, кефір, сметана та інші ферментовані продукти, 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rPr>
                <w:sz w:val="24"/>
              </w:rPr>
            </w:pPr>
            <w:r w:rsidRPr="00752E87">
              <w:rPr>
                <w:sz w:val="24"/>
              </w:rPr>
              <w:t>к</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rPr>
                <w:sz w:val="24"/>
              </w:rPr>
            </w:pPr>
            <w:r w:rsidRPr="00752E87">
              <w:rPr>
                <w:sz w:val="24"/>
              </w:rPr>
              <w:t>к</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Борошно пшеничне чи пшенично-житнє, 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rPr>
                <w:sz w:val="24"/>
              </w:rPr>
            </w:pPr>
            <w:r w:rsidRPr="00752E87">
              <w:rPr>
                <w:sz w:val="24"/>
              </w:rPr>
              <w:t>к</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rPr>
                <w:sz w:val="24"/>
              </w:rPr>
            </w:pPr>
            <w:r w:rsidRPr="00752E87">
              <w:rPr>
                <w:sz w:val="24"/>
              </w:rPr>
              <w:t>к</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Хліб та вироби хлібобулочні, нетривалого зберігання, 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12881,0</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rPr>
            </w:pPr>
            <w:r w:rsidRPr="00752E87">
              <w:rPr>
                <w:sz w:val="24"/>
                <w:szCs w:val="24"/>
              </w:rPr>
              <w:t>90,8</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Вироби здобні (булочки підвищеної калорійності, листкові, рулети з маком, рогалики тощо), 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959,5</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rPr>
            </w:pPr>
            <w:r w:rsidRPr="00752E87">
              <w:rPr>
                <w:sz w:val="24"/>
                <w:szCs w:val="24"/>
              </w:rPr>
              <w:t>108,8</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Печиво солодке (уключаючи сендвіч-печиво; крім частково чи повністю покритого шоколадом або іншими сумішами, що містять какао), 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 xml:space="preserve">297,0  </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rPr>
            </w:pPr>
            <w:r w:rsidRPr="00752E87">
              <w:rPr>
                <w:sz w:val="24"/>
                <w:szCs w:val="24"/>
              </w:rPr>
              <w:t>194,1</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Вироби макаронні неварені (крім виробів із вмістом яєць, з начинкою або приготовлених іншим способом), 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rPr>
                <w:sz w:val="24"/>
                <w:szCs w:val="24"/>
              </w:rPr>
            </w:pPr>
            <w:r w:rsidRPr="00752E87">
              <w:rPr>
                <w:sz w:val="24"/>
                <w:szCs w:val="24"/>
              </w:rPr>
              <w:t>319,1</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rPr>
                <w:sz w:val="24"/>
                <w:szCs w:val="24"/>
              </w:rPr>
            </w:pPr>
            <w:r w:rsidRPr="00752E87">
              <w:rPr>
                <w:sz w:val="24"/>
                <w:szCs w:val="24"/>
              </w:rPr>
              <w:t>155,7</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Пиво солодове (крім пива безалкогольного і пива               з вмістом алкоголю не більше 0,5%), тис.дал</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rPr>
                <w:sz w:val="24"/>
                <w:szCs w:val="24"/>
              </w:rPr>
            </w:pPr>
            <w:r w:rsidRPr="00752E87">
              <w:rPr>
                <w:sz w:val="24"/>
                <w:szCs w:val="24"/>
              </w:rPr>
              <w:t>к</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rPr>
                <w:sz w:val="24"/>
                <w:szCs w:val="24"/>
              </w:rPr>
            </w:pPr>
            <w:r w:rsidRPr="00752E87">
              <w:rPr>
                <w:sz w:val="24"/>
                <w:szCs w:val="24"/>
              </w:rPr>
              <w:t>к</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 xml:space="preserve">Серветки для миття підлоги, посуду, ганчірки та вироби подібні для прибирання машинного чи ручного в'язання; пояси та жилети рятувальні, вироби готові інші (крім гігієнічних прокладок, пелюшок та виробів подібних), т </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40,5</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rPr>
            </w:pPr>
            <w:r w:rsidRPr="00752E87">
              <w:rPr>
                <w:sz w:val="24"/>
                <w:szCs w:val="24"/>
              </w:rPr>
              <w:t>–</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Матеріали неткані без покриття з поверхневою щільністю більше 150 г/м</w:t>
            </w:r>
            <w:r w:rsidRPr="00752E87">
              <w:rPr>
                <w:sz w:val="24"/>
                <w:vertAlign w:val="superscript"/>
              </w:rPr>
              <w:t>2</w:t>
            </w:r>
            <w:r w:rsidRPr="00752E87">
              <w:rPr>
                <w:sz w:val="24"/>
              </w:rPr>
              <w:t xml:space="preserve"> (уключаючи вироби                                  з нетканих матеріалів; крім предметів одягу), 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1825,0</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rPr>
            </w:pPr>
            <w:r w:rsidRPr="00752E87">
              <w:rPr>
                <w:sz w:val="24"/>
                <w:szCs w:val="24"/>
              </w:rPr>
              <w:t>89,9</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Комплекти і костюми чоловічі та хлопчачі з тканини бавовняної або з волокон синтетичних або штучних, виробничі та професійні, тис.шт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 xml:space="preserve">6,5   </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61,3</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Куртки, піджаки та блейзери чоловічі та хлопчачі з тканини бавовняної або з волокон синтетичних або штучних, виробничі та професійні, тис.шт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4,1</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157,7</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Кальсони та труси трикотажні машинного або ручного в’язання (уключаючи боксерські труси), чоловічі та хлопчачі, тис.шт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2,1</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rPr>
            </w:pPr>
            <w:r w:rsidRPr="00752E87">
              <w:rPr>
                <w:sz w:val="24"/>
                <w:szCs w:val="24"/>
              </w:rPr>
              <w:t>32,3</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Труси і панталони трикотажні машинного або ручного в’язання (уключаючи боксерські труси), жіночі та дівчачі, тис.шт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2,3</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7,8</w:t>
            </w:r>
          </w:p>
        </w:tc>
      </w:tr>
      <w:tr w:rsidR="00B40693" w:rsidRPr="00752E87" w:rsidTr="00D90E14">
        <w:trPr>
          <w:trHeight w:val="23"/>
        </w:trPr>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Футболки, майки й подібні вироби, трикотажні машинного або ручного в’язання, тис.шт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 xml:space="preserve">11,6  </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rPr>
            </w:pPr>
            <w:r w:rsidRPr="00752E87">
              <w:rPr>
                <w:sz w:val="24"/>
                <w:szCs w:val="24"/>
              </w:rPr>
              <w:t>55,2</w:t>
            </w:r>
          </w:p>
        </w:tc>
      </w:tr>
      <w:tr w:rsidR="00B40693" w:rsidRPr="00752E87" w:rsidTr="00D90E14">
        <w:trPr>
          <w:trHeight w:val="23"/>
        </w:trPr>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 xml:space="preserve">Костюми купальні та плавки трикотажні машинного     або ручного в’язання, жіночі та дівчачі, тис.шт  </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62,2</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57,5</w:t>
            </w:r>
          </w:p>
        </w:tc>
      </w:tr>
      <w:tr w:rsidR="00B40693" w:rsidRPr="00752E87" w:rsidTr="00D90E14">
        <w:trPr>
          <w:trHeight w:val="80"/>
        </w:trPr>
        <w:tc>
          <w:tcPr>
            <w:tcW w:w="5670" w:type="dxa"/>
            <w:tcBorders>
              <w:top w:val="nil"/>
              <w:left w:val="nil"/>
              <w:bottom w:val="nil"/>
              <w:right w:val="nil"/>
            </w:tcBorders>
            <w:vAlign w:val="bottom"/>
          </w:tcPr>
          <w:p w:rsidR="00B40693" w:rsidRPr="00752E87" w:rsidRDefault="00B40693" w:rsidP="00016111">
            <w:pPr>
              <w:spacing w:before="20"/>
              <w:ind w:right="-57"/>
              <w:jc w:val="left"/>
              <w:rPr>
                <w:sz w:val="24"/>
              </w:rPr>
            </w:pPr>
            <w:r w:rsidRPr="00752E87">
              <w:rPr>
                <w:sz w:val="24"/>
              </w:rPr>
              <w:t xml:space="preserve">Коробки та ящики, з паперу або картону  гофрованих, т  </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12049,3</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96,3</w:t>
            </w:r>
          </w:p>
        </w:tc>
      </w:tr>
      <w:tr w:rsidR="00B40693" w:rsidRPr="00752E87" w:rsidTr="00D90E14">
        <w:trPr>
          <w:trHeight w:val="170"/>
        </w:trPr>
        <w:tc>
          <w:tcPr>
            <w:tcW w:w="9214" w:type="dxa"/>
            <w:gridSpan w:val="3"/>
            <w:tcBorders>
              <w:top w:val="nil"/>
              <w:left w:val="nil"/>
              <w:bottom w:val="single" w:sz="4" w:space="0" w:color="auto"/>
              <w:right w:val="nil"/>
            </w:tcBorders>
            <w:shd w:val="clear" w:color="auto" w:fill="auto"/>
            <w:vAlign w:val="bottom"/>
          </w:tcPr>
          <w:p w:rsidR="00B40693" w:rsidRPr="00752E87" w:rsidRDefault="00B40693" w:rsidP="00016111">
            <w:pPr>
              <w:ind w:right="-57"/>
              <w:jc w:val="right"/>
              <w:rPr>
                <w:sz w:val="24"/>
                <w:szCs w:val="24"/>
              </w:rPr>
            </w:pPr>
            <w:r w:rsidRPr="00752E87">
              <w:rPr>
                <w:sz w:val="24"/>
                <w:szCs w:val="24"/>
              </w:rPr>
              <w:t>Продовження</w:t>
            </w:r>
          </w:p>
        </w:tc>
      </w:tr>
      <w:tr w:rsidR="00B40693" w:rsidRPr="00752E87" w:rsidTr="00D90E14">
        <w:trPr>
          <w:trHeight w:val="925"/>
        </w:trPr>
        <w:tc>
          <w:tcPr>
            <w:tcW w:w="5670" w:type="dxa"/>
            <w:tcBorders>
              <w:top w:val="single" w:sz="4" w:space="0" w:color="auto"/>
              <w:left w:val="nil"/>
              <w:bottom w:val="single" w:sz="4" w:space="0" w:color="auto"/>
            </w:tcBorders>
            <w:shd w:val="clear" w:color="auto" w:fill="auto"/>
            <w:vAlign w:val="center"/>
          </w:tcPr>
          <w:p w:rsidR="00B40693" w:rsidRPr="00752E87" w:rsidRDefault="00B40693" w:rsidP="00016111">
            <w:pPr>
              <w:spacing w:before="60"/>
              <w:ind w:right="-57"/>
              <w:jc w:val="left"/>
              <w:rPr>
                <w:sz w:val="24"/>
              </w:rPr>
            </w:pPr>
          </w:p>
        </w:tc>
        <w:tc>
          <w:tcPr>
            <w:tcW w:w="1701" w:type="dxa"/>
            <w:tcBorders>
              <w:bottom w:val="single" w:sz="4" w:space="0" w:color="auto"/>
            </w:tcBorders>
            <w:shd w:val="clear" w:color="auto" w:fill="auto"/>
            <w:vAlign w:val="center"/>
          </w:tcPr>
          <w:p w:rsidR="00B40693" w:rsidRPr="00752E87" w:rsidRDefault="00B40693" w:rsidP="00016111">
            <w:pPr>
              <w:ind w:left="-57" w:right="-57"/>
              <w:jc w:val="center"/>
              <w:rPr>
                <w:sz w:val="24"/>
              </w:rPr>
            </w:pPr>
            <w:r w:rsidRPr="00752E87">
              <w:rPr>
                <w:sz w:val="24"/>
              </w:rPr>
              <w:t>Вироблено</w:t>
            </w:r>
          </w:p>
          <w:p w:rsidR="00B40693" w:rsidRPr="00752E87" w:rsidRDefault="00B40693" w:rsidP="00016111">
            <w:pPr>
              <w:ind w:left="-57" w:right="-57"/>
              <w:jc w:val="center"/>
              <w:rPr>
                <w:sz w:val="24"/>
              </w:rPr>
            </w:pPr>
            <w:r w:rsidRPr="00752E87">
              <w:rPr>
                <w:sz w:val="24"/>
              </w:rPr>
              <w:t>у січні–жовтні 2020р.</w:t>
            </w:r>
          </w:p>
        </w:tc>
        <w:tc>
          <w:tcPr>
            <w:tcW w:w="1843" w:type="dxa"/>
            <w:tcBorders>
              <w:bottom w:val="single" w:sz="4" w:space="0" w:color="auto"/>
              <w:right w:val="nil"/>
            </w:tcBorders>
            <w:shd w:val="clear" w:color="auto" w:fill="auto"/>
            <w:vAlign w:val="center"/>
          </w:tcPr>
          <w:p w:rsidR="00B40693" w:rsidRPr="00752E87" w:rsidRDefault="00B40693" w:rsidP="00016111">
            <w:pPr>
              <w:ind w:left="-57" w:right="-57"/>
              <w:jc w:val="center"/>
              <w:rPr>
                <w:sz w:val="24"/>
              </w:rPr>
            </w:pPr>
            <w:r w:rsidRPr="00752E87">
              <w:rPr>
                <w:sz w:val="24"/>
              </w:rPr>
              <w:t xml:space="preserve">Січень–жовтень 2020р. у % до </w:t>
            </w:r>
          </w:p>
          <w:p w:rsidR="00B40693" w:rsidRPr="00752E87" w:rsidRDefault="00B40693" w:rsidP="00016111">
            <w:pPr>
              <w:ind w:left="-57" w:right="-57"/>
              <w:jc w:val="center"/>
              <w:rPr>
                <w:sz w:val="24"/>
                <w:szCs w:val="24"/>
              </w:rPr>
            </w:pPr>
            <w:r w:rsidRPr="00752E87">
              <w:rPr>
                <w:sz w:val="24"/>
              </w:rPr>
              <w:t>січня–жовтня 2019р.</w:t>
            </w:r>
          </w:p>
        </w:tc>
      </w:tr>
      <w:tr w:rsidR="00B40693" w:rsidRPr="00752E87" w:rsidTr="00D90E14">
        <w:trPr>
          <w:trHeight w:val="80"/>
        </w:trPr>
        <w:tc>
          <w:tcPr>
            <w:tcW w:w="5670" w:type="dxa"/>
            <w:tcBorders>
              <w:top w:val="nil"/>
              <w:left w:val="nil"/>
              <w:bottom w:val="nil"/>
              <w:right w:val="nil"/>
            </w:tcBorders>
            <w:vAlign w:val="bottom"/>
          </w:tcPr>
          <w:p w:rsidR="00B40693" w:rsidRPr="00752E87" w:rsidRDefault="00B40693" w:rsidP="00016111">
            <w:pPr>
              <w:spacing w:before="20"/>
              <w:ind w:right="-57"/>
              <w:jc w:val="left"/>
              <w:rPr>
                <w:sz w:val="24"/>
              </w:rPr>
            </w:pPr>
            <w:r w:rsidRPr="00752E87">
              <w:rPr>
                <w:sz w:val="24"/>
              </w:rPr>
              <w:t>Суміші речовин запашних інші (крім тих, що використовуються у виробництві продуктів харчування чи напоїв), 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Pr>
                <w:sz w:val="24"/>
                <w:szCs w:val="24"/>
                <w:lang w:eastAsia="uk-UA"/>
              </w:rPr>
              <w:t>264,7</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rPr>
            </w:pPr>
            <w:r>
              <w:rPr>
                <w:sz w:val="24"/>
                <w:szCs w:val="24"/>
              </w:rPr>
              <w:t>112,6</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 xml:space="preserve">Вікна та їх рами, двері та їх коробки і пороги,                                        з пластмас, тис.шт </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 xml:space="preserve">123,9  </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60,1</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 xml:space="preserve">Конструкції, виготовлені виключно або переважно </w:t>
            </w:r>
            <w:r w:rsidRPr="00752E87">
              <w:rPr>
                <w:sz w:val="24"/>
                <w:lang w:val="ru-RU"/>
              </w:rPr>
              <w:t xml:space="preserve">                   </w:t>
            </w:r>
            <w:r w:rsidRPr="00752E87">
              <w:rPr>
                <w:sz w:val="24"/>
              </w:rPr>
              <w:t xml:space="preserve">з листового матеріалу, з металів чорних, інші, т  </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5531,1</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rPr>
            </w:pPr>
            <w:r w:rsidRPr="00752E87">
              <w:rPr>
                <w:sz w:val="24"/>
                <w:szCs w:val="24"/>
              </w:rPr>
              <w:t>6012,1</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Водозливи, шлюзи, шлюзні ворота, дебаркадери, доки стаціонарні, конструкції для морських та водних споруд інші, з металів чорних; конструкції інші та їх частини, з металів чорних, н.в.і.у. (крім мостів та секцій мостів, башт та щогл решітчастих, воріт, дверей, вікон і рам для них, порогів, устатковання для риштовань будівельних, опалубок, підпірок або кріплень для шахт, конструкцій та їх частин, виготовлених виключно або переважно з листового матеріалу), 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3633,3</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rPr>
            </w:pPr>
            <w:r w:rsidRPr="00752E87">
              <w:rPr>
                <w:sz w:val="24"/>
                <w:szCs w:val="24"/>
              </w:rPr>
              <w:t>40,9</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Інструменти й апаратура для автоматичного регулювання та керування, н.в.і.у., шт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4648</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99,5</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Електродвигуни змінного струму однофазні                                   потужністю не більше 750 Вт, шт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4635</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rPr>
            </w:pPr>
            <w:r w:rsidRPr="00752E87">
              <w:rPr>
                <w:sz w:val="24"/>
                <w:szCs w:val="24"/>
              </w:rPr>
              <w:t>32,7</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Трансформатори інші, н.в.і.у., потужністю                                не більше 1 кВ·А, шт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 xml:space="preserve">10851  </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83,6</w:t>
            </w:r>
          </w:p>
        </w:tc>
      </w:tr>
      <w:tr w:rsidR="00B40693" w:rsidRPr="00752E87" w:rsidTr="00D90E14">
        <w:tc>
          <w:tcPr>
            <w:tcW w:w="5670" w:type="dxa"/>
            <w:tcBorders>
              <w:top w:val="nil"/>
              <w:left w:val="nil"/>
              <w:bottom w:val="nil"/>
              <w:right w:val="nil"/>
            </w:tcBorders>
          </w:tcPr>
          <w:p w:rsidR="00B40693" w:rsidRPr="00752E87" w:rsidRDefault="00B40693" w:rsidP="00016111">
            <w:pPr>
              <w:spacing w:before="20"/>
              <w:ind w:right="-57"/>
              <w:jc w:val="left"/>
              <w:rPr>
                <w:sz w:val="24"/>
              </w:rPr>
            </w:pPr>
            <w:r w:rsidRPr="00752E87">
              <w:rPr>
                <w:sz w:val="24"/>
              </w:rPr>
              <w:t>Панелі числового керування, в які вмонтовані машини для автоматичного оброблення даних низьковольтні, на напругу не більше 1 кВ, шт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 xml:space="preserve">1431  </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rPr>
            </w:pPr>
            <w:r w:rsidRPr="00752E87">
              <w:rPr>
                <w:sz w:val="24"/>
                <w:szCs w:val="24"/>
              </w:rPr>
              <w:t>55,1</w:t>
            </w:r>
          </w:p>
        </w:tc>
      </w:tr>
      <w:tr w:rsidR="00B40693" w:rsidRPr="00752E87" w:rsidTr="00D90E14">
        <w:tc>
          <w:tcPr>
            <w:tcW w:w="5670" w:type="dxa"/>
            <w:tcBorders>
              <w:top w:val="nil"/>
              <w:left w:val="nil"/>
              <w:bottom w:val="nil"/>
              <w:right w:val="nil"/>
            </w:tcBorders>
          </w:tcPr>
          <w:p w:rsidR="00B40693" w:rsidRPr="00752E87" w:rsidRDefault="00B40693" w:rsidP="00016111">
            <w:pPr>
              <w:spacing w:before="20"/>
              <w:ind w:right="-57"/>
              <w:jc w:val="left"/>
              <w:rPr>
                <w:sz w:val="24"/>
              </w:rPr>
            </w:pPr>
            <w:r w:rsidRPr="00752E87">
              <w:rPr>
                <w:sz w:val="24"/>
              </w:rPr>
              <w:t>Основи апаратури електричної для контролю                                     та розподілення електроенергії інші, на напругу                        не більше 1 кВ, шт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79</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rPr>
            </w:pPr>
            <w:r w:rsidRPr="00752E87">
              <w:rPr>
                <w:sz w:val="24"/>
                <w:szCs w:val="24"/>
              </w:rPr>
              <w:t>17,5</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Машини пральні та машини для сушіння одягу, побутові, шт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 xml:space="preserve">1020  </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rPr>
            </w:pPr>
            <w:r w:rsidRPr="00752E87">
              <w:rPr>
                <w:sz w:val="24"/>
                <w:szCs w:val="24"/>
              </w:rPr>
              <w:t>37,4</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Конденсатори електричні постійної ємності інші, н.в.і.у., тис.шт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10,0</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rPr>
            </w:pPr>
            <w:r w:rsidRPr="00752E87">
              <w:rPr>
                <w:sz w:val="24"/>
                <w:szCs w:val="24"/>
              </w:rPr>
              <w:t>47,8</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Турбіни газові (крім двигунів турбореактивних і турбогвинтових), шт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4</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rPr>
                <w:sz w:val="24"/>
                <w:szCs w:val="24"/>
              </w:rPr>
            </w:pPr>
            <w:r w:rsidRPr="00752E87">
              <w:rPr>
                <w:sz w:val="24"/>
                <w:szCs w:val="24"/>
              </w:rPr>
              <w:t>…</w:t>
            </w:r>
            <w:r w:rsidRPr="00752E87">
              <w:rPr>
                <w:sz w:val="24"/>
                <w:szCs w:val="24"/>
                <w:vertAlign w:val="superscript"/>
              </w:rPr>
              <w:t>1</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Конвеєри та елеватори безперервної дії ковшові                        для товарів або матеріалів, шт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 xml:space="preserve">10   </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rPr>
            </w:pPr>
            <w:r w:rsidRPr="00752E87">
              <w:rPr>
                <w:sz w:val="24"/>
                <w:szCs w:val="24"/>
              </w:rPr>
              <w:t>62,5</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 xml:space="preserve">Конвеєри та елеватори безперервної дії стрічкові </w:t>
            </w:r>
            <w:r w:rsidRPr="00752E87">
              <w:rPr>
                <w:sz w:val="24"/>
                <w:lang w:val="ru-RU"/>
              </w:rPr>
              <w:t xml:space="preserve">          </w:t>
            </w:r>
            <w:r w:rsidRPr="00752E87">
              <w:rPr>
                <w:sz w:val="24"/>
              </w:rPr>
              <w:t xml:space="preserve">для товарів або матеріалів, шт  </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rPr>
                <w:sz w:val="24"/>
                <w:szCs w:val="24"/>
              </w:rPr>
            </w:pPr>
            <w:r w:rsidRPr="00752E87">
              <w:rPr>
                <w:sz w:val="24"/>
                <w:szCs w:val="24"/>
              </w:rPr>
              <w:t>10</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rPr>
                <w:sz w:val="24"/>
                <w:szCs w:val="24"/>
              </w:rPr>
            </w:pPr>
            <w:r w:rsidRPr="00752E87">
              <w:rPr>
                <w:sz w:val="24"/>
                <w:szCs w:val="24"/>
              </w:rPr>
              <w:t>–</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Конвеєри та елеватори безперервної дії для                      товарів або матеріалів інші (крім конвеєрів та елеваторів пневматичних, призначених для шахт і інших підземних робіт, ковшових та стрічкових), шт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 xml:space="preserve">21  </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rPr>
            </w:pPr>
            <w:r w:rsidRPr="00752E87">
              <w:rPr>
                <w:sz w:val="24"/>
                <w:szCs w:val="24"/>
              </w:rPr>
              <w:t>35,0</w:t>
            </w:r>
          </w:p>
        </w:tc>
      </w:tr>
      <w:tr w:rsidR="00B40693" w:rsidRPr="00752E87" w:rsidTr="00D90E14">
        <w:trPr>
          <w:trHeight w:val="89"/>
        </w:trPr>
        <w:tc>
          <w:tcPr>
            <w:tcW w:w="5670" w:type="dxa"/>
            <w:tcBorders>
              <w:top w:val="nil"/>
              <w:left w:val="nil"/>
              <w:bottom w:val="nil"/>
              <w:right w:val="nil"/>
            </w:tcBorders>
            <w:shd w:val="clear" w:color="auto" w:fill="auto"/>
            <w:vAlign w:val="bottom"/>
          </w:tcPr>
          <w:p w:rsidR="00B40693" w:rsidRPr="00752E87" w:rsidRDefault="00B40693" w:rsidP="00016111">
            <w:pPr>
              <w:spacing w:before="20"/>
              <w:ind w:right="-57"/>
              <w:jc w:val="left"/>
              <w:rPr>
                <w:sz w:val="24"/>
              </w:rPr>
            </w:pPr>
            <w:r w:rsidRPr="00752E87">
              <w:rPr>
                <w:sz w:val="24"/>
              </w:rPr>
              <w:t>Теплообмінники, шт</w:t>
            </w:r>
          </w:p>
        </w:tc>
        <w:tc>
          <w:tcPr>
            <w:tcW w:w="1701"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lang w:eastAsia="uk-UA"/>
              </w:rPr>
            </w:pPr>
            <w:r w:rsidRPr="00752E87">
              <w:rPr>
                <w:sz w:val="24"/>
                <w:szCs w:val="24"/>
                <w:lang w:eastAsia="uk-UA"/>
              </w:rPr>
              <w:t>865</w:t>
            </w:r>
          </w:p>
        </w:tc>
        <w:tc>
          <w:tcPr>
            <w:tcW w:w="1843" w:type="dxa"/>
            <w:tcBorders>
              <w:top w:val="nil"/>
              <w:left w:val="nil"/>
              <w:bottom w:val="nil"/>
              <w:right w:val="nil"/>
            </w:tcBorders>
            <w:shd w:val="clear" w:color="auto" w:fill="auto"/>
            <w:vAlign w:val="bottom"/>
          </w:tcPr>
          <w:p w:rsidR="00B40693" w:rsidRPr="00752E87" w:rsidRDefault="00B40693" w:rsidP="00016111">
            <w:pPr>
              <w:spacing w:before="20"/>
              <w:jc w:val="right"/>
              <w:outlineLvl w:val="0"/>
              <w:rPr>
                <w:sz w:val="24"/>
                <w:szCs w:val="24"/>
              </w:rPr>
            </w:pPr>
            <w:r w:rsidRPr="00752E87">
              <w:rPr>
                <w:sz w:val="24"/>
                <w:szCs w:val="24"/>
              </w:rPr>
              <w:t>640,7</w:t>
            </w:r>
          </w:p>
        </w:tc>
      </w:tr>
      <w:tr w:rsidR="00B40693" w:rsidRPr="00752E87" w:rsidTr="00D90E14">
        <w:trPr>
          <w:trHeight w:val="170"/>
        </w:trPr>
        <w:tc>
          <w:tcPr>
            <w:tcW w:w="9214" w:type="dxa"/>
            <w:gridSpan w:val="3"/>
            <w:tcBorders>
              <w:top w:val="nil"/>
              <w:left w:val="nil"/>
              <w:bottom w:val="single" w:sz="4" w:space="0" w:color="auto"/>
              <w:right w:val="nil"/>
            </w:tcBorders>
            <w:shd w:val="clear" w:color="auto" w:fill="auto"/>
            <w:vAlign w:val="bottom"/>
          </w:tcPr>
          <w:p w:rsidR="00B40693" w:rsidRPr="00752E87" w:rsidRDefault="00B40693" w:rsidP="00016111">
            <w:pPr>
              <w:ind w:right="-57"/>
              <w:jc w:val="right"/>
              <w:rPr>
                <w:sz w:val="24"/>
                <w:szCs w:val="24"/>
              </w:rPr>
            </w:pPr>
            <w:r w:rsidRPr="00752E87">
              <w:rPr>
                <w:sz w:val="24"/>
                <w:szCs w:val="24"/>
              </w:rPr>
              <w:t>Продовження</w:t>
            </w:r>
          </w:p>
        </w:tc>
      </w:tr>
      <w:tr w:rsidR="00B40693" w:rsidRPr="00752E87" w:rsidTr="00D90E14">
        <w:trPr>
          <w:trHeight w:val="925"/>
        </w:trPr>
        <w:tc>
          <w:tcPr>
            <w:tcW w:w="5670" w:type="dxa"/>
            <w:tcBorders>
              <w:top w:val="single" w:sz="4" w:space="0" w:color="auto"/>
              <w:left w:val="nil"/>
              <w:bottom w:val="single" w:sz="4" w:space="0" w:color="auto"/>
            </w:tcBorders>
            <w:shd w:val="clear" w:color="auto" w:fill="auto"/>
            <w:vAlign w:val="center"/>
          </w:tcPr>
          <w:p w:rsidR="00B40693" w:rsidRPr="00752E87" w:rsidRDefault="00B40693" w:rsidP="00016111">
            <w:pPr>
              <w:spacing w:before="60"/>
              <w:ind w:right="-57"/>
              <w:jc w:val="left"/>
              <w:rPr>
                <w:sz w:val="24"/>
              </w:rPr>
            </w:pPr>
          </w:p>
        </w:tc>
        <w:tc>
          <w:tcPr>
            <w:tcW w:w="1701" w:type="dxa"/>
            <w:tcBorders>
              <w:bottom w:val="single" w:sz="4" w:space="0" w:color="auto"/>
            </w:tcBorders>
            <w:shd w:val="clear" w:color="auto" w:fill="auto"/>
            <w:vAlign w:val="center"/>
          </w:tcPr>
          <w:p w:rsidR="00B40693" w:rsidRPr="00752E87" w:rsidRDefault="00B40693" w:rsidP="00016111">
            <w:pPr>
              <w:ind w:left="-57" w:right="-57"/>
              <w:jc w:val="center"/>
              <w:rPr>
                <w:sz w:val="24"/>
              </w:rPr>
            </w:pPr>
            <w:r w:rsidRPr="00752E87">
              <w:rPr>
                <w:sz w:val="24"/>
              </w:rPr>
              <w:t>Вироблено</w:t>
            </w:r>
          </w:p>
          <w:p w:rsidR="00B40693" w:rsidRPr="00752E87" w:rsidRDefault="00B40693" w:rsidP="00016111">
            <w:pPr>
              <w:ind w:left="-57" w:right="-57"/>
              <w:jc w:val="center"/>
              <w:rPr>
                <w:sz w:val="24"/>
              </w:rPr>
            </w:pPr>
            <w:r w:rsidRPr="00752E87">
              <w:rPr>
                <w:sz w:val="24"/>
              </w:rPr>
              <w:t>у січні–жовтні 2020р.</w:t>
            </w:r>
          </w:p>
        </w:tc>
        <w:tc>
          <w:tcPr>
            <w:tcW w:w="1843" w:type="dxa"/>
            <w:tcBorders>
              <w:bottom w:val="single" w:sz="4" w:space="0" w:color="auto"/>
              <w:right w:val="nil"/>
            </w:tcBorders>
            <w:shd w:val="clear" w:color="auto" w:fill="auto"/>
            <w:vAlign w:val="center"/>
          </w:tcPr>
          <w:p w:rsidR="00B40693" w:rsidRPr="00752E87" w:rsidRDefault="00B40693" w:rsidP="00016111">
            <w:pPr>
              <w:ind w:left="-57" w:right="-57"/>
              <w:jc w:val="center"/>
              <w:rPr>
                <w:sz w:val="24"/>
              </w:rPr>
            </w:pPr>
            <w:r w:rsidRPr="00752E87">
              <w:rPr>
                <w:sz w:val="24"/>
              </w:rPr>
              <w:t xml:space="preserve">Січень–жовтень 2020р. у % до </w:t>
            </w:r>
          </w:p>
          <w:p w:rsidR="00B40693" w:rsidRPr="00752E87" w:rsidRDefault="00B40693" w:rsidP="00016111">
            <w:pPr>
              <w:ind w:left="-57" w:right="-57"/>
              <w:jc w:val="center"/>
              <w:rPr>
                <w:sz w:val="24"/>
                <w:szCs w:val="24"/>
              </w:rPr>
            </w:pPr>
            <w:r w:rsidRPr="00752E87">
              <w:rPr>
                <w:sz w:val="24"/>
              </w:rPr>
              <w:t>січня–жовтня 2019р.</w:t>
            </w:r>
          </w:p>
        </w:tc>
      </w:tr>
      <w:tr w:rsidR="00B40693" w:rsidRPr="00752E87" w:rsidTr="00D90E14">
        <w:trPr>
          <w:trHeight w:val="301"/>
        </w:trPr>
        <w:tc>
          <w:tcPr>
            <w:tcW w:w="5670" w:type="dxa"/>
            <w:tcBorders>
              <w:top w:val="nil"/>
              <w:left w:val="nil"/>
              <w:bottom w:val="nil"/>
              <w:right w:val="nil"/>
            </w:tcBorders>
            <w:shd w:val="clear" w:color="auto" w:fill="auto"/>
            <w:vAlign w:val="center"/>
          </w:tcPr>
          <w:p w:rsidR="00B40693" w:rsidRPr="00752E87" w:rsidRDefault="00B40693" w:rsidP="00D90E14">
            <w:pPr>
              <w:spacing w:before="160"/>
              <w:ind w:right="-57"/>
              <w:jc w:val="left"/>
              <w:rPr>
                <w:sz w:val="24"/>
              </w:rPr>
            </w:pPr>
            <w:r w:rsidRPr="00752E87">
              <w:rPr>
                <w:sz w:val="24"/>
              </w:rPr>
              <w:t>Установки для кондиціювання повітря з агрегатом охолодження (крім тих, що використовуються в автомобілях, у корпусі або у вигляді окремих агрегатів), шт</w:t>
            </w:r>
          </w:p>
        </w:tc>
        <w:tc>
          <w:tcPr>
            <w:tcW w:w="1701" w:type="dxa"/>
            <w:tcBorders>
              <w:top w:val="nil"/>
              <w:left w:val="nil"/>
              <w:bottom w:val="nil"/>
              <w:right w:val="nil"/>
            </w:tcBorders>
            <w:shd w:val="clear" w:color="auto" w:fill="auto"/>
            <w:vAlign w:val="bottom"/>
          </w:tcPr>
          <w:p w:rsidR="00B40693" w:rsidRPr="00752E87" w:rsidRDefault="00B40693" w:rsidP="00D90E14">
            <w:pPr>
              <w:spacing w:before="160"/>
              <w:jc w:val="right"/>
              <w:outlineLvl w:val="0"/>
              <w:rPr>
                <w:sz w:val="24"/>
                <w:szCs w:val="24"/>
                <w:lang w:eastAsia="uk-UA"/>
              </w:rPr>
            </w:pPr>
            <w:r w:rsidRPr="00752E87">
              <w:rPr>
                <w:sz w:val="24"/>
                <w:szCs w:val="24"/>
                <w:lang w:eastAsia="uk-UA"/>
              </w:rPr>
              <w:t>255</w:t>
            </w:r>
          </w:p>
        </w:tc>
        <w:tc>
          <w:tcPr>
            <w:tcW w:w="1843" w:type="dxa"/>
            <w:tcBorders>
              <w:top w:val="nil"/>
              <w:left w:val="nil"/>
              <w:bottom w:val="nil"/>
              <w:right w:val="nil"/>
            </w:tcBorders>
            <w:shd w:val="clear" w:color="auto" w:fill="auto"/>
            <w:vAlign w:val="bottom"/>
          </w:tcPr>
          <w:p w:rsidR="00B40693" w:rsidRPr="00752E87" w:rsidRDefault="00B40693" w:rsidP="00D90E14">
            <w:pPr>
              <w:spacing w:before="160"/>
              <w:jc w:val="right"/>
              <w:outlineLvl w:val="0"/>
              <w:rPr>
                <w:sz w:val="24"/>
                <w:szCs w:val="24"/>
              </w:rPr>
            </w:pPr>
            <w:r w:rsidRPr="00752E87">
              <w:rPr>
                <w:sz w:val="24"/>
                <w:szCs w:val="24"/>
              </w:rPr>
              <w:t>56,4</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D90E14">
            <w:pPr>
              <w:spacing w:before="160"/>
              <w:ind w:right="-57"/>
              <w:jc w:val="left"/>
              <w:rPr>
                <w:sz w:val="24"/>
              </w:rPr>
            </w:pPr>
            <w:r w:rsidRPr="00752E87">
              <w:rPr>
                <w:sz w:val="24"/>
              </w:rPr>
              <w:t xml:space="preserve">Вентилятори відцентрові (крім настільних, підлогових, настінних, віконних, стельових вентиляторів або вентиляторів для дахів з вбудованим двигуном потужністю не більше                             як 125 Вт), шт    </w:t>
            </w:r>
          </w:p>
        </w:tc>
        <w:tc>
          <w:tcPr>
            <w:tcW w:w="1701" w:type="dxa"/>
            <w:tcBorders>
              <w:top w:val="nil"/>
              <w:left w:val="nil"/>
              <w:bottom w:val="nil"/>
              <w:right w:val="nil"/>
            </w:tcBorders>
            <w:shd w:val="clear" w:color="auto" w:fill="auto"/>
            <w:vAlign w:val="bottom"/>
          </w:tcPr>
          <w:p w:rsidR="00B40693" w:rsidRPr="00752E87" w:rsidRDefault="00B40693" w:rsidP="00D90E14">
            <w:pPr>
              <w:spacing w:before="160"/>
              <w:jc w:val="right"/>
              <w:outlineLvl w:val="0"/>
              <w:rPr>
                <w:sz w:val="24"/>
                <w:szCs w:val="22"/>
                <w:lang w:eastAsia="uk-UA"/>
              </w:rPr>
            </w:pPr>
            <w:r w:rsidRPr="00752E87">
              <w:rPr>
                <w:sz w:val="24"/>
                <w:szCs w:val="22"/>
                <w:lang w:eastAsia="uk-UA"/>
              </w:rPr>
              <w:t>299</w:t>
            </w:r>
          </w:p>
        </w:tc>
        <w:tc>
          <w:tcPr>
            <w:tcW w:w="1843" w:type="dxa"/>
            <w:tcBorders>
              <w:top w:val="nil"/>
              <w:left w:val="nil"/>
              <w:bottom w:val="nil"/>
              <w:right w:val="nil"/>
            </w:tcBorders>
            <w:shd w:val="clear" w:color="auto" w:fill="auto"/>
            <w:vAlign w:val="bottom"/>
          </w:tcPr>
          <w:p w:rsidR="00B40693" w:rsidRPr="00752E87" w:rsidRDefault="00B40693" w:rsidP="00D90E14">
            <w:pPr>
              <w:spacing w:before="160"/>
              <w:jc w:val="right"/>
              <w:outlineLvl w:val="0"/>
              <w:rPr>
                <w:sz w:val="24"/>
                <w:szCs w:val="22"/>
              </w:rPr>
            </w:pPr>
            <w:r w:rsidRPr="00752E87">
              <w:rPr>
                <w:sz w:val="24"/>
                <w:szCs w:val="22"/>
              </w:rPr>
              <w:t>37,2</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D90E14">
            <w:pPr>
              <w:spacing w:before="160"/>
              <w:ind w:right="-57"/>
              <w:jc w:val="left"/>
              <w:rPr>
                <w:sz w:val="24"/>
              </w:rPr>
            </w:pPr>
            <w:r w:rsidRPr="00752E87">
              <w:rPr>
                <w:sz w:val="24"/>
              </w:rPr>
              <w:t xml:space="preserve">Устатковання й апаратура для поділення на рідку                і тверду фази та очищення, центрифуги та відцентрові сушарки, масляні/бензинові фільтри для двигунів внутрішнього згоряння, шт </w:t>
            </w:r>
          </w:p>
        </w:tc>
        <w:tc>
          <w:tcPr>
            <w:tcW w:w="1701" w:type="dxa"/>
            <w:tcBorders>
              <w:top w:val="nil"/>
              <w:left w:val="nil"/>
              <w:bottom w:val="nil"/>
              <w:right w:val="nil"/>
            </w:tcBorders>
            <w:shd w:val="clear" w:color="auto" w:fill="auto"/>
            <w:vAlign w:val="bottom"/>
          </w:tcPr>
          <w:p w:rsidR="00B40693" w:rsidRPr="00752E87" w:rsidRDefault="00B40693" w:rsidP="00D90E14">
            <w:pPr>
              <w:spacing w:before="160"/>
              <w:jc w:val="right"/>
              <w:outlineLvl w:val="0"/>
              <w:rPr>
                <w:sz w:val="24"/>
                <w:szCs w:val="22"/>
                <w:lang w:eastAsia="uk-UA"/>
              </w:rPr>
            </w:pPr>
            <w:r w:rsidRPr="00752E87">
              <w:rPr>
                <w:sz w:val="24"/>
                <w:szCs w:val="22"/>
                <w:lang w:eastAsia="uk-UA"/>
              </w:rPr>
              <w:t>1302</w:t>
            </w:r>
          </w:p>
        </w:tc>
        <w:tc>
          <w:tcPr>
            <w:tcW w:w="1843" w:type="dxa"/>
            <w:tcBorders>
              <w:top w:val="nil"/>
              <w:left w:val="nil"/>
              <w:bottom w:val="nil"/>
              <w:right w:val="nil"/>
            </w:tcBorders>
            <w:shd w:val="clear" w:color="auto" w:fill="auto"/>
            <w:vAlign w:val="bottom"/>
          </w:tcPr>
          <w:p w:rsidR="00B40693" w:rsidRPr="00752E87" w:rsidRDefault="00B40693" w:rsidP="00D90E14">
            <w:pPr>
              <w:spacing w:before="160"/>
              <w:jc w:val="right"/>
              <w:outlineLvl w:val="0"/>
              <w:rPr>
                <w:sz w:val="24"/>
                <w:szCs w:val="22"/>
              </w:rPr>
            </w:pPr>
            <w:r w:rsidRPr="00752E87">
              <w:rPr>
                <w:sz w:val="24"/>
                <w:szCs w:val="22"/>
              </w:rPr>
              <w:t>92,4</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D90E14">
            <w:pPr>
              <w:spacing w:before="160"/>
              <w:ind w:right="-57"/>
              <w:jc w:val="left"/>
              <w:rPr>
                <w:sz w:val="24"/>
              </w:rPr>
            </w:pPr>
            <w:r w:rsidRPr="00752E87">
              <w:rPr>
                <w:sz w:val="24"/>
              </w:rPr>
              <w:t>Обладнання для зважування інше, шт</w:t>
            </w:r>
          </w:p>
        </w:tc>
        <w:tc>
          <w:tcPr>
            <w:tcW w:w="1701" w:type="dxa"/>
            <w:tcBorders>
              <w:top w:val="nil"/>
              <w:left w:val="nil"/>
              <w:bottom w:val="nil"/>
              <w:right w:val="nil"/>
            </w:tcBorders>
            <w:shd w:val="clear" w:color="auto" w:fill="auto"/>
            <w:vAlign w:val="bottom"/>
          </w:tcPr>
          <w:p w:rsidR="00B40693" w:rsidRPr="00752E87" w:rsidRDefault="00B40693" w:rsidP="00D90E14">
            <w:pPr>
              <w:spacing w:before="160"/>
              <w:jc w:val="right"/>
              <w:outlineLvl w:val="0"/>
              <w:rPr>
                <w:sz w:val="24"/>
                <w:szCs w:val="22"/>
                <w:lang w:eastAsia="uk-UA"/>
              </w:rPr>
            </w:pPr>
            <w:r w:rsidRPr="00752E87">
              <w:rPr>
                <w:sz w:val="24"/>
                <w:szCs w:val="22"/>
                <w:lang w:eastAsia="uk-UA"/>
              </w:rPr>
              <w:t xml:space="preserve">12  </w:t>
            </w:r>
          </w:p>
        </w:tc>
        <w:tc>
          <w:tcPr>
            <w:tcW w:w="1843" w:type="dxa"/>
            <w:tcBorders>
              <w:top w:val="nil"/>
              <w:left w:val="nil"/>
              <w:bottom w:val="nil"/>
              <w:right w:val="nil"/>
            </w:tcBorders>
            <w:shd w:val="clear" w:color="auto" w:fill="auto"/>
            <w:vAlign w:val="bottom"/>
          </w:tcPr>
          <w:p w:rsidR="00B40693" w:rsidRPr="00752E87" w:rsidRDefault="00B40693" w:rsidP="00D90E14">
            <w:pPr>
              <w:spacing w:before="160"/>
              <w:jc w:val="right"/>
              <w:outlineLvl w:val="0"/>
              <w:rPr>
                <w:sz w:val="24"/>
                <w:szCs w:val="22"/>
              </w:rPr>
            </w:pPr>
            <w:r w:rsidRPr="00752E87">
              <w:rPr>
                <w:sz w:val="24"/>
                <w:szCs w:val="22"/>
              </w:rPr>
              <w:t>240,0</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D90E14">
            <w:pPr>
              <w:spacing w:before="160"/>
              <w:ind w:right="-57"/>
              <w:jc w:val="left"/>
              <w:rPr>
                <w:sz w:val="24"/>
              </w:rPr>
            </w:pPr>
            <w:r w:rsidRPr="00752E87">
              <w:rPr>
                <w:sz w:val="24"/>
              </w:rPr>
              <w:t xml:space="preserve">Верстати інші для обробки каменю, кераміки, бетону, азбестоцементу або аналогічних мінеральних матеріалів чи для холодного оброблення скла                     (крім верстатів пиляльних, шліфувальних або    полірувальних), шт  </w:t>
            </w:r>
          </w:p>
        </w:tc>
        <w:tc>
          <w:tcPr>
            <w:tcW w:w="1701" w:type="dxa"/>
            <w:tcBorders>
              <w:top w:val="nil"/>
              <w:left w:val="nil"/>
              <w:bottom w:val="nil"/>
              <w:right w:val="nil"/>
            </w:tcBorders>
            <w:shd w:val="clear" w:color="auto" w:fill="auto"/>
            <w:vAlign w:val="bottom"/>
          </w:tcPr>
          <w:p w:rsidR="00B40693" w:rsidRPr="00752E87" w:rsidRDefault="00B40693" w:rsidP="00D90E14">
            <w:pPr>
              <w:spacing w:before="160"/>
              <w:jc w:val="right"/>
              <w:outlineLvl w:val="0"/>
              <w:rPr>
                <w:sz w:val="24"/>
                <w:szCs w:val="22"/>
                <w:lang w:eastAsia="uk-UA"/>
              </w:rPr>
            </w:pPr>
            <w:r w:rsidRPr="00752E87">
              <w:rPr>
                <w:sz w:val="24"/>
                <w:szCs w:val="22"/>
                <w:lang w:eastAsia="uk-UA"/>
              </w:rPr>
              <w:t>14</w:t>
            </w:r>
          </w:p>
        </w:tc>
        <w:tc>
          <w:tcPr>
            <w:tcW w:w="1843" w:type="dxa"/>
            <w:tcBorders>
              <w:top w:val="nil"/>
              <w:left w:val="nil"/>
              <w:bottom w:val="nil"/>
              <w:right w:val="nil"/>
            </w:tcBorders>
            <w:shd w:val="clear" w:color="auto" w:fill="auto"/>
            <w:vAlign w:val="bottom"/>
          </w:tcPr>
          <w:p w:rsidR="00B40693" w:rsidRPr="00752E87" w:rsidRDefault="00B40693" w:rsidP="00D90E14">
            <w:pPr>
              <w:spacing w:before="160"/>
              <w:jc w:val="right"/>
              <w:outlineLvl w:val="0"/>
              <w:rPr>
                <w:sz w:val="24"/>
                <w:szCs w:val="22"/>
              </w:rPr>
            </w:pPr>
            <w:r w:rsidRPr="00752E87">
              <w:rPr>
                <w:sz w:val="24"/>
                <w:szCs w:val="22"/>
              </w:rPr>
              <w:t>73,7</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D90E14">
            <w:pPr>
              <w:spacing w:before="160"/>
              <w:ind w:right="-57"/>
              <w:jc w:val="left"/>
              <w:rPr>
                <w:sz w:val="24"/>
              </w:rPr>
            </w:pPr>
            <w:r w:rsidRPr="00752E87">
              <w:rPr>
                <w:sz w:val="24"/>
              </w:rPr>
              <w:t>Верстати для оброблення деревини, корка, кістки, ебоніту, твердих пластмас і матеріалів твердих подібних, н.в.і.у., шт</w:t>
            </w:r>
          </w:p>
        </w:tc>
        <w:tc>
          <w:tcPr>
            <w:tcW w:w="1701" w:type="dxa"/>
            <w:tcBorders>
              <w:top w:val="nil"/>
              <w:left w:val="nil"/>
              <w:bottom w:val="nil"/>
              <w:right w:val="nil"/>
            </w:tcBorders>
            <w:shd w:val="clear" w:color="auto" w:fill="auto"/>
            <w:vAlign w:val="bottom"/>
          </w:tcPr>
          <w:p w:rsidR="00B40693" w:rsidRPr="00752E87" w:rsidRDefault="00B40693" w:rsidP="00D90E14">
            <w:pPr>
              <w:spacing w:before="160"/>
              <w:jc w:val="right"/>
              <w:outlineLvl w:val="0"/>
              <w:rPr>
                <w:sz w:val="24"/>
                <w:szCs w:val="22"/>
                <w:lang w:eastAsia="uk-UA"/>
              </w:rPr>
            </w:pPr>
            <w:r w:rsidRPr="00752E87">
              <w:rPr>
                <w:sz w:val="24"/>
                <w:szCs w:val="22"/>
                <w:lang w:eastAsia="uk-UA"/>
              </w:rPr>
              <w:t xml:space="preserve">18  </w:t>
            </w:r>
          </w:p>
        </w:tc>
        <w:tc>
          <w:tcPr>
            <w:tcW w:w="1843" w:type="dxa"/>
            <w:tcBorders>
              <w:top w:val="nil"/>
              <w:left w:val="nil"/>
              <w:bottom w:val="nil"/>
              <w:right w:val="nil"/>
            </w:tcBorders>
            <w:shd w:val="clear" w:color="auto" w:fill="auto"/>
            <w:vAlign w:val="bottom"/>
          </w:tcPr>
          <w:p w:rsidR="00B40693" w:rsidRPr="00752E87" w:rsidRDefault="00B40693" w:rsidP="00D90E14">
            <w:pPr>
              <w:spacing w:before="160"/>
              <w:jc w:val="right"/>
              <w:outlineLvl w:val="0"/>
              <w:rPr>
                <w:sz w:val="24"/>
                <w:szCs w:val="22"/>
              </w:rPr>
            </w:pPr>
            <w:r w:rsidRPr="00752E87">
              <w:rPr>
                <w:sz w:val="24"/>
                <w:szCs w:val="22"/>
              </w:rPr>
              <w:t>105,9</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D90E14">
            <w:pPr>
              <w:spacing w:before="160"/>
              <w:ind w:right="-57"/>
              <w:jc w:val="left"/>
              <w:rPr>
                <w:sz w:val="24"/>
              </w:rPr>
            </w:pPr>
            <w:r w:rsidRPr="00752E87">
              <w:rPr>
                <w:sz w:val="24"/>
              </w:rPr>
              <w:t>Бетонозмішувачі чи розчинозмішувачі, шт</w:t>
            </w:r>
          </w:p>
        </w:tc>
        <w:tc>
          <w:tcPr>
            <w:tcW w:w="1701" w:type="dxa"/>
            <w:tcBorders>
              <w:top w:val="nil"/>
              <w:left w:val="nil"/>
              <w:bottom w:val="nil"/>
              <w:right w:val="nil"/>
            </w:tcBorders>
            <w:shd w:val="clear" w:color="auto" w:fill="auto"/>
            <w:vAlign w:val="bottom"/>
          </w:tcPr>
          <w:p w:rsidR="00B40693" w:rsidRPr="00752E87" w:rsidRDefault="00B40693" w:rsidP="00D90E14">
            <w:pPr>
              <w:spacing w:before="160"/>
              <w:jc w:val="right"/>
              <w:outlineLvl w:val="0"/>
              <w:rPr>
                <w:sz w:val="24"/>
                <w:szCs w:val="22"/>
                <w:lang w:eastAsia="uk-UA"/>
              </w:rPr>
            </w:pPr>
            <w:r w:rsidRPr="00752E87">
              <w:rPr>
                <w:sz w:val="24"/>
                <w:szCs w:val="22"/>
                <w:lang w:eastAsia="uk-UA"/>
              </w:rPr>
              <w:t xml:space="preserve">8  </w:t>
            </w:r>
          </w:p>
        </w:tc>
        <w:tc>
          <w:tcPr>
            <w:tcW w:w="1843" w:type="dxa"/>
            <w:tcBorders>
              <w:top w:val="nil"/>
              <w:left w:val="nil"/>
              <w:bottom w:val="nil"/>
              <w:right w:val="nil"/>
            </w:tcBorders>
            <w:shd w:val="clear" w:color="auto" w:fill="auto"/>
            <w:vAlign w:val="bottom"/>
          </w:tcPr>
          <w:p w:rsidR="00B40693" w:rsidRPr="00752E87" w:rsidRDefault="00B40693" w:rsidP="00D90E14">
            <w:pPr>
              <w:spacing w:before="160"/>
              <w:jc w:val="right"/>
              <w:outlineLvl w:val="0"/>
              <w:rPr>
                <w:sz w:val="24"/>
                <w:szCs w:val="22"/>
              </w:rPr>
            </w:pPr>
            <w:r w:rsidRPr="00752E87">
              <w:rPr>
                <w:sz w:val="24"/>
                <w:szCs w:val="22"/>
              </w:rPr>
              <w:t>114,3</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D90E14">
            <w:pPr>
              <w:spacing w:before="160"/>
              <w:ind w:right="-57"/>
              <w:jc w:val="left"/>
              <w:rPr>
                <w:sz w:val="24"/>
              </w:rPr>
            </w:pPr>
            <w:r w:rsidRPr="00752E87">
              <w:rPr>
                <w:sz w:val="24"/>
              </w:rPr>
              <w:t>Матраци з металевими пружинами (крім матраців                   з пористої гуми та полімерних матеріалів), тис.шт</w:t>
            </w:r>
          </w:p>
        </w:tc>
        <w:tc>
          <w:tcPr>
            <w:tcW w:w="1701" w:type="dxa"/>
            <w:tcBorders>
              <w:top w:val="nil"/>
              <w:left w:val="nil"/>
              <w:bottom w:val="nil"/>
              <w:right w:val="nil"/>
            </w:tcBorders>
            <w:shd w:val="clear" w:color="auto" w:fill="auto"/>
            <w:vAlign w:val="bottom"/>
          </w:tcPr>
          <w:p w:rsidR="00B40693" w:rsidRPr="00752E87" w:rsidRDefault="00B40693" w:rsidP="00D90E14">
            <w:pPr>
              <w:spacing w:before="160"/>
              <w:jc w:val="right"/>
              <w:outlineLvl w:val="0"/>
              <w:rPr>
                <w:sz w:val="24"/>
                <w:szCs w:val="22"/>
                <w:lang w:eastAsia="uk-UA"/>
              </w:rPr>
            </w:pPr>
            <w:r w:rsidRPr="00752E87">
              <w:rPr>
                <w:sz w:val="24"/>
                <w:szCs w:val="22"/>
                <w:lang w:eastAsia="uk-UA"/>
              </w:rPr>
              <w:t>43,1</w:t>
            </w:r>
          </w:p>
        </w:tc>
        <w:tc>
          <w:tcPr>
            <w:tcW w:w="1843" w:type="dxa"/>
            <w:tcBorders>
              <w:top w:val="nil"/>
              <w:left w:val="nil"/>
              <w:bottom w:val="nil"/>
              <w:right w:val="nil"/>
            </w:tcBorders>
            <w:shd w:val="clear" w:color="auto" w:fill="auto"/>
            <w:vAlign w:val="bottom"/>
          </w:tcPr>
          <w:p w:rsidR="00B40693" w:rsidRPr="00752E87" w:rsidRDefault="00B40693" w:rsidP="00D90E14">
            <w:pPr>
              <w:spacing w:before="160"/>
              <w:jc w:val="right"/>
              <w:outlineLvl w:val="0"/>
              <w:rPr>
                <w:sz w:val="24"/>
                <w:szCs w:val="22"/>
              </w:rPr>
            </w:pPr>
            <w:r w:rsidRPr="00752E87">
              <w:rPr>
                <w:sz w:val="24"/>
                <w:szCs w:val="22"/>
              </w:rPr>
              <w:t>108,2</w:t>
            </w:r>
          </w:p>
        </w:tc>
      </w:tr>
      <w:tr w:rsidR="00B40693" w:rsidRPr="00752E87" w:rsidTr="00D90E14">
        <w:tc>
          <w:tcPr>
            <w:tcW w:w="5670" w:type="dxa"/>
            <w:tcBorders>
              <w:top w:val="nil"/>
              <w:left w:val="nil"/>
              <w:bottom w:val="nil"/>
              <w:right w:val="nil"/>
            </w:tcBorders>
            <w:shd w:val="clear" w:color="auto" w:fill="auto"/>
            <w:vAlign w:val="bottom"/>
          </w:tcPr>
          <w:p w:rsidR="00B40693" w:rsidRPr="00752E87" w:rsidRDefault="00B40693" w:rsidP="00D90E14">
            <w:pPr>
              <w:spacing w:before="160"/>
              <w:ind w:right="-57"/>
              <w:jc w:val="left"/>
              <w:rPr>
                <w:sz w:val="24"/>
              </w:rPr>
            </w:pPr>
            <w:r w:rsidRPr="00752E87">
              <w:rPr>
                <w:sz w:val="24"/>
              </w:rPr>
              <w:t>Матраци (крім матраців з пористої гуми, полімерних матеріалів і матраців з металевими пружинами), тис.шт</w:t>
            </w:r>
          </w:p>
        </w:tc>
        <w:tc>
          <w:tcPr>
            <w:tcW w:w="1701" w:type="dxa"/>
            <w:tcBorders>
              <w:top w:val="nil"/>
              <w:left w:val="nil"/>
              <w:bottom w:val="nil"/>
              <w:right w:val="nil"/>
            </w:tcBorders>
            <w:shd w:val="clear" w:color="auto" w:fill="auto"/>
            <w:vAlign w:val="bottom"/>
          </w:tcPr>
          <w:p w:rsidR="00B40693" w:rsidRPr="00752E87" w:rsidRDefault="00B40693" w:rsidP="00D90E14">
            <w:pPr>
              <w:spacing w:before="160"/>
              <w:jc w:val="right"/>
              <w:outlineLvl w:val="0"/>
              <w:rPr>
                <w:sz w:val="24"/>
                <w:szCs w:val="22"/>
                <w:lang w:eastAsia="uk-UA"/>
              </w:rPr>
            </w:pPr>
            <w:r w:rsidRPr="00752E87">
              <w:rPr>
                <w:sz w:val="24"/>
                <w:szCs w:val="22"/>
                <w:lang w:eastAsia="uk-UA"/>
              </w:rPr>
              <w:t xml:space="preserve">26,3 </w:t>
            </w:r>
          </w:p>
        </w:tc>
        <w:tc>
          <w:tcPr>
            <w:tcW w:w="1843" w:type="dxa"/>
            <w:tcBorders>
              <w:top w:val="nil"/>
              <w:left w:val="nil"/>
              <w:bottom w:val="nil"/>
              <w:right w:val="nil"/>
            </w:tcBorders>
            <w:shd w:val="clear" w:color="auto" w:fill="auto"/>
            <w:vAlign w:val="bottom"/>
          </w:tcPr>
          <w:p w:rsidR="00B40693" w:rsidRPr="00752E87" w:rsidRDefault="00B40693" w:rsidP="00D90E14">
            <w:pPr>
              <w:spacing w:before="160"/>
              <w:jc w:val="right"/>
              <w:outlineLvl w:val="0"/>
              <w:rPr>
                <w:sz w:val="24"/>
                <w:szCs w:val="22"/>
              </w:rPr>
            </w:pPr>
            <w:r w:rsidRPr="00752E87">
              <w:rPr>
                <w:sz w:val="24"/>
                <w:szCs w:val="22"/>
              </w:rPr>
              <w:t>82,2</w:t>
            </w:r>
          </w:p>
        </w:tc>
      </w:tr>
    </w:tbl>
    <w:p w:rsidR="00B40693" w:rsidRDefault="00B40693" w:rsidP="00D90E14">
      <w:pPr>
        <w:tabs>
          <w:tab w:val="left" w:pos="1418"/>
        </w:tabs>
        <w:spacing w:line="228" w:lineRule="auto"/>
        <w:ind w:right="-2"/>
        <w:jc w:val="left"/>
        <w:rPr>
          <w:sz w:val="22"/>
          <w:szCs w:val="22"/>
          <w:lang w:val="ru-RU"/>
        </w:rPr>
      </w:pPr>
      <w:r w:rsidRPr="00752E87">
        <w:rPr>
          <w:sz w:val="22"/>
          <w:szCs w:val="22"/>
          <w:lang w:val="ru-RU"/>
        </w:rPr>
        <w:t>_____________</w:t>
      </w:r>
    </w:p>
    <w:p w:rsidR="00B40693" w:rsidRPr="00752E87" w:rsidRDefault="00B40693" w:rsidP="00D90E14">
      <w:pPr>
        <w:spacing w:line="228" w:lineRule="auto"/>
        <w:ind w:right="-2"/>
        <w:rPr>
          <w:sz w:val="22"/>
          <w:szCs w:val="22"/>
        </w:rPr>
      </w:pPr>
      <w:r w:rsidRPr="00752E87">
        <w:rPr>
          <w:sz w:val="22"/>
          <w:szCs w:val="22"/>
          <w:vertAlign w:val="superscript"/>
          <w:lang w:val="ru-RU"/>
        </w:rPr>
        <w:t xml:space="preserve">1 </w:t>
      </w:r>
      <w:r w:rsidRPr="00752E87">
        <w:rPr>
          <w:sz w:val="22"/>
          <w:szCs w:val="22"/>
        </w:rPr>
        <w:t>Показник не розраховується, оскільки у 2019р. облік продукції здійснювався з річною періодичністю.</w:t>
      </w:r>
    </w:p>
    <w:p w:rsidR="00B40693" w:rsidRPr="00D90E14" w:rsidRDefault="00B40693" w:rsidP="00B40693">
      <w:pPr>
        <w:spacing w:line="228" w:lineRule="auto"/>
        <w:rPr>
          <w:szCs w:val="28"/>
        </w:rPr>
      </w:pPr>
    </w:p>
    <w:p w:rsidR="00B40693" w:rsidRPr="00752E87" w:rsidRDefault="00B40693" w:rsidP="00B40693">
      <w:pPr>
        <w:ind w:firstLine="567"/>
        <w:rPr>
          <w:szCs w:val="28"/>
        </w:rPr>
      </w:pPr>
      <w:r w:rsidRPr="00752E87">
        <w:rPr>
          <w:szCs w:val="28"/>
        </w:rPr>
        <w:t xml:space="preserve">У січні–вересні п.р. підприємствами міста </w:t>
      </w:r>
      <w:r w:rsidRPr="00752E87">
        <w:rPr>
          <w:b/>
          <w:szCs w:val="28"/>
        </w:rPr>
        <w:t xml:space="preserve">реалізовано промислової продукції </w:t>
      </w:r>
      <w:r w:rsidRPr="00752E87">
        <w:rPr>
          <w:szCs w:val="28"/>
        </w:rPr>
        <w:t>на 13,3 млрд.грн, або 29,2% від загальнообласного обсягу.</w:t>
      </w:r>
    </w:p>
    <w:p w:rsidR="00B40693" w:rsidRPr="00752E87" w:rsidRDefault="00B40693" w:rsidP="00B40693">
      <w:pPr>
        <w:ind w:firstLine="567"/>
      </w:pPr>
      <w:r w:rsidRPr="00752E87">
        <w:t>У розрахунку на одного мешканця м. Миколаєва обсяг реалізованої промислової продукції склав 27,7 тис.грн (у середньому по області – 40,6 тис.грн).</w:t>
      </w:r>
    </w:p>
    <w:p w:rsidR="00B40693" w:rsidRPr="00752E87" w:rsidRDefault="00B40693" w:rsidP="00B40693">
      <w:pPr>
        <w:ind w:firstLine="567"/>
      </w:pPr>
    </w:p>
    <w:p w:rsidR="00B40693" w:rsidRPr="00752E87" w:rsidRDefault="00B40693" w:rsidP="00B40693">
      <w:pPr>
        <w:ind w:firstLine="567"/>
      </w:pPr>
    </w:p>
    <w:p w:rsidR="00891ECF" w:rsidRPr="00F22EB4" w:rsidRDefault="00891ECF" w:rsidP="00891ECF">
      <w:pPr>
        <w:jc w:val="center"/>
        <w:rPr>
          <w:szCs w:val="28"/>
        </w:rPr>
      </w:pPr>
      <w:r w:rsidRPr="00F22EB4">
        <w:rPr>
          <w:b/>
        </w:rPr>
        <w:t>БУДІВНИЦТВО</w:t>
      </w:r>
    </w:p>
    <w:p w:rsidR="00891ECF" w:rsidRPr="00F22EB4" w:rsidRDefault="00891ECF" w:rsidP="00891ECF">
      <w:pPr>
        <w:ind w:firstLine="720"/>
        <w:rPr>
          <w:szCs w:val="28"/>
          <w:highlight w:val="yellow"/>
        </w:rPr>
      </w:pPr>
    </w:p>
    <w:p w:rsidR="00B40693" w:rsidRPr="00374FA0" w:rsidRDefault="00B40693" w:rsidP="00B40693">
      <w:pPr>
        <w:ind w:firstLine="567"/>
        <w:rPr>
          <w:szCs w:val="28"/>
        </w:rPr>
      </w:pPr>
      <w:r w:rsidRPr="00374FA0">
        <w:t>У січні–</w:t>
      </w:r>
      <w:r w:rsidRPr="00374FA0">
        <w:rPr>
          <w:lang w:val="ru-RU"/>
        </w:rPr>
        <w:t>жовтні</w:t>
      </w:r>
      <w:r w:rsidRPr="00374FA0">
        <w:t xml:space="preserve"> п.р. підприємствами обласного центру </w:t>
      </w:r>
      <w:r w:rsidRPr="00374FA0">
        <w:rPr>
          <w:b/>
        </w:rPr>
        <w:t xml:space="preserve">вироблено будівельної продукції </w:t>
      </w:r>
      <w:r w:rsidRPr="00374FA0">
        <w:t>на 1</w:t>
      </w:r>
      <w:r w:rsidRPr="00374FA0">
        <w:rPr>
          <w:lang w:val="ru-RU"/>
        </w:rPr>
        <w:t>452,7</w:t>
      </w:r>
      <w:r w:rsidRPr="00374FA0">
        <w:t xml:space="preserve"> млн.грн, або </w:t>
      </w:r>
      <w:r w:rsidRPr="00374FA0">
        <w:rPr>
          <w:lang w:val="ru-RU"/>
        </w:rPr>
        <w:t>66,2</w:t>
      </w:r>
      <w:r w:rsidRPr="00374FA0">
        <w:t>% від загальнообласного обсягу.</w:t>
      </w:r>
      <w:r w:rsidRPr="00374FA0">
        <w:rPr>
          <w:szCs w:val="28"/>
        </w:rPr>
        <w:t xml:space="preserve"> </w:t>
      </w:r>
    </w:p>
    <w:p w:rsidR="00E54F99" w:rsidRPr="00C7666F" w:rsidRDefault="00E54F99" w:rsidP="00E54F99">
      <w:pPr>
        <w:ind w:firstLine="567"/>
        <w:rPr>
          <w:rFonts w:cs="Arial"/>
          <w:bCs/>
          <w:szCs w:val="28"/>
        </w:rPr>
      </w:pPr>
      <w:r>
        <w:rPr>
          <w:szCs w:val="28"/>
        </w:rPr>
        <w:t>У січні–вересні</w:t>
      </w:r>
      <w:r w:rsidRPr="00C7666F">
        <w:rPr>
          <w:szCs w:val="28"/>
        </w:rPr>
        <w:t xml:space="preserve"> п.р.</w:t>
      </w:r>
      <w:r w:rsidRPr="00A42C68">
        <w:rPr>
          <w:szCs w:val="28"/>
          <w:vertAlign w:val="superscript"/>
        </w:rPr>
        <w:t>1</w:t>
      </w:r>
      <w:r w:rsidRPr="00C7666F">
        <w:rPr>
          <w:szCs w:val="28"/>
        </w:rPr>
        <w:t xml:space="preserve"> у місті прийнято в експлуатацію 13,5 тис.м</w:t>
      </w:r>
      <w:r w:rsidRPr="00C7666F">
        <w:rPr>
          <w:szCs w:val="28"/>
          <w:vertAlign w:val="superscript"/>
        </w:rPr>
        <w:t>2</w:t>
      </w:r>
      <w:r w:rsidRPr="00C7666F">
        <w:rPr>
          <w:szCs w:val="28"/>
        </w:rPr>
        <w:t xml:space="preserve"> </w:t>
      </w:r>
      <w:r w:rsidRPr="00C7666F">
        <w:rPr>
          <w:b/>
          <w:szCs w:val="28"/>
        </w:rPr>
        <w:t>загальної площі житлових будівель</w:t>
      </w:r>
      <w:r w:rsidRPr="00C7666F">
        <w:rPr>
          <w:szCs w:val="28"/>
        </w:rPr>
        <w:t xml:space="preserve">, </w:t>
      </w:r>
      <w:bookmarkStart w:id="0" w:name="OLE_LINK3"/>
      <w:r w:rsidRPr="00C7666F">
        <w:rPr>
          <w:szCs w:val="28"/>
        </w:rPr>
        <w:t>з яких 3,5 тис.м</w:t>
      </w:r>
      <w:r w:rsidRPr="00C7666F">
        <w:rPr>
          <w:szCs w:val="28"/>
          <w:vertAlign w:val="superscript"/>
        </w:rPr>
        <w:t>2</w:t>
      </w:r>
      <w:r w:rsidRPr="00C7666F">
        <w:rPr>
          <w:szCs w:val="28"/>
        </w:rPr>
        <w:t xml:space="preserve"> (або 25,8% загального обсягу житла) – відповідно </w:t>
      </w:r>
      <w:r w:rsidRPr="00C7666F">
        <w:rPr>
          <w:rFonts w:cs="Arial"/>
          <w:bCs/>
          <w:szCs w:val="28"/>
        </w:rPr>
        <w:t xml:space="preserve">до Порядку прийняття в експлуатацію об’єктів, збудованих без дозвільного документа на виконання будівельних робіт, затвердженого наказом Мінрегіону від 03.07.2018 № 158 </w:t>
      </w:r>
      <w:r>
        <w:rPr>
          <w:rFonts w:cs="Arial"/>
          <w:bCs/>
          <w:szCs w:val="28"/>
        </w:rPr>
        <w:t xml:space="preserve">(зі змінами) </w:t>
      </w:r>
      <w:r w:rsidRPr="00C7666F">
        <w:rPr>
          <w:rFonts w:cs="Arial"/>
          <w:bCs/>
          <w:szCs w:val="28"/>
        </w:rPr>
        <w:t>(далі – Порядок).</w:t>
      </w:r>
    </w:p>
    <w:bookmarkEnd w:id="0"/>
    <w:p w:rsidR="00E54F99" w:rsidRPr="00C7666F" w:rsidRDefault="00E54F99" w:rsidP="00E54F99">
      <w:pPr>
        <w:ind w:firstLine="567"/>
        <w:rPr>
          <w:szCs w:val="28"/>
        </w:rPr>
      </w:pPr>
      <w:r w:rsidRPr="00C7666F">
        <w:rPr>
          <w:szCs w:val="28"/>
        </w:rPr>
        <w:t xml:space="preserve">Частка житла, прийнятого в обласному центрі, склала </w:t>
      </w:r>
      <w:r>
        <w:rPr>
          <w:szCs w:val="28"/>
        </w:rPr>
        <w:t>58,4</w:t>
      </w:r>
      <w:r w:rsidRPr="00C7666F">
        <w:rPr>
          <w:szCs w:val="28"/>
        </w:rPr>
        <w:t>% від загальнообласного обсягу.</w:t>
      </w:r>
    </w:p>
    <w:p w:rsidR="00E54F99" w:rsidRPr="00C7666F" w:rsidRDefault="00E54F99" w:rsidP="00E54F99">
      <w:pPr>
        <w:ind w:firstLine="567"/>
        <w:rPr>
          <w:szCs w:val="28"/>
        </w:rPr>
      </w:pPr>
      <w:r w:rsidRPr="00C7666F">
        <w:rPr>
          <w:szCs w:val="28"/>
        </w:rPr>
        <w:t>Обсяг при</w:t>
      </w:r>
      <w:r>
        <w:rPr>
          <w:szCs w:val="28"/>
        </w:rPr>
        <w:t>йнятого житла проти січня–вересня</w:t>
      </w:r>
      <w:r w:rsidRPr="00C7666F">
        <w:rPr>
          <w:szCs w:val="28"/>
        </w:rPr>
        <w:t xml:space="preserve"> 2019р. зменшився на 27,5%, без урахування житла, прийнятого відповідно до Порядку – збільшився на 15,2%. </w:t>
      </w:r>
    </w:p>
    <w:p w:rsidR="00E54F99" w:rsidRPr="00C7666F" w:rsidRDefault="00E54F99" w:rsidP="00E54F99">
      <w:pPr>
        <w:ind w:firstLine="567"/>
        <w:rPr>
          <w:szCs w:val="28"/>
        </w:rPr>
      </w:pPr>
      <w:r w:rsidRPr="00C7666F">
        <w:rPr>
          <w:szCs w:val="28"/>
        </w:rPr>
        <w:t>На 1000 осіб постійного населення обласного центру припало 28,2 м</w:t>
      </w:r>
      <w:r w:rsidRPr="00C7666F">
        <w:rPr>
          <w:szCs w:val="28"/>
          <w:vertAlign w:val="superscript"/>
        </w:rPr>
        <w:t>2</w:t>
      </w:r>
      <w:r w:rsidRPr="00C7666F">
        <w:rPr>
          <w:szCs w:val="28"/>
        </w:rPr>
        <w:t xml:space="preserve"> загальної площі житла (у середньому по області – 20,4 м</w:t>
      </w:r>
      <w:r w:rsidRPr="00C7666F">
        <w:rPr>
          <w:szCs w:val="28"/>
          <w:vertAlign w:val="superscript"/>
        </w:rPr>
        <w:t>2</w:t>
      </w:r>
      <w:r w:rsidRPr="00C7666F">
        <w:rPr>
          <w:szCs w:val="28"/>
        </w:rPr>
        <w:t>).</w:t>
      </w:r>
    </w:p>
    <w:p w:rsidR="00E54F99" w:rsidRPr="00C7666F" w:rsidRDefault="00E54F99" w:rsidP="00E54F99">
      <w:pPr>
        <w:ind w:firstLine="567"/>
        <w:rPr>
          <w:szCs w:val="28"/>
        </w:rPr>
      </w:pPr>
      <w:r>
        <w:rPr>
          <w:szCs w:val="28"/>
        </w:rPr>
        <w:t>У січні–вересні</w:t>
      </w:r>
      <w:r w:rsidRPr="00C7666F">
        <w:rPr>
          <w:szCs w:val="28"/>
        </w:rPr>
        <w:t xml:space="preserve"> п.р. прийнято в експлуатацію 123 квартири, або </w:t>
      </w:r>
      <w:r>
        <w:rPr>
          <w:szCs w:val="28"/>
        </w:rPr>
        <w:t>65,8</w:t>
      </w:r>
      <w:r w:rsidRPr="00C7666F">
        <w:rPr>
          <w:szCs w:val="28"/>
        </w:rPr>
        <w:t>% від усіх збудованих в області. Середня їх площа становила 109,5 м</w:t>
      </w:r>
      <w:r w:rsidRPr="00C7666F">
        <w:rPr>
          <w:szCs w:val="28"/>
          <w:vertAlign w:val="superscript"/>
        </w:rPr>
        <w:t>2</w:t>
      </w:r>
      <w:r w:rsidR="00D90E14">
        <w:rPr>
          <w:szCs w:val="28"/>
        </w:rPr>
        <w:t xml:space="preserve"> (по </w:t>
      </w:r>
      <w:r w:rsidRPr="00C7666F">
        <w:rPr>
          <w:szCs w:val="28"/>
        </w:rPr>
        <w:t>області – 123,</w:t>
      </w:r>
      <w:r>
        <w:rPr>
          <w:szCs w:val="28"/>
        </w:rPr>
        <w:t>4</w:t>
      </w:r>
      <w:r w:rsidRPr="00C7666F">
        <w:rPr>
          <w:szCs w:val="28"/>
        </w:rPr>
        <w:t xml:space="preserve"> м</w:t>
      </w:r>
      <w:r w:rsidRPr="00C7666F">
        <w:rPr>
          <w:szCs w:val="28"/>
          <w:vertAlign w:val="superscript"/>
        </w:rPr>
        <w:t>2</w:t>
      </w:r>
      <w:r w:rsidRPr="00C7666F">
        <w:rPr>
          <w:szCs w:val="28"/>
        </w:rPr>
        <w:t>).</w:t>
      </w:r>
    </w:p>
    <w:p w:rsidR="00E54F99" w:rsidRDefault="00E54F99" w:rsidP="00E54F99">
      <w:pPr>
        <w:tabs>
          <w:tab w:val="left" w:pos="400"/>
          <w:tab w:val="left" w:pos="432"/>
        </w:tabs>
        <w:ind w:right="-2" w:firstLine="567"/>
        <w:outlineLvl w:val="0"/>
        <w:rPr>
          <w:szCs w:val="28"/>
        </w:rPr>
      </w:pPr>
    </w:p>
    <w:p w:rsidR="00E54F99" w:rsidRDefault="00E54F99" w:rsidP="00E54F99">
      <w:pPr>
        <w:tabs>
          <w:tab w:val="left" w:pos="400"/>
          <w:tab w:val="left" w:pos="432"/>
        </w:tabs>
        <w:ind w:right="-2" w:firstLine="567"/>
        <w:outlineLvl w:val="0"/>
        <w:rPr>
          <w:szCs w:val="28"/>
        </w:rPr>
      </w:pPr>
    </w:p>
    <w:p w:rsidR="00E54F99" w:rsidRDefault="00E54F99" w:rsidP="00E54F99">
      <w:pPr>
        <w:tabs>
          <w:tab w:val="left" w:pos="400"/>
          <w:tab w:val="left" w:pos="432"/>
        </w:tabs>
        <w:ind w:right="-2" w:firstLine="567"/>
        <w:outlineLvl w:val="0"/>
        <w:rPr>
          <w:szCs w:val="28"/>
        </w:rPr>
      </w:pPr>
    </w:p>
    <w:p w:rsidR="00E54F99" w:rsidRDefault="00E54F99" w:rsidP="00E54F99">
      <w:pPr>
        <w:tabs>
          <w:tab w:val="left" w:pos="400"/>
          <w:tab w:val="left" w:pos="432"/>
        </w:tabs>
        <w:ind w:right="-2" w:firstLine="567"/>
        <w:outlineLvl w:val="0"/>
        <w:rPr>
          <w:szCs w:val="28"/>
        </w:rPr>
      </w:pPr>
    </w:p>
    <w:p w:rsidR="00E54F99" w:rsidRDefault="00E54F99" w:rsidP="00E54F99">
      <w:pPr>
        <w:tabs>
          <w:tab w:val="left" w:pos="400"/>
          <w:tab w:val="left" w:pos="432"/>
        </w:tabs>
        <w:ind w:right="-2" w:firstLine="567"/>
        <w:outlineLvl w:val="0"/>
        <w:rPr>
          <w:szCs w:val="28"/>
        </w:rPr>
      </w:pPr>
    </w:p>
    <w:p w:rsidR="00E54F99" w:rsidRDefault="00E54F99" w:rsidP="00E54F99">
      <w:pPr>
        <w:tabs>
          <w:tab w:val="left" w:pos="400"/>
          <w:tab w:val="left" w:pos="432"/>
        </w:tabs>
        <w:ind w:right="-2" w:firstLine="567"/>
        <w:outlineLvl w:val="0"/>
        <w:rPr>
          <w:szCs w:val="28"/>
        </w:rPr>
      </w:pPr>
    </w:p>
    <w:p w:rsidR="00E54F99" w:rsidRDefault="00E54F99" w:rsidP="00E54F99">
      <w:pPr>
        <w:tabs>
          <w:tab w:val="left" w:pos="400"/>
          <w:tab w:val="left" w:pos="432"/>
        </w:tabs>
        <w:ind w:right="-2" w:firstLine="567"/>
        <w:outlineLvl w:val="0"/>
        <w:rPr>
          <w:szCs w:val="28"/>
        </w:rPr>
      </w:pPr>
    </w:p>
    <w:p w:rsidR="00E54F99" w:rsidRDefault="00E54F99" w:rsidP="00E54F99">
      <w:pPr>
        <w:tabs>
          <w:tab w:val="left" w:pos="400"/>
          <w:tab w:val="left" w:pos="432"/>
        </w:tabs>
        <w:ind w:right="-2" w:firstLine="567"/>
        <w:outlineLvl w:val="0"/>
        <w:rPr>
          <w:szCs w:val="28"/>
        </w:rPr>
      </w:pPr>
    </w:p>
    <w:p w:rsidR="00E54F99" w:rsidRDefault="00E54F99" w:rsidP="00E54F99">
      <w:pPr>
        <w:tabs>
          <w:tab w:val="left" w:pos="400"/>
          <w:tab w:val="left" w:pos="432"/>
        </w:tabs>
        <w:ind w:right="-2" w:firstLine="567"/>
        <w:outlineLvl w:val="0"/>
        <w:rPr>
          <w:szCs w:val="28"/>
        </w:rPr>
      </w:pPr>
    </w:p>
    <w:p w:rsidR="00E54F99" w:rsidRDefault="00E54F99" w:rsidP="00E54F99">
      <w:pPr>
        <w:tabs>
          <w:tab w:val="left" w:pos="400"/>
          <w:tab w:val="left" w:pos="432"/>
        </w:tabs>
        <w:ind w:right="-2" w:firstLine="567"/>
        <w:outlineLvl w:val="0"/>
        <w:rPr>
          <w:szCs w:val="28"/>
        </w:rPr>
      </w:pPr>
    </w:p>
    <w:p w:rsidR="00E54F99" w:rsidRDefault="00E54F99" w:rsidP="00E54F99">
      <w:pPr>
        <w:tabs>
          <w:tab w:val="left" w:pos="400"/>
          <w:tab w:val="left" w:pos="432"/>
        </w:tabs>
        <w:ind w:right="-2" w:firstLine="567"/>
        <w:outlineLvl w:val="0"/>
        <w:rPr>
          <w:szCs w:val="28"/>
        </w:rPr>
      </w:pPr>
    </w:p>
    <w:p w:rsidR="00E54F99" w:rsidRDefault="00E54F99" w:rsidP="00E54F99">
      <w:pPr>
        <w:tabs>
          <w:tab w:val="left" w:pos="400"/>
          <w:tab w:val="left" w:pos="432"/>
        </w:tabs>
        <w:ind w:right="-2" w:firstLine="567"/>
        <w:outlineLvl w:val="0"/>
        <w:rPr>
          <w:szCs w:val="28"/>
        </w:rPr>
      </w:pPr>
    </w:p>
    <w:p w:rsidR="00E54F99" w:rsidRDefault="00E54F99" w:rsidP="00E54F99">
      <w:pPr>
        <w:tabs>
          <w:tab w:val="left" w:pos="400"/>
          <w:tab w:val="left" w:pos="432"/>
        </w:tabs>
        <w:ind w:right="-2" w:firstLine="567"/>
        <w:outlineLvl w:val="0"/>
        <w:rPr>
          <w:szCs w:val="28"/>
        </w:rPr>
      </w:pPr>
    </w:p>
    <w:p w:rsidR="00E54F99" w:rsidRDefault="00E54F99" w:rsidP="00E54F99">
      <w:pPr>
        <w:tabs>
          <w:tab w:val="left" w:pos="400"/>
          <w:tab w:val="left" w:pos="432"/>
        </w:tabs>
        <w:ind w:right="-2" w:firstLine="567"/>
        <w:outlineLvl w:val="0"/>
        <w:rPr>
          <w:szCs w:val="28"/>
        </w:rPr>
      </w:pPr>
    </w:p>
    <w:p w:rsidR="00E54F99" w:rsidRDefault="00E54F99" w:rsidP="00E54F99">
      <w:pPr>
        <w:tabs>
          <w:tab w:val="left" w:pos="400"/>
          <w:tab w:val="left" w:pos="432"/>
        </w:tabs>
        <w:ind w:right="-2" w:firstLine="567"/>
        <w:outlineLvl w:val="0"/>
        <w:rPr>
          <w:szCs w:val="28"/>
        </w:rPr>
      </w:pPr>
    </w:p>
    <w:p w:rsidR="00E54F99" w:rsidRPr="0083390D" w:rsidRDefault="00E54F99" w:rsidP="00E54F99">
      <w:pPr>
        <w:tabs>
          <w:tab w:val="left" w:pos="1418"/>
        </w:tabs>
        <w:autoSpaceDE w:val="0"/>
        <w:autoSpaceDN w:val="0"/>
        <w:adjustRightInd w:val="0"/>
        <w:ind w:right="-2"/>
        <w:rPr>
          <w:sz w:val="22"/>
          <w:szCs w:val="22"/>
        </w:rPr>
      </w:pPr>
      <w:r w:rsidRPr="0083390D">
        <w:rPr>
          <w:sz w:val="22"/>
          <w:szCs w:val="22"/>
        </w:rPr>
        <w:t>_____________</w:t>
      </w:r>
    </w:p>
    <w:p w:rsidR="00E54F99" w:rsidRPr="0083390D" w:rsidRDefault="00E54F99" w:rsidP="00E54F99">
      <w:pPr>
        <w:rPr>
          <w:sz w:val="22"/>
          <w:szCs w:val="22"/>
        </w:rPr>
      </w:pPr>
      <w:r w:rsidRPr="0083390D">
        <w:rPr>
          <w:sz w:val="22"/>
          <w:szCs w:val="22"/>
          <w:vertAlign w:val="superscript"/>
        </w:rPr>
        <w:t>1</w:t>
      </w:r>
      <w:r w:rsidRPr="0083390D">
        <w:rPr>
          <w:sz w:val="22"/>
          <w:szCs w:val="22"/>
        </w:rPr>
        <w:t> Дані наведено за січень–червень 2020р. Див</w:t>
      </w:r>
      <w:r>
        <w:rPr>
          <w:sz w:val="22"/>
          <w:szCs w:val="22"/>
        </w:rPr>
        <w:t xml:space="preserve">. </w:t>
      </w:r>
      <w:r w:rsidRPr="0083390D">
        <w:rPr>
          <w:sz w:val="22"/>
          <w:szCs w:val="22"/>
        </w:rPr>
        <w:t>примітку.</w:t>
      </w:r>
    </w:p>
    <w:p w:rsidR="00E54F99" w:rsidRPr="0083390D" w:rsidRDefault="00E54F99" w:rsidP="00E54F99">
      <w:pPr>
        <w:tabs>
          <w:tab w:val="left" w:pos="540"/>
          <w:tab w:val="left" w:pos="720"/>
        </w:tabs>
        <w:spacing w:before="60"/>
        <w:rPr>
          <w:sz w:val="22"/>
          <w:szCs w:val="22"/>
        </w:rPr>
      </w:pPr>
      <w:r w:rsidRPr="0083390D">
        <w:rPr>
          <w:b/>
          <w:sz w:val="22"/>
          <w:szCs w:val="22"/>
        </w:rPr>
        <w:t>Примітка.</w:t>
      </w:r>
      <w:r w:rsidRPr="0083390D">
        <w:rPr>
          <w:sz w:val="22"/>
          <w:szCs w:val="22"/>
        </w:rPr>
        <w:t xml:space="preserve"> Джерелом статистичної інформації щодо показників початку та завершення будівництва є адміністративні дані з Реєстру будівельної діяльності. У зв’язку з запровадженням Мінрегіоном першої черги Єдиної державної електронної системи у сфері будівництва, складовою якої є Реєстр, та необхідністю перегляду відповідних адміністративних даних, статистична інформація за січень–вересень 2020р., яка сформована на їх основі, може бути актуалізована. Про уточнення даних буде повідомлено додатково на вебсайтах Держстату та його територіальних органів. </w:t>
      </w:r>
    </w:p>
    <w:p w:rsidR="00E54F99" w:rsidRDefault="00D90E14" w:rsidP="00E54F99">
      <w:pPr>
        <w:jc w:val="center"/>
        <w:rPr>
          <w:b/>
        </w:rPr>
      </w:pPr>
      <w:r>
        <w:rPr>
          <w:b/>
        </w:rPr>
        <w:t>ЗОВНІШНЯ ТОРГІВЛЯ</w:t>
      </w:r>
    </w:p>
    <w:p w:rsidR="00CC7AAE" w:rsidRPr="00D60D7F" w:rsidRDefault="00CC7AAE" w:rsidP="004B24A7">
      <w:pPr>
        <w:ind w:firstLine="624"/>
        <w:jc w:val="center"/>
        <w:rPr>
          <w:color w:val="0070C0"/>
          <w:szCs w:val="28"/>
        </w:rPr>
      </w:pPr>
    </w:p>
    <w:p w:rsidR="00E54F99" w:rsidRPr="00254811" w:rsidRDefault="00E54F99" w:rsidP="00E54F99">
      <w:pPr>
        <w:ind w:firstLine="567"/>
        <w:rPr>
          <w:szCs w:val="28"/>
        </w:rPr>
      </w:pPr>
      <w:r w:rsidRPr="00FF0461">
        <w:t xml:space="preserve">За 9 місяців </w:t>
      </w:r>
      <w:r w:rsidRPr="00254811">
        <w:rPr>
          <w:szCs w:val="28"/>
        </w:rPr>
        <w:t xml:space="preserve">2020р. </w:t>
      </w:r>
      <w:r w:rsidRPr="00254811">
        <w:rPr>
          <w:b/>
          <w:szCs w:val="28"/>
        </w:rPr>
        <w:t xml:space="preserve">обсяг експорту товарів </w:t>
      </w:r>
      <w:r w:rsidRPr="00254811">
        <w:rPr>
          <w:szCs w:val="28"/>
        </w:rPr>
        <w:t xml:space="preserve">по м. Миколаєву склав </w:t>
      </w:r>
      <w:r>
        <w:rPr>
          <w:szCs w:val="28"/>
        </w:rPr>
        <w:t>986,1</w:t>
      </w:r>
      <w:r w:rsidRPr="00254811">
        <w:rPr>
          <w:szCs w:val="28"/>
        </w:rPr>
        <w:t xml:space="preserve"> млн.дол. США (6</w:t>
      </w:r>
      <w:r>
        <w:rPr>
          <w:szCs w:val="28"/>
        </w:rPr>
        <w:t>7,4</w:t>
      </w:r>
      <w:r w:rsidRPr="00254811">
        <w:rPr>
          <w:szCs w:val="28"/>
        </w:rPr>
        <w:t>%</w:t>
      </w:r>
      <w:r w:rsidRPr="00254811">
        <w:rPr>
          <w:color w:val="FF00FF"/>
          <w:szCs w:val="28"/>
        </w:rPr>
        <w:t xml:space="preserve"> </w:t>
      </w:r>
      <w:r w:rsidRPr="00254811">
        <w:rPr>
          <w:szCs w:val="28"/>
        </w:rPr>
        <w:t xml:space="preserve">загальнообласного експорту), </w:t>
      </w:r>
      <w:r w:rsidRPr="00254811">
        <w:rPr>
          <w:b/>
          <w:szCs w:val="28"/>
        </w:rPr>
        <w:t>імпорту</w:t>
      </w:r>
      <w:r w:rsidRPr="00254811">
        <w:rPr>
          <w:szCs w:val="28"/>
        </w:rPr>
        <w:t xml:space="preserve"> – </w:t>
      </w:r>
      <w:r>
        <w:rPr>
          <w:szCs w:val="28"/>
        </w:rPr>
        <w:t>295,7 </w:t>
      </w:r>
      <w:r w:rsidRPr="00254811">
        <w:rPr>
          <w:szCs w:val="28"/>
        </w:rPr>
        <w:t>млн.дол. (</w:t>
      </w:r>
      <w:r>
        <w:rPr>
          <w:szCs w:val="28"/>
        </w:rPr>
        <w:t>51,1</w:t>
      </w:r>
      <w:r w:rsidRPr="00254811">
        <w:rPr>
          <w:szCs w:val="28"/>
        </w:rPr>
        <w:t>% загальнообласного імпорту). Порівняно з</w:t>
      </w:r>
      <w:r w:rsidRPr="00254811">
        <w:rPr>
          <w:snapToGrid w:val="0"/>
          <w:szCs w:val="28"/>
        </w:rPr>
        <w:t xml:space="preserve"> </w:t>
      </w:r>
      <w:r w:rsidRPr="00FF0461">
        <w:t>9 місяцями</w:t>
      </w:r>
      <w:r>
        <w:t xml:space="preserve"> 2019р. </w:t>
      </w:r>
      <w:r w:rsidRPr="00254811">
        <w:rPr>
          <w:szCs w:val="28"/>
        </w:rPr>
        <w:t>експорт з</w:t>
      </w:r>
      <w:r>
        <w:rPr>
          <w:szCs w:val="28"/>
        </w:rPr>
        <w:t>біль</w:t>
      </w:r>
      <w:r w:rsidRPr="00254811">
        <w:rPr>
          <w:szCs w:val="28"/>
        </w:rPr>
        <w:t xml:space="preserve">шився на </w:t>
      </w:r>
      <w:r>
        <w:rPr>
          <w:szCs w:val="28"/>
        </w:rPr>
        <w:t>1,3</w:t>
      </w:r>
      <w:r w:rsidRPr="00254811">
        <w:rPr>
          <w:szCs w:val="28"/>
        </w:rPr>
        <w:t xml:space="preserve">% (на </w:t>
      </w:r>
      <w:r>
        <w:rPr>
          <w:szCs w:val="28"/>
        </w:rPr>
        <w:t>12,4</w:t>
      </w:r>
      <w:r w:rsidRPr="00254811">
        <w:rPr>
          <w:szCs w:val="28"/>
        </w:rPr>
        <w:t xml:space="preserve"> млн.дол.), імпорт </w:t>
      </w:r>
      <w:r>
        <w:rPr>
          <w:szCs w:val="28"/>
        </w:rPr>
        <w:t xml:space="preserve">зменшився – </w:t>
      </w:r>
      <w:r w:rsidRPr="00254811">
        <w:rPr>
          <w:szCs w:val="28"/>
        </w:rPr>
        <w:t xml:space="preserve">на </w:t>
      </w:r>
      <w:r>
        <w:rPr>
          <w:szCs w:val="28"/>
        </w:rPr>
        <w:t>8,6</w:t>
      </w:r>
      <w:r w:rsidRPr="00254811">
        <w:rPr>
          <w:szCs w:val="28"/>
        </w:rPr>
        <w:t xml:space="preserve">% (на </w:t>
      </w:r>
      <w:r>
        <w:rPr>
          <w:szCs w:val="28"/>
        </w:rPr>
        <w:t>27,9</w:t>
      </w:r>
      <w:r w:rsidRPr="00254811">
        <w:rPr>
          <w:szCs w:val="28"/>
        </w:rPr>
        <w:t xml:space="preserve"> млн.дол.). Позитивне сальдо становило </w:t>
      </w:r>
      <w:r>
        <w:rPr>
          <w:szCs w:val="28"/>
        </w:rPr>
        <w:t>690,4</w:t>
      </w:r>
      <w:r w:rsidRPr="00254811">
        <w:rPr>
          <w:szCs w:val="28"/>
        </w:rPr>
        <w:t xml:space="preserve"> млн.дол. </w:t>
      </w:r>
      <w:r w:rsidR="00D90E14">
        <w:rPr>
          <w:szCs w:val="28"/>
        </w:rPr>
        <w:br/>
      </w:r>
      <w:r w:rsidRPr="00254811">
        <w:rPr>
          <w:szCs w:val="28"/>
        </w:rPr>
        <w:t>(</w:t>
      </w:r>
      <w:r w:rsidRPr="00FF0461">
        <w:t>за 9 місяців</w:t>
      </w:r>
      <w:r w:rsidRPr="00254811">
        <w:rPr>
          <w:szCs w:val="28"/>
        </w:rPr>
        <w:t xml:space="preserve"> 2019р. – </w:t>
      </w:r>
      <w:r>
        <w:rPr>
          <w:szCs w:val="28"/>
        </w:rPr>
        <w:t>650,1</w:t>
      </w:r>
      <w:r w:rsidRPr="00254811">
        <w:rPr>
          <w:szCs w:val="28"/>
        </w:rPr>
        <w:t xml:space="preserve"> млн.дол.).</w:t>
      </w:r>
    </w:p>
    <w:p w:rsidR="00E54F99" w:rsidRPr="00E54F99" w:rsidRDefault="00E54F99" w:rsidP="00E54F99">
      <w:pPr>
        <w:tabs>
          <w:tab w:val="left" w:pos="5064"/>
          <w:tab w:val="left" w:pos="5664"/>
        </w:tabs>
        <w:jc w:val="center"/>
        <w:rPr>
          <w:sz w:val="16"/>
          <w:szCs w:val="16"/>
        </w:rPr>
      </w:pPr>
    </w:p>
    <w:p w:rsidR="00E54F99" w:rsidRPr="00254811" w:rsidRDefault="00E54F99" w:rsidP="00E54F99">
      <w:pPr>
        <w:jc w:val="center"/>
        <w:rPr>
          <w:rFonts w:ascii="Arial" w:hAnsi="Arial" w:cs="Arial"/>
          <w:b/>
          <w:sz w:val="24"/>
          <w:szCs w:val="24"/>
        </w:rPr>
      </w:pPr>
      <w:r w:rsidRPr="00254811">
        <w:rPr>
          <w:rFonts w:ascii="Arial" w:hAnsi="Arial" w:cs="Arial"/>
          <w:b/>
          <w:sz w:val="24"/>
          <w:szCs w:val="24"/>
        </w:rPr>
        <w:t>Темпи зростання (зниження) експорту-імпорту товарів</w:t>
      </w:r>
    </w:p>
    <w:p w:rsidR="00E54F99" w:rsidRPr="00254811" w:rsidRDefault="00E54F99" w:rsidP="00E54F99">
      <w:pPr>
        <w:jc w:val="center"/>
        <w:rPr>
          <w:rFonts w:ascii="Arial" w:hAnsi="Arial" w:cs="Arial"/>
          <w:b/>
          <w:sz w:val="24"/>
          <w:szCs w:val="24"/>
        </w:rPr>
      </w:pPr>
      <w:r w:rsidRPr="00254811">
        <w:rPr>
          <w:rFonts w:ascii="Arial" w:hAnsi="Arial" w:cs="Arial"/>
          <w:b/>
          <w:sz w:val="24"/>
          <w:szCs w:val="24"/>
        </w:rPr>
        <w:t>у 2020 ро</w:t>
      </w:r>
      <w:r>
        <w:rPr>
          <w:rFonts w:ascii="Arial" w:hAnsi="Arial" w:cs="Arial"/>
          <w:b/>
          <w:sz w:val="24"/>
          <w:szCs w:val="24"/>
        </w:rPr>
        <w:t>ці</w:t>
      </w:r>
    </w:p>
    <w:p w:rsidR="00E54F99" w:rsidRPr="00254811" w:rsidRDefault="00E54F99" w:rsidP="00E54F99">
      <w:pPr>
        <w:jc w:val="center"/>
        <w:rPr>
          <w:rFonts w:ascii="Arial" w:hAnsi="Arial" w:cs="Arial"/>
          <w:sz w:val="22"/>
          <w:szCs w:val="22"/>
        </w:rPr>
      </w:pPr>
      <w:r>
        <w:rPr>
          <w:noProof/>
          <w:sz w:val="24"/>
          <w:szCs w:val="24"/>
          <w:lang w:eastAsia="uk-UA"/>
        </w:rPr>
        <w:drawing>
          <wp:anchor distT="0" distB="0" distL="114300" distR="114300" simplePos="0" relativeHeight="251687936" behindDoc="0" locked="0" layoutInCell="1" allowOverlap="1" wp14:anchorId="6B85DF8F" wp14:editId="09DE701B">
            <wp:simplePos x="0" y="0"/>
            <wp:positionH relativeFrom="column">
              <wp:posOffset>71120</wp:posOffset>
            </wp:positionH>
            <wp:positionV relativeFrom="paragraph">
              <wp:posOffset>254000</wp:posOffset>
            </wp:positionV>
            <wp:extent cx="5667375" cy="2400300"/>
            <wp:effectExtent l="0" t="0" r="0" b="0"/>
            <wp:wrapSquare wrapText="bothSides"/>
            <wp:docPr id="23" name="Діагра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254811">
        <w:rPr>
          <w:rFonts w:ascii="Arial" w:hAnsi="Arial" w:cs="Arial"/>
          <w:sz w:val="22"/>
          <w:szCs w:val="22"/>
        </w:rPr>
        <w:t>(у % до відповідного періоду попереднього року, наростаючим підсумком)</w:t>
      </w:r>
    </w:p>
    <w:p w:rsidR="00E54F99" w:rsidRPr="001D6E65" w:rsidRDefault="00E54F99" w:rsidP="00E54F99">
      <w:pPr>
        <w:rPr>
          <w:sz w:val="24"/>
          <w:szCs w:val="24"/>
        </w:rPr>
      </w:pPr>
    </w:p>
    <w:p w:rsidR="00E54F99" w:rsidRPr="00254811" w:rsidRDefault="00E54F99" w:rsidP="00E54F99">
      <w:pPr>
        <w:ind w:firstLine="567"/>
      </w:pPr>
      <w:r w:rsidRPr="00254811">
        <w:t xml:space="preserve">Коефіцієнт покриття експортом імпорту </w:t>
      </w:r>
      <w:r w:rsidRPr="00254811">
        <w:rPr>
          <w:szCs w:val="28"/>
        </w:rPr>
        <w:t>дорівнював</w:t>
      </w:r>
      <w:r w:rsidRPr="00254811">
        <w:t xml:space="preserve"> </w:t>
      </w:r>
      <w:r>
        <w:t>3,3</w:t>
      </w:r>
      <w:r w:rsidRPr="00254811">
        <w:t xml:space="preserve"> </w:t>
      </w:r>
      <w:r w:rsidRPr="00254811">
        <w:rPr>
          <w:szCs w:val="28"/>
        </w:rPr>
        <w:t>(</w:t>
      </w:r>
      <w:r>
        <w:rPr>
          <w:szCs w:val="28"/>
        </w:rPr>
        <w:t>за 9 місяців</w:t>
      </w:r>
      <w:r w:rsidRPr="00254811">
        <w:rPr>
          <w:szCs w:val="28"/>
        </w:rPr>
        <w:t xml:space="preserve"> 2019р. – </w:t>
      </w:r>
      <w:r>
        <w:rPr>
          <w:szCs w:val="28"/>
        </w:rPr>
        <w:t>3</w:t>
      </w:r>
      <w:r w:rsidRPr="00254811">
        <w:rPr>
          <w:szCs w:val="28"/>
        </w:rPr>
        <w:t>).</w:t>
      </w:r>
    </w:p>
    <w:p w:rsidR="00E54F99" w:rsidRPr="00254811" w:rsidRDefault="00E54F99" w:rsidP="00E54F99">
      <w:pPr>
        <w:ind w:firstLine="567"/>
        <w:rPr>
          <w:szCs w:val="28"/>
        </w:rPr>
      </w:pPr>
      <w:r w:rsidRPr="00254811">
        <w:t>З</w:t>
      </w:r>
      <w:r w:rsidRPr="00254811">
        <w:rPr>
          <w:szCs w:val="28"/>
        </w:rPr>
        <w:t>овнішньоторговельні операції проводилися з партнерами із 1</w:t>
      </w:r>
      <w:r>
        <w:rPr>
          <w:szCs w:val="28"/>
        </w:rPr>
        <w:t>32</w:t>
      </w:r>
      <w:r w:rsidRPr="00254811">
        <w:rPr>
          <w:szCs w:val="28"/>
        </w:rPr>
        <w:t xml:space="preserve"> країн світу.</w:t>
      </w:r>
    </w:p>
    <w:p w:rsidR="00E54F99" w:rsidRPr="00254811" w:rsidRDefault="00E54F99" w:rsidP="00E54F99">
      <w:pPr>
        <w:ind w:firstLine="567"/>
        <w:rPr>
          <w:szCs w:val="28"/>
        </w:rPr>
      </w:pPr>
      <w:r w:rsidRPr="00254811">
        <w:rPr>
          <w:szCs w:val="28"/>
        </w:rPr>
        <w:t xml:space="preserve">Найвагоміші експортні поставки товарів здійснювалися до Єгипту, куди надійшло </w:t>
      </w:r>
      <w:r>
        <w:rPr>
          <w:szCs w:val="28"/>
        </w:rPr>
        <w:t>9,9</w:t>
      </w:r>
      <w:r w:rsidRPr="00254811">
        <w:rPr>
          <w:szCs w:val="28"/>
        </w:rPr>
        <w:t>% загального обсягу експорту міста, Китаю (</w:t>
      </w:r>
      <w:r>
        <w:rPr>
          <w:szCs w:val="28"/>
        </w:rPr>
        <w:t>8,5</w:t>
      </w:r>
      <w:r w:rsidRPr="00254811">
        <w:rPr>
          <w:szCs w:val="28"/>
        </w:rPr>
        <w:t xml:space="preserve">%), </w:t>
      </w:r>
      <w:r>
        <w:rPr>
          <w:szCs w:val="28"/>
        </w:rPr>
        <w:t xml:space="preserve">Індії </w:t>
      </w:r>
      <w:r w:rsidRPr="00254811">
        <w:rPr>
          <w:szCs w:val="28"/>
        </w:rPr>
        <w:t>(</w:t>
      </w:r>
      <w:r>
        <w:rPr>
          <w:szCs w:val="28"/>
        </w:rPr>
        <w:t>8,2</w:t>
      </w:r>
      <w:r w:rsidRPr="00254811">
        <w:rPr>
          <w:szCs w:val="28"/>
        </w:rPr>
        <w:t>%), Туреччини</w:t>
      </w:r>
      <w:r>
        <w:rPr>
          <w:szCs w:val="28"/>
        </w:rPr>
        <w:t xml:space="preserve"> </w:t>
      </w:r>
      <w:r w:rsidRPr="00254811">
        <w:rPr>
          <w:szCs w:val="28"/>
        </w:rPr>
        <w:t>(</w:t>
      </w:r>
      <w:r>
        <w:rPr>
          <w:szCs w:val="28"/>
        </w:rPr>
        <w:t>7,4</w:t>
      </w:r>
      <w:r w:rsidRPr="00254811">
        <w:rPr>
          <w:szCs w:val="28"/>
        </w:rPr>
        <w:t>%)</w:t>
      </w:r>
      <w:r>
        <w:rPr>
          <w:szCs w:val="28"/>
        </w:rPr>
        <w:t>, Саудівської Аравії</w:t>
      </w:r>
      <w:r w:rsidRPr="00254811">
        <w:rPr>
          <w:szCs w:val="28"/>
        </w:rPr>
        <w:t xml:space="preserve"> (5</w:t>
      </w:r>
      <w:r>
        <w:rPr>
          <w:szCs w:val="28"/>
        </w:rPr>
        <w:t>,9</w:t>
      </w:r>
      <w:r w:rsidRPr="00254811">
        <w:rPr>
          <w:szCs w:val="28"/>
        </w:rPr>
        <w:t>%)</w:t>
      </w:r>
      <w:r>
        <w:rPr>
          <w:szCs w:val="28"/>
        </w:rPr>
        <w:t xml:space="preserve"> та Індонезії (5,3%).</w:t>
      </w:r>
    </w:p>
    <w:p w:rsidR="00E54F99" w:rsidRPr="00254811" w:rsidRDefault="00E54F99" w:rsidP="00E54F99">
      <w:pPr>
        <w:ind w:firstLine="567"/>
        <w:rPr>
          <w:szCs w:val="28"/>
        </w:rPr>
      </w:pPr>
      <w:r w:rsidRPr="00254811">
        <w:rPr>
          <w:szCs w:val="28"/>
        </w:rPr>
        <w:t>Основу товарної структури експорту міста визначили продукти рослинного походження (8</w:t>
      </w:r>
      <w:r>
        <w:rPr>
          <w:szCs w:val="28"/>
        </w:rPr>
        <w:t>3,7</w:t>
      </w:r>
      <w:r w:rsidRPr="00254811">
        <w:rPr>
          <w:szCs w:val="28"/>
        </w:rPr>
        <w:t>% до його загального обсягу).</w:t>
      </w:r>
    </w:p>
    <w:p w:rsidR="00E54F99" w:rsidRPr="00254811" w:rsidRDefault="00E54F99" w:rsidP="00E54F99">
      <w:pPr>
        <w:ind w:firstLine="567"/>
        <w:rPr>
          <w:szCs w:val="28"/>
        </w:rPr>
      </w:pPr>
      <w:r w:rsidRPr="00254811">
        <w:rPr>
          <w:szCs w:val="28"/>
        </w:rPr>
        <w:t xml:space="preserve">Обсяг експорту товарів до країн Європейського Союзу становив </w:t>
      </w:r>
      <w:r>
        <w:rPr>
          <w:szCs w:val="28"/>
        </w:rPr>
        <w:t>128,8 </w:t>
      </w:r>
      <w:r w:rsidRPr="00254811">
        <w:rPr>
          <w:szCs w:val="28"/>
        </w:rPr>
        <w:t>млн.дол., або 1</w:t>
      </w:r>
      <w:r>
        <w:rPr>
          <w:szCs w:val="28"/>
        </w:rPr>
        <w:t>3,1</w:t>
      </w:r>
      <w:r w:rsidRPr="00254811">
        <w:rPr>
          <w:szCs w:val="28"/>
        </w:rPr>
        <w:t xml:space="preserve">% від загального обсягу експорту, та зменшився порівняно з </w:t>
      </w:r>
      <w:r>
        <w:rPr>
          <w:snapToGrid w:val="0"/>
          <w:szCs w:val="28"/>
        </w:rPr>
        <w:t>9 місяцями</w:t>
      </w:r>
      <w:r w:rsidRPr="00254811">
        <w:rPr>
          <w:snapToGrid w:val="0"/>
          <w:szCs w:val="28"/>
        </w:rPr>
        <w:t xml:space="preserve"> </w:t>
      </w:r>
      <w:r w:rsidRPr="00254811">
        <w:rPr>
          <w:szCs w:val="28"/>
        </w:rPr>
        <w:t xml:space="preserve">2019р. на </w:t>
      </w:r>
      <w:r>
        <w:rPr>
          <w:szCs w:val="28"/>
        </w:rPr>
        <w:t>74,7</w:t>
      </w:r>
      <w:r w:rsidRPr="00254811">
        <w:rPr>
          <w:szCs w:val="28"/>
        </w:rPr>
        <w:t xml:space="preserve"> млн.дол., або на </w:t>
      </w:r>
      <w:r>
        <w:rPr>
          <w:szCs w:val="28"/>
        </w:rPr>
        <w:t>36,7</w:t>
      </w:r>
      <w:r w:rsidRPr="00254811">
        <w:rPr>
          <w:szCs w:val="28"/>
        </w:rPr>
        <w:t xml:space="preserve">%. Переважаючими статтями експорту стали продукти рослинного походження – </w:t>
      </w:r>
      <w:r>
        <w:rPr>
          <w:szCs w:val="28"/>
        </w:rPr>
        <w:t>73,8</w:t>
      </w:r>
      <w:r w:rsidRPr="00254811">
        <w:rPr>
          <w:szCs w:val="28"/>
        </w:rPr>
        <w:t>% від його загального обсягу, готові харчові продукти</w:t>
      </w:r>
      <w:r>
        <w:rPr>
          <w:szCs w:val="28"/>
        </w:rPr>
        <w:t>,</w:t>
      </w:r>
      <w:r w:rsidRPr="00254811">
        <w:rPr>
          <w:szCs w:val="28"/>
        </w:rPr>
        <w:t xml:space="preserve"> жири та олії тваринного або рослинного походження – </w:t>
      </w:r>
      <w:r>
        <w:rPr>
          <w:szCs w:val="28"/>
        </w:rPr>
        <w:t>7,3% по кожній групі товарів</w:t>
      </w:r>
      <w:r w:rsidRPr="00254811">
        <w:rPr>
          <w:szCs w:val="28"/>
        </w:rPr>
        <w:t>. Найбільше товарів експортувалося до Іспанії, Сполученого Королівства Великої Британії та Північної Ірландії</w:t>
      </w:r>
      <w:r>
        <w:rPr>
          <w:szCs w:val="28"/>
        </w:rPr>
        <w:t>, Німеччини, Бельгії та Нідерландів</w:t>
      </w:r>
      <w:r w:rsidRPr="00254811">
        <w:rPr>
          <w:szCs w:val="28"/>
        </w:rPr>
        <w:t>.</w:t>
      </w:r>
    </w:p>
    <w:p w:rsidR="00E54F99" w:rsidRDefault="00E54F99" w:rsidP="00EB5988">
      <w:pPr>
        <w:ind w:firstLine="567"/>
        <w:rPr>
          <w:szCs w:val="28"/>
        </w:rPr>
      </w:pPr>
      <w:r w:rsidRPr="00254811">
        <w:rPr>
          <w:szCs w:val="28"/>
        </w:rPr>
        <w:t>Найбільш суттєві імпортні поставки товарів надходили з</w:t>
      </w:r>
      <w:r w:rsidRPr="00254811">
        <w:rPr>
          <w:snapToGrid w:val="0"/>
          <w:szCs w:val="28"/>
        </w:rPr>
        <w:t xml:space="preserve"> </w:t>
      </w:r>
      <w:r w:rsidRPr="00254811">
        <w:rPr>
          <w:szCs w:val="28"/>
        </w:rPr>
        <w:t>Китаю</w:t>
      </w:r>
      <w:r w:rsidRPr="00254811">
        <w:rPr>
          <w:snapToGrid w:val="0"/>
          <w:szCs w:val="28"/>
        </w:rPr>
        <w:t xml:space="preserve"> </w:t>
      </w:r>
      <w:r w:rsidRPr="00254811">
        <w:rPr>
          <w:szCs w:val="28"/>
        </w:rPr>
        <w:t>(</w:t>
      </w:r>
      <w:r>
        <w:rPr>
          <w:szCs w:val="28"/>
        </w:rPr>
        <w:t>21,4</w:t>
      </w:r>
      <w:r w:rsidRPr="00254811">
        <w:rPr>
          <w:szCs w:val="28"/>
        </w:rPr>
        <w:t>% до загального обсягу імпорту міста), Туреччини (</w:t>
      </w:r>
      <w:r>
        <w:rPr>
          <w:szCs w:val="28"/>
        </w:rPr>
        <w:t>13,3</w:t>
      </w:r>
      <w:r w:rsidRPr="00254811">
        <w:rPr>
          <w:szCs w:val="28"/>
        </w:rPr>
        <w:t xml:space="preserve">%), </w:t>
      </w:r>
      <w:r w:rsidRPr="00254811">
        <w:rPr>
          <w:snapToGrid w:val="0"/>
          <w:szCs w:val="28"/>
        </w:rPr>
        <w:t>Білорусі</w:t>
      </w:r>
      <w:r w:rsidRPr="00254811">
        <w:rPr>
          <w:szCs w:val="28"/>
        </w:rPr>
        <w:t xml:space="preserve"> (1</w:t>
      </w:r>
      <w:r>
        <w:rPr>
          <w:szCs w:val="28"/>
        </w:rPr>
        <w:t>0</w:t>
      </w:r>
      <w:r w:rsidRPr="00254811">
        <w:rPr>
          <w:szCs w:val="28"/>
        </w:rPr>
        <w:t>%), США (</w:t>
      </w:r>
      <w:r>
        <w:rPr>
          <w:szCs w:val="28"/>
        </w:rPr>
        <w:t>7,7</w:t>
      </w:r>
      <w:r w:rsidRPr="00254811">
        <w:rPr>
          <w:szCs w:val="28"/>
        </w:rPr>
        <w:t>%)</w:t>
      </w:r>
      <w:r>
        <w:rPr>
          <w:szCs w:val="28"/>
        </w:rPr>
        <w:t xml:space="preserve">, </w:t>
      </w:r>
      <w:r w:rsidRPr="00254811">
        <w:rPr>
          <w:szCs w:val="28"/>
        </w:rPr>
        <w:t>Польщі (</w:t>
      </w:r>
      <w:r>
        <w:rPr>
          <w:szCs w:val="28"/>
        </w:rPr>
        <w:t>6</w:t>
      </w:r>
      <w:r w:rsidRPr="00254811">
        <w:rPr>
          <w:szCs w:val="28"/>
        </w:rPr>
        <w:t>%)</w:t>
      </w:r>
      <w:r>
        <w:rPr>
          <w:szCs w:val="28"/>
        </w:rPr>
        <w:t xml:space="preserve"> та Італії (5,8%)</w:t>
      </w:r>
      <w:r w:rsidRPr="00254811">
        <w:rPr>
          <w:szCs w:val="28"/>
        </w:rPr>
        <w:t>.</w:t>
      </w:r>
    </w:p>
    <w:p w:rsidR="00E54F99" w:rsidRPr="00254811" w:rsidRDefault="00E54F99" w:rsidP="00EB5988">
      <w:pPr>
        <w:ind w:firstLine="567"/>
        <w:rPr>
          <w:szCs w:val="28"/>
        </w:rPr>
      </w:pPr>
      <w:r w:rsidRPr="00254811">
        <w:rPr>
          <w:szCs w:val="28"/>
        </w:rPr>
        <w:t>Основу товарної структури імпорту міста складали: механічне та електротехнічне обладнання (</w:t>
      </w:r>
      <w:r>
        <w:rPr>
          <w:szCs w:val="28"/>
        </w:rPr>
        <w:t>40,1</w:t>
      </w:r>
      <w:r w:rsidRPr="00254811">
        <w:rPr>
          <w:szCs w:val="28"/>
        </w:rPr>
        <w:t>% від його загального обсягу), засоби наземного транспорту, літальні апарати, плавучі засоби (2</w:t>
      </w:r>
      <w:r>
        <w:rPr>
          <w:szCs w:val="28"/>
        </w:rPr>
        <w:t>2,4</w:t>
      </w:r>
      <w:r w:rsidRPr="00254811">
        <w:rPr>
          <w:szCs w:val="28"/>
        </w:rPr>
        <w:t>%), недорогоцінні метали та вироби з них (</w:t>
      </w:r>
      <w:r>
        <w:rPr>
          <w:szCs w:val="28"/>
        </w:rPr>
        <w:t>8,2</w:t>
      </w:r>
      <w:r w:rsidRPr="00254811">
        <w:rPr>
          <w:szCs w:val="28"/>
        </w:rPr>
        <w:t>%), мінеральні продукти (</w:t>
      </w:r>
      <w:r>
        <w:rPr>
          <w:szCs w:val="28"/>
        </w:rPr>
        <w:t>6,8</w:t>
      </w:r>
      <w:r w:rsidRPr="00254811">
        <w:rPr>
          <w:szCs w:val="28"/>
        </w:rPr>
        <w:t>%), полімерні матеріали, пластмаси та вироби з них (</w:t>
      </w:r>
      <w:r>
        <w:rPr>
          <w:szCs w:val="28"/>
        </w:rPr>
        <w:t>5,6</w:t>
      </w:r>
      <w:r w:rsidRPr="00254811">
        <w:rPr>
          <w:szCs w:val="28"/>
        </w:rPr>
        <w:t>%).</w:t>
      </w:r>
    </w:p>
    <w:p w:rsidR="00E54F99" w:rsidRDefault="00E54F99" w:rsidP="00EB5988">
      <w:pPr>
        <w:ind w:firstLine="567"/>
        <w:rPr>
          <w:szCs w:val="28"/>
        </w:rPr>
      </w:pPr>
      <w:r w:rsidRPr="00254811">
        <w:rPr>
          <w:szCs w:val="28"/>
        </w:rPr>
        <w:t xml:space="preserve">Імпорт товарів із країн ЄС становив </w:t>
      </w:r>
      <w:r>
        <w:rPr>
          <w:szCs w:val="28"/>
        </w:rPr>
        <w:t>111,8</w:t>
      </w:r>
      <w:r w:rsidRPr="00254811">
        <w:rPr>
          <w:szCs w:val="28"/>
        </w:rPr>
        <w:t xml:space="preserve"> млн.дол., або </w:t>
      </w:r>
      <w:r>
        <w:rPr>
          <w:szCs w:val="28"/>
        </w:rPr>
        <w:t>37,8</w:t>
      </w:r>
      <w:r w:rsidRPr="00254811">
        <w:rPr>
          <w:szCs w:val="28"/>
        </w:rPr>
        <w:t>% від загального обсягу, та з</w:t>
      </w:r>
      <w:r>
        <w:rPr>
          <w:szCs w:val="28"/>
        </w:rPr>
        <w:t>мен</w:t>
      </w:r>
      <w:r w:rsidRPr="00254811">
        <w:rPr>
          <w:szCs w:val="28"/>
        </w:rPr>
        <w:t xml:space="preserve">шився проти </w:t>
      </w:r>
      <w:r>
        <w:rPr>
          <w:szCs w:val="28"/>
        </w:rPr>
        <w:t>9 місяців</w:t>
      </w:r>
      <w:r w:rsidRPr="00254811">
        <w:rPr>
          <w:szCs w:val="28"/>
        </w:rPr>
        <w:t xml:space="preserve"> 2019р. на </w:t>
      </w:r>
      <w:r>
        <w:rPr>
          <w:szCs w:val="28"/>
        </w:rPr>
        <w:t>0,9</w:t>
      </w:r>
      <w:r w:rsidRPr="00254811">
        <w:rPr>
          <w:szCs w:val="28"/>
        </w:rPr>
        <w:t xml:space="preserve"> млн.дол., або на </w:t>
      </w:r>
      <w:r>
        <w:rPr>
          <w:szCs w:val="28"/>
        </w:rPr>
        <w:t>0,8</w:t>
      </w:r>
      <w:r w:rsidRPr="00254811">
        <w:rPr>
          <w:szCs w:val="28"/>
        </w:rPr>
        <w:t xml:space="preserve">%. Переважаючі обсяги імпорту товарів із країн ЄС припали на механічне та електротехнічне обладнання – </w:t>
      </w:r>
      <w:r>
        <w:rPr>
          <w:szCs w:val="28"/>
        </w:rPr>
        <w:t>45,8</w:t>
      </w:r>
      <w:r w:rsidRPr="00254811">
        <w:rPr>
          <w:szCs w:val="28"/>
        </w:rPr>
        <w:t>% від його загального обсягу, засоби наземного транспорту, літальні апарати, плавучі засоби – 1</w:t>
      </w:r>
      <w:r>
        <w:rPr>
          <w:szCs w:val="28"/>
        </w:rPr>
        <w:t>6,6</w:t>
      </w:r>
      <w:r w:rsidRPr="00254811">
        <w:rPr>
          <w:szCs w:val="28"/>
        </w:rPr>
        <w:t>%, мінеральні продукти – 1</w:t>
      </w:r>
      <w:r>
        <w:rPr>
          <w:szCs w:val="28"/>
        </w:rPr>
        <w:t>0,8</w:t>
      </w:r>
      <w:r w:rsidRPr="00254811">
        <w:rPr>
          <w:szCs w:val="28"/>
        </w:rPr>
        <w:t>%, недорогоцінні метали та вироби з них</w:t>
      </w:r>
      <w:r>
        <w:t> </w:t>
      </w:r>
      <w:r w:rsidRPr="00254811">
        <w:rPr>
          <w:szCs w:val="28"/>
        </w:rPr>
        <w:t xml:space="preserve">– </w:t>
      </w:r>
      <w:r>
        <w:rPr>
          <w:szCs w:val="28"/>
        </w:rPr>
        <w:t>8,1</w:t>
      </w:r>
      <w:r w:rsidRPr="00254811">
        <w:rPr>
          <w:szCs w:val="28"/>
        </w:rPr>
        <w:t xml:space="preserve">%. Найвагоміші імпортні надходження товарів здійснювалися з Польщі, </w:t>
      </w:r>
      <w:r>
        <w:rPr>
          <w:szCs w:val="28"/>
        </w:rPr>
        <w:t xml:space="preserve">Італії, </w:t>
      </w:r>
      <w:r w:rsidRPr="00254811">
        <w:rPr>
          <w:szCs w:val="28"/>
        </w:rPr>
        <w:t>Німеччини</w:t>
      </w:r>
      <w:r>
        <w:rPr>
          <w:szCs w:val="28"/>
        </w:rPr>
        <w:t xml:space="preserve">, </w:t>
      </w:r>
      <w:r w:rsidRPr="00254811">
        <w:rPr>
          <w:szCs w:val="28"/>
        </w:rPr>
        <w:t>Бельгії,</w:t>
      </w:r>
      <w:r>
        <w:rPr>
          <w:szCs w:val="28"/>
        </w:rPr>
        <w:t xml:space="preserve"> </w:t>
      </w:r>
      <w:r w:rsidRPr="00254811">
        <w:rPr>
          <w:szCs w:val="28"/>
        </w:rPr>
        <w:t>Сполученого Королівства Великої Британії та Північної Ірландії</w:t>
      </w:r>
      <w:r>
        <w:rPr>
          <w:szCs w:val="28"/>
        </w:rPr>
        <w:t>.</w:t>
      </w:r>
    </w:p>
    <w:p w:rsidR="00E54F99" w:rsidRPr="00F077AB" w:rsidRDefault="00E54F99" w:rsidP="00EB5988">
      <w:pPr>
        <w:ind w:right="22" w:firstLine="567"/>
        <w:rPr>
          <w:szCs w:val="28"/>
        </w:rPr>
      </w:pPr>
      <w:r w:rsidRPr="001531CB">
        <w:rPr>
          <w:szCs w:val="28"/>
        </w:rPr>
        <w:t xml:space="preserve">За 9 місяців 2020р. обсяг </w:t>
      </w:r>
      <w:r w:rsidRPr="001531CB">
        <w:rPr>
          <w:b/>
          <w:szCs w:val="28"/>
        </w:rPr>
        <w:t>експорту послуг</w:t>
      </w:r>
      <w:r w:rsidRPr="001531CB">
        <w:rPr>
          <w:szCs w:val="28"/>
        </w:rPr>
        <w:t xml:space="preserve"> по м. Миколаєву становив </w:t>
      </w:r>
      <w:r>
        <w:rPr>
          <w:szCs w:val="28"/>
        </w:rPr>
        <w:t>115,4</w:t>
      </w:r>
      <w:r w:rsidRPr="001531CB">
        <w:rPr>
          <w:szCs w:val="28"/>
        </w:rPr>
        <w:t xml:space="preserve"> млн.дол. США (</w:t>
      </w:r>
      <w:r>
        <w:rPr>
          <w:szCs w:val="28"/>
        </w:rPr>
        <w:t>45,4</w:t>
      </w:r>
      <w:r w:rsidRPr="001531CB">
        <w:rPr>
          <w:szCs w:val="28"/>
        </w:rPr>
        <w:t xml:space="preserve">% експорту області), </w:t>
      </w:r>
      <w:r w:rsidRPr="001531CB">
        <w:rPr>
          <w:b/>
          <w:szCs w:val="28"/>
        </w:rPr>
        <w:t>імпорту</w:t>
      </w:r>
      <w:r w:rsidRPr="001531CB">
        <w:rPr>
          <w:szCs w:val="28"/>
        </w:rPr>
        <w:t xml:space="preserve"> – </w:t>
      </w:r>
      <w:r>
        <w:rPr>
          <w:szCs w:val="28"/>
        </w:rPr>
        <w:t>10,4</w:t>
      </w:r>
      <w:r w:rsidRPr="001531CB">
        <w:rPr>
          <w:szCs w:val="28"/>
        </w:rPr>
        <w:t xml:space="preserve"> млн.дол. (7</w:t>
      </w:r>
      <w:r>
        <w:rPr>
          <w:szCs w:val="28"/>
        </w:rPr>
        <w:t>4,2</w:t>
      </w:r>
      <w:r w:rsidRPr="001531CB">
        <w:rPr>
          <w:szCs w:val="28"/>
        </w:rPr>
        <w:t xml:space="preserve">% загальнообласного імпорту послуг). Порівняно з 9 місяцями 2019р. експорт зменшився на </w:t>
      </w:r>
      <w:r>
        <w:rPr>
          <w:szCs w:val="28"/>
        </w:rPr>
        <w:t>5,6</w:t>
      </w:r>
      <w:r w:rsidRPr="001531CB">
        <w:rPr>
          <w:szCs w:val="28"/>
        </w:rPr>
        <w:t xml:space="preserve">% (на </w:t>
      </w:r>
      <w:r>
        <w:rPr>
          <w:szCs w:val="28"/>
        </w:rPr>
        <w:t>6,9</w:t>
      </w:r>
      <w:r w:rsidRPr="001531CB">
        <w:rPr>
          <w:szCs w:val="28"/>
        </w:rPr>
        <w:t xml:space="preserve"> млн.дол.), імпорт – на </w:t>
      </w:r>
      <w:r>
        <w:rPr>
          <w:szCs w:val="28"/>
        </w:rPr>
        <w:t>53,4</w:t>
      </w:r>
      <w:r w:rsidRPr="001531CB">
        <w:rPr>
          <w:szCs w:val="28"/>
        </w:rPr>
        <w:t xml:space="preserve">% (на </w:t>
      </w:r>
      <w:r>
        <w:rPr>
          <w:szCs w:val="28"/>
        </w:rPr>
        <w:t>1</w:t>
      </w:r>
      <w:r w:rsidRPr="001531CB">
        <w:rPr>
          <w:szCs w:val="28"/>
        </w:rPr>
        <w:t>2</w:t>
      </w:r>
      <w:r>
        <w:rPr>
          <w:szCs w:val="28"/>
        </w:rPr>
        <w:t> </w:t>
      </w:r>
      <w:r w:rsidRPr="001531CB">
        <w:rPr>
          <w:szCs w:val="28"/>
        </w:rPr>
        <w:t xml:space="preserve">млн.дол.). Позитивне сальдо дорівнювало </w:t>
      </w:r>
      <w:r>
        <w:rPr>
          <w:szCs w:val="28"/>
        </w:rPr>
        <w:t>105</w:t>
      </w:r>
      <w:r w:rsidRPr="001531CB">
        <w:rPr>
          <w:szCs w:val="28"/>
        </w:rPr>
        <w:t xml:space="preserve"> млн.дол. (за 9 місяців 2019р. – </w:t>
      </w:r>
      <w:r>
        <w:rPr>
          <w:szCs w:val="28"/>
        </w:rPr>
        <w:t>99,9</w:t>
      </w:r>
      <w:r w:rsidRPr="001531CB">
        <w:rPr>
          <w:szCs w:val="28"/>
        </w:rPr>
        <w:t xml:space="preserve"> млн.дол.).</w:t>
      </w:r>
    </w:p>
    <w:p w:rsidR="00E54F99" w:rsidRPr="00F077AB" w:rsidRDefault="00E54F99" w:rsidP="00E54F99">
      <w:pPr>
        <w:tabs>
          <w:tab w:val="left" w:pos="5460"/>
        </w:tabs>
        <w:ind w:right="23"/>
        <w:rPr>
          <w:rFonts w:ascii="Arial" w:hAnsi="Arial" w:cs="Arial"/>
          <w:szCs w:val="28"/>
        </w:rPr>
      </w:pPr>
    </w:p>
    <w:p w:rsidR="00E54F99" w:rsidRPr="00F077AB" w:rsidRDefault="00E54F99" w:rsidP="00E54F99">
      <w:pPr>
        <w:ind w:right="23"/>
        <w:jc w:val="center"/>
        <w:rPr>
          <w:rFonts w:ascii="Arial" w:hAnsi="Arial" w:cs="Arial"/>
          <w:b/>
          <w:sz w:val="24"/>
          <w:szCs w:val="24"/>
        </w:rPr>
      </w:pPr>
      <w:r w:rsidRPr="00F077AB">
        <w:rPr>
          <w:rFonts w:ascii="Arial" w:hAnsi="Arial" w:cs="Arial"/>
          <w:b/>
          <w:sz w:val="24"/>
          <w:szCs w:val="24"/>
        </w:rPr>
        <w:t>Темпи зростання (зниження) експорту-імпорту послуг</w:t>
      </w:r>
    </w:p>
    <w:p w:rsidR="00E54F99" w:rsidRPr="00F077AB" w:rsidRDefault="00E54F99" w:rsidP="00E54F99">
      <w:pPr>
        <w:ind w:right="23"/>
        <w:jc w:val="center"/>
        <w:rPr>
          <w:rFonts w:ascii="Arial" w:hAnsi="Arial" w:cs="Arial"/>
          <w:sz w:val="22"/>
          <w:szCs w:val="22"/>
        </w:rPr>
      </w:pPr>
      <w:r w:rsidRPr="00F077AB">
        <w:rPr>
          <w:rFonts w:ascii="Arial" w:hAnsi="Arial" w:cs="Arial"/>
          <w:b/>
          <w:sz w:val="24"/>
          <w:szCs w:val="24"/>
        </w:rPr>
        <w:t>у 2019–2020 роках</w:t>
      </w:r>
    </w:p>
    <w:p w:rsidR="00E54F99" w:rsidRPr="00F077AB" w:rsidRDefault="00E54F99" w:rsidP="00E54F99">
      <w:pPr>
        <w:jc w:val="center"/>
        <w:rPr>
          <w:rFonts w:ascii="Arial" w:hAnsi="Arial" w:cs="Arial"/>
          <w:sz w:val="22"/>
          <w:szCs w:val="22"/>
        </w:rPr>
      </w:pPr>
      <w:r w:rsidRPr="00F077AB">
        <w:rPr>
          <w:rFonts w:ascii="Arial" w:hAnsi="Arial" w:cs="Arial"/>
          <w:sz w:val="22"/>
          <w:szCs w:val="22"/>
        </w:rPr>
        <w:t>(у % до відповідного періоду попереднього року, наростаючим підсумком)</w:t>
      </w:r>
    </w:p>
    <w:p w:rsidR="00E54F99" w:rsidRPr="00F077AB" w:rsidRDefault="00E54F99" w:rsidP="00E54F99">
      <w:pPr>
        <w:ind w:right="23"/>
        <w:jc w:val="center"/>
        <w:rPr>
          <w:rFonts w:ascii="Arial" w:hAnsi="Arial" w:cs="Arial"/>
          <w:sz w:val="24"/>
          <w:szCs w:val="24"/>
        </w:rPr>
      </w:pPr>
      <w:r>
        <w:rPr>
          <w:rFonts w:ascii="Arial" w:hAnsi="Arial" w:cs="Arial"/>
          <w:noProof/>
          <w:sz w:val="22"/>
          <w:szCs w:val="22"/>
          <w:lang w:eastAsia="uk-UA"/>
        </w:rPr>
        <w:drawing>
          <wp:anchor distT="0" distB="0" distL="114300" distR="114300" simplePos="0" relativeHeight="251688960" behindDoc="0" locked="0" layoutInCell="1" allowOverlap="1" wp14:anchorId="43567D72" wp14:editId="68175D59">
            <wp:simplePos x="0" y="0"/>
            <wp:positionH relativeFrom="column">
              <wp:posOffset>68399</wp:posOffset>
            </wp:positionH>
            <wp:positionV relativeFrom="paragraph">
              <wp:posOffset>93436</wp:posOffset>
            </wp:positionV>
            <wp:extent cx="5603875" cy="2950028"/>
            <wp:effectExtent l="0" t="0" r="0" b="3175"/>
            <wp:wrapNone/>
            <wp:docPr id="20" name="Діагра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E54F99" w:rsidRPr="00F077AB" w:rsidRDefault="00E54F99" w:rsidP="00E54F99">
      <w:pPr>
        <w:tabs>
          <w:tab w:val="left" w:pos="8080"/>
        </w:tabs>
        <w:ind w:right="23"/>
        <w:jc w:val="center"/>
      </w:pPr>
    </w:p>
    <w:p w:rsidR="00E54F99" w:rsidRPr="00F077AB" w:rsidRDefault="00E54F99" w:rsidP="00E54F99">
      <w:pPr>
        <w:tabs>
          <w:tab w:val="left" w:pos="3573"/>
        </w:tabs>
      </w:pPr>
    </w:p>
    <w:p w:rsidR="00E54F99" w:rsidRPr="00F077AB" w:rsidRDefault="00E54F99" w:rsidP="00E54F99">
      <w:pPr>
        <w:jc w:val="right"/>
      </w:pPr>
    </w:p>
    <w:p w:rsidR="00E54F99" w:rsidRPr="00F077AB" w:rsidRDefault="00E54F99" w:rsidP="00E54F99"/>
    <w:p w:rsidR="00E54F99" w:rsidRPr="00F077AB" w:rsidRDefault="00E54F99" w:rsidP="00E54F99"/>
    <w:p w:rsidR="00E54F99" w:rsidRPr="00F077AB" w:rsidRDefault="00E54F99" w:rsidP="00E54F99"/>
    <w:p w:rsidR="00E54F99" w:rsidRPr="00F077AB" w:rsidRDefault="00E54F99" w:rsidP="00E54F99"/>
    <w:p w:rsidR="00E54F99" w:rsidRPr="00F077AB" w:rsidRDefault="00E54F99" w:rsidP="00E54F99"/>
    <w:p w:rsidR="00E54F99" w:rsidRPr="00F077AB" w:rsidRDefault="00E54F99" w:rsidP="00E54F99"/>
    <w:p w:rsidR="00E54F99" w:rsidRPr="00F077AB" w:rsidRDefault="00E54F99" w:rsidP="00E54F99">
      <w:pPr>
        <w:ind w:firstLine="709"/>
        <w:rPr>
          <w:szCs w:val="28"/>
        </w:rPr>
      </w:pPr>
    </w:p>
    <w:p w:rsidR="00E54F99" w:rsidRPr="00F077AB" w:rsidRDefault="00E54F99" w:rsidP="00E54F99">
      <w:pPr>
        <w:ind w:firstLine="709"/>
        <w:rPr>
          <w:szCs w:val="28"/>
        </w:rPr>
      </w:pPr>
    </w:p>
    <w:p w:rsidR="00E54F99" w:rsidRPr="00F077AB" w:rsidRDefault="00E54F99" w:rsidP="00E54F99">
      <w:pPr>
        <w:ind w:right="22" w:firstLine="720"/>
      </w:pPr>
    </w:p>
    <w:p w:rsidR="00E54F99" w:rsidRPr="00F077AB" w:rsidRDefault="00E54F99" w:rsidP="00E54F99">
      <w:pPr>
        <w:ind w:right="22" w:firstLine="720"/>
      </w:pPr>
    </w:p>
    <w:p w:rsidR="00E54F99" w:rsidRPr="00F077AB" w:rsidRDefault="00E54F99" w:rsidP="00E54F99">
      <w:pPr>
        <w:ind w:right="22" w:firstLine="720"/>
        <w:rPr>
          <w:sz w:val="6"/>
          <w:szCs w:val="6"/>
        </w:rPr>
      </w:pPr>
    </w:p>
    <w:p w:rsidR="00E54F99" w:rsidRPr="00F077AB" w:rsidRDefault="00E54F99" w:rsidP="00E54F99">
      <w:pPr>
        <w:ind w:right="22" w:firstLine="720"/>
        <w:rPr>
          <w:szCs w:val="28"/>
        </w:rPr>
      </w:pPr>
    </w:p>
    <w:p w:rsidR="00E54F99" w:rsidRDefault="00E54F99" w:rsidP="00E54F99">
      <w:pPr>
        <w:ind w:right="22" w:firstLine="720"/>
        <w:rPr>
          <w:szCs w:val="28"/>
        </w:rPr>
      </w:pPr>
    </w:p>
    <w:p w:rsidR="00E54F99" w:rsidRPr="00F077AB" w:rsidRDefault="00E54F99" w:rsidP="0060295C">
      <w:pPr>
        <w:ind w:right="22" w:firstLine="567"/>
        <w:rPr>
          <w:szCs w:val="28"/>
        </w:rPr>
      </w:pPr>
      <w:r w:rsidRPr="00F077AB">
        <w:rPr>
          <w:szCs w:val="28"/>
        </w:rPr>
        <w:t>Коефіцієнт покриття експортом імпорту склав 1</w:t>
      </w:r>
      <w:r>
        <w:rPr>
          <w:szCs w:val="28"/>
        </w:rPr>
        <w:t>1,1</w:t>
      </w:r>
      <w:r w:rsidRPr="00F077AB">
        <w:rPr>
          <w:szCs w:val="28"/>
        </w:rPr>
        <w:t xml:space="preserve"> (</w:t>
      </w:r>
      <w:r>
        <w:rPr>
          <w:szCs w:val="28"/>
        </w:rPr>
        <w:t>за 9 місяців</w:t>
      </w:r>
      <w:r w:rsidR="0060295C">
        <w:rPr>
          <w:szCs w:val="28"/>
        </w:rPr>
        <w:t xml:space="preserve"> 2019р. </w:t>
      </w:r>
      <w:r w:rsidRPr="00F077AB">
        <w:rPr>
          <w:szCs w:val="28"/>
        </w:rPr>
        <w:t xml:space="preserve">– </w:t>
      </w:r>
      <w:r>
        <w:rPr>
          <w:szCs w:val="28"/>
        </w:rPr>
        <w:t>5</w:t>
      </w:r>
      <w:r w:rsidRPr="00F077AB">
        <w:rPr>
          <w:szCs w:val="28"/>
        </w:rPr>
        <w:t>,</w:t>
      </w:r>
      <w:r>
        <w:rPr>
          <w:szCs w:val="28"/>
        </w:rPr>
        <w:t>5</w:t>
      </w:r>
      <w:r w:rsidRPr="00F077AB">
        <w:rPr>
          <w:szCs w:val="28"/>
        </w:rPr>
        <w:t>).</w:t>
      </w:r>
    </w:p>
    <w:p w:rsidR="00E54F99" w:rsidRPr="00F077AB" w:rsidRDefault="00E54F99" w:rsidP="0060295C">
      <w:pPr>
        <w:ind w:right="22" w:firstLine="567"/>
        <w:rPr>
          <w:szCs w:val="28"/>
        </w:rPr>
      </w:pPr>
      <w:r w:rsidRPr="00F077AB">
        <w:rPr>
          <w:szCs w:val="28"/>
        </w:rPr>
        <w:t xml:space="preserve">Зовнішньоторговельні операції проводилися з партнерами із </w:t>
      </w:r>
      <w:r>
        <w:rPr>
          <w:szCs w:val="28"/>
        </w:rPr>
        <w:t>103</w:t>
      </w:r>
      <w:r w:rsidRPr="00F077AB">
        <w:rPr>
          <w:szCs w:val="28"/>
        </w:rPr>
        <w:t xml:space="preserve"> країн світу.</w:t>
      </w:r>
    </w:p>
    <w:p w:rsidR="00E54F99" w:rsidRPr="00F077AB" w:rsidRDefault="00E54F99" w:rsidP="0060295C">
      <w:pPr>
        <w:ind w:firstLine="567"/>
        <w:rPr>
          <w:szCs w:val="28"/>
        </w:rPr>
      </w:pPr>
      <w:r w:rsidRPr="00F077AB">
        <w:rPr>
          <w:szCs w:val="28"/>
        </w:rPr>
        <w:t>Найбільші обсяги експорту послуг надавалися представникам Швейцарії (41,</w:t>
      </w:r>
      <w:r>
        <w:rPr>
          <w:szCs w:val="28"/>
        </w:rPr>
        <w:t>3</w:t>
      </w:r>
      <w:r w:rsidRPr="00F077AB">
        <w:rPr>
          <w:szCs w:val="28"/>
        </w:rPr>
        <w:t>% загального обсягу експорту міста), Білорусі (</w:t>
      </w:r>
      <w:r>
        <w:rPr>
          <w:szCs w:val="28"/>
        </w:rPr>
        <w:t>5,9</w:t>
      </w:r>
      <w:r w:rsidRPr="00F077AB">
        <w:rPr>
          <w:szCs w:val="28"/>
        </w:rPr>
        <w:t>%)</w:t>
      </w:r>
      <w:r>
        <w:rPr>
          <w:szCs w:val="28"/>
        </w:rPr>
        <w:t xml:space="preserve">, Естонії (5,1%) </w:t>
      </w:r>
      <w:r w:rsidRPr="00F077AB">
        <w:rPr>
          <w:szCs w:val="28"/>
        </w:rPr>
        <w:t>та Литви (</w:t>
      </w:r>
      <w:r>
        <w:rPr>
          <w:szCs w:val="28"/>
        </w:rPr>
        <w:t>4,6</w:t>
      </w:r>
      <w:r w:rsidRPr="00F077AB">
        <w:rPr>
          <w:szCs w:val="28"/>
        </w:rPr>
        <w:t>%).</w:t>
      </w:r>
    </w:p>
    <w:p w:rsidR="00E54F99" w:rsidRPr="00F077AB" w:rsidRDefault="00E54F99" w:rsidP="0060295C">
      <w:pPr>
        <w:ind w:firstLine="567"/>
        <w:rPr>
          <w:szCs w:val="28"/>
        </w:rPr>
      </w:pPr>
      <w:r w:rsidRPr="00F077AB">
        <w:rPr>
          <w:szCs w:val="28"/>
        </w:rPr>
        <w:t xml:space="preserve">Основу експорту послуг визначили транспортні </w:t>
      </w:r>
      <w:r>
        <w:rPr>
          <w:szCs w:val="28"/>
        </w:rPr>
        <w:t xml:space="preserve">послуги </w:t>
      </w:r>
      <w:r w:rsidRPr="00F077AB">
        <w:rPr>
          <w:szCs w:val="28"/>
        </w:rPr>
        <w:t>(</w:t>
      </w:r>
      <w:r>
        <w:rPr>
          <w:szCs w:val="28"/>
        </w:rPr>
        <w:t>70,9</w:t>
      </w:r>
      <w:r w:rsidRPr="00F077AB">
        <w:rPr>
          <w:szCs w:val="28"/>
        </w:rPr>
        <w:t>% до загального обсягу), послуги з ремонту та т</w:t>
      </w:r>
      <w:r w:rsidR="0060295C">
        <w:rPr>
          <w:szCs w:val="28"/>
        </w:rPr>
        <w:t>ехнічного обслуговування, що не </w:t>
      </w:r>
      <w:r w:rsidRPr="00F077AB">
        <w:rPr>
          <w:szCs w:val="28"/>
        </w:rPr>
        <w:t>віднесені до інших категорій (</w:t>
      </w:r>
      <w:r>
        <w:rPr>
          <w:szCs w:val="28"/>
        </w:rPr>
        <w:t>14,6</w:t>
      </w:r>
      <w:r w:rsidRPr="00F077AB">
        <w:rPr>
          <w:szCs w:val="28"/>
        </w:rPr>
        <w:t>%)</w:t>
      </w:r>
      <w:r>
        <w:rPr>
          <w:szCs w:val="28"/>
        </w:rPr>
        <w:t>, ділові послуги (7,8%)</w:t>
      </w:r>
      <w:r w:rsidRPr="00F077AB">
        <w:rPr>
          <w:szCs w:val="28"/>
        </w:rPr>
        <w:t>.</w:t>
      </w:r>
    </w:p>
    <w:p w:rsidR="00E54F99" w:rsidRPr="00F077AB" w:rsidRDefault="00E54F99" w:rsidP="0060295C">
      <w:pPr>
        <w:ind w:firstLine="567"/>
        <w:rPr>
          <w:szCs w:val="28"/>
        </w:rPr>
      </w:pPr>
      <w:r w:rsidRPr="00F077AB">
        <w:rPr>
          <w:szCs w:val="28"/>
        </w:rPr>
        <w:t xml:space="preserve">Обсяг експорту послуг до країн ЄС склав </w:t>
      </w:r>
      <w:r>
        <w:rPr>
          <w:szCs w:val="28"/>
        </w:rPr>
        <w:t xml:space="preserve">33,8 </w:t>
      </w:r>
      <w:r w:rsidRPr="00F077AB">
        <w:rPr>
          <w:szCs w:val="28"/>
        </w:rPr>
        <w:t>млн.дол., або 2</w:t>
      </w:r>
      <w:r>
        <w:rPr>
          <w:szCs w:val="28"/>
        </w:rPr>
        <w:t>9,3</w:t>
      </w:r>
      <w:r w:rsidRPr="00F077AB">
        <w:rPr>
          <w:szCs w:val="28"/>
        </w:rPr>
        <w:t>% від загального обсягу експорту, та з</w:t>
      </w:r>
      <w:r>
        <w:rPr>
          <w:szCs w:val="28"/>
        </w:rPr>
        <w:t>мен</w:t>
      </w:r>
      <w:r w:rsidRPr="00F077AB">
        <w:rPr>
          <w:szCs w:val="28"/>
        </w:rPr>
        <w:t xml:space="preserve">шився порівняно з </w:t>
      </w:r>
      <w:r>
        <w:rPr>
          <w:szCs w:val="28"/>
        </w:rPr>
        <w:t>9 місяцями</w:t>
      </w:r>
      <w:r w:rsidRPr="00F077AB">
        <w:rPr>
          <w:szCs w:val="28"/>
        </w:rPr>
        <w:t xml:space="preserve"> 2019р. на </w:t>
      </w:r>
      <w:r>
        <w:rPr>
          <w:szCs w:val="28"/>
        </w:rPr>
        <w:t>5</w:t>
      </w:r>
      <w:r w:rsidRPr="00F077AB">
        <w:rPr>
          <w:szCs w:val="28"/>
        </w:rPr>
        <w:t>,</w:t>
      </w:r>
      <w:r>
        <w:rPr>
          <w:szCs w:val="28"/>
        </w:rPr>
        <w:t>4</w:t>
      </w:r>
      <w:r w:rsidRPr="00F077AB">
        <w:rPr>
          <w:szCs w:val="28"/>
        </w:rPr>
        <w:t xml:space="preserve"> млн.дол., або на </w:t>
      </w:r>
      <w:r>
        <w:rPr>
          <w:szCs w:val="28"/>
        </w:rPr>
        <w:t>13,9</w:t>
      </w:r>
      <w:r w:rsidRPr="00F077AB">
        <w:rPr>
          <w:szCs w:val="28"/>
        </w:rPr>
        <w:t xml:space="preserve">%. Країнам ЄС надавалися транспортні послуги – </w:t>
      </w:r>
      <w:r>
        <w:rPr>
          <w:szCs w:val="28"/>
        </w:rPr>
        <w:t>53,4</w:t>
      </w:r>
      <w:r w:rsidRPr="00F077AB">
        <w:rPr>
          <w:szCs w:val="28"/>
        </w:rPr>
        <w:t xml:space="preserve">% від загального обсягу, послуги з ремонту та технічного обслуговування, що не віднесені до інших категорій – </w:t>
      </w:r>
      <w:r>
        <w:rPr>
          <w:szCs w:val="28"/>
        </w:rPr>
        <w:t>23</w:t>
      </w:r>
      <w:r w:rsidR="0060295C">
        <w:rPr>
          <w:szCs w:val="28"/>
        </w:rPr>
        <w:t>,2%, ділові послуги </w:t>
      </w:r>
      <w:r w:rsidRPr="00F077AB">
        <w:rPr>
          <w:szCs w:val="28"/>
        </w:rPr>
        <w:t>– 1</w:t>
      </w:r>
      <w:r>
        <w:rPr>
          <w:szCs w:val="28"/>
        </w:rPr>
        <w:t>4,4</w:t>
      </w:r>
      <w:r w:rsidRPr="00F077AB">
        <w:rPr>
          <w:szCs w:val="28"/>
        </w:rPr>
        <w:t>%. Головними партнерами в експорті послуг були Естонія</w:t>
      </w:r>
      <w:r>
        <w:rPr>
          <w:szCs w:val="28"/>
        </w:rPr>
        <w:t xml:space="preserve">, </w:t>
      </w:r>
      <w:r w:rsidRPr="00F077AB">
        <w:rPr>
          <w:szCs w:val="28"/>
        </w:rPr>
        <w:t>Литва,</w:t>
      </w:r>
      <w:r>
        <w:rPr>
          <w:szCs w:val="28"/>
        </w:rPr>
        <w:t xml:space="preserve"> </w:t>
      </w:r>
      <w:r w:rsidRPr="00F077AB">
        <w:rPr>
          <w:szCs w:val="28"/>
        </w:rPr>
        <w:t>Латвія</w:t>
      </w:r>
      <w:r>
        <w:rPr>
          <w:szCs w:val="28"/>
        </w:rPr>
        <w:t>,</w:t>
      </w:r>
      <w:r w:rsidRPr="00F077AB">
        <w:rPr>
          <w:szCs w:val="28"/>
        </w:rPr>
        <w:t xml:space="preserve"> Нідерланди</w:t>
      </w:r>
      <w:r>
        <w:rPr>
          <w:szCs w:val="28"/>
        </w:rPr>
        <w:t xml:space="preserve"> та </w:t>
      </w:r>
      <w:r w:rsidRPr="00F077AB">
        <w:rPr>
          <w:szCs w:val="28"/>
        </w:rPr>
        <w:t>Кіпр</w:t>
      </w:r>
      <w:r>
        <w:rPr>
          <w:szCs w:val="28"/>
        </w:rPr>
        <w:t>.</w:t>
      </w:r>
    </w:p>
    <w:p w:rsidR="00E54F99" w:rsidRDefault="00E54F99" w:rsidP="0060295C">
      <w:pPr>
        <w:ind w:firstLine="567"/>
        <w:rPr>
          <w:szCs w:val="28"/>
        </w:rPr>
      </w:pPr>
      <w:r w:rsidRPr="00F077AB">
        <w:rPr>
          <w:szCs w:val="28"/>
        </w:rPr>
        <w:t>Провідними партнерами в імпорті послуг були представники Туреччини (</w:t>
      </w:r>
      <w:r>
        <w:rPr>
          <w:szCs w:val="28"/>
        </w:rPr>
        <w:t>24,2</w:t>
      </w:r>
      <w:r w:rsidRPr="00F077AB">
        <w:rPr>
          <w:szCs w:val="28"/>
        </w:rPr>
        <w:t>% загального обсягу імпорту міста), Кіпру (</w:t>
      </w:r>
      <w:r>
        <w:rPr>
          <w:szCs w:val="28"/>
        </w:rPr>
        <w:t>10,7</w:t>
      </w:r>
      <w:r w:rsidRPr="00F077AB">
        <w:rPr>
          <w:szCs w:val="28"/>
        </w:rPr>
        <w:t xml:space="preserve">%), </w:t>
      </w:r>
      <w:r>
        <w:rPr>
          <w:szCs w:val="28"/>
        </w:rPr>
        <w:t xml:space="preserve">Естонії </w:t>
      </w:r>
      <w:r w:rsidRPr="00F077AB">
        <w:rPr>
          <w:szCs w:val="28"/>
        </w:rPr>
        <w:t>(</w:t>
      </w:r>
      <w:r>
        <w:rPr>
          <w:szCs w:val="28"/>
        </w:rPr>
        <w:t>9,2</w:t>
      </w:r>
      <w:r w:rsidRPr="00F077AB">
        <w:rPr>
          <w:szCs w:val="28"/>
        </w:rPr>
        <w:t>%), Сполученого Королівства Великої Британії та Північної Ірландії (</w:t>
      </w:r>
      <w:r>
        <w:rPr>
          <w:szCs w:val="28"/>
        </w:rPr>
        <w:t>7,7</w:t>
      </w:r>
      <w:r w:rsidRPr="00F077AB">
        <w:rPr>
          <w:szCs w:val="28"/>
        </w:rPr>
        <w:t>%</w:t>
      </w:r>
      <w:r>
        <w:rPr>
          <w:szCs w:val="28"/>
        </w:rPr>
        <w:t>), Болгарії</w:t>
      </w:r>
      <w:r w:rsidRPr="00F077AB">
        <w:rPr>
          <w:szCs w:val="28"/>
        </w:rPr>
        <w:t xml:space="preserve"> (</w:t>
      </w:r>
      <w:r>
        <w:rPr>
          <w:szCs w:val="28"/>
        </w:rPr>
        <w:t>6,6</w:t>
      </w:r>
      <w:r w:rsidRPr="00F077AB">
        <w:rPr>
          <w:szCs w:val="28"/>
        </w:rPr>
        <w:t>%)</w:t>
      </w:r>
      <w:r>
        <w:rPr>
          <w:szCs w:val="28"/>
        </w:rPr>
        <w:t xml:space="preserve"> та Литви (6,2%).</w:t>
      </w:r>
    </w:p>
    <w:p w:rsidR="00E54F99" w:rsidRPr="00F077AB" w:rsidRDefault="00E54F99" w:rsidP="0060295C">
      <w:pPr>
        <w:ind w:firstLine="567"/>
        <w:rPr>
          <w:szCs w:val="28"/>
        </w:rPr>
      </w:pPr>
      <w:r w:rsidRPr="00F077AB">
        <w:rPr>
          <w:szCs w:val="28"/>
        </w:rPr>
        <w:t>Основу структури імпорту складали транспортні послуги (</w:t>
      </w:r>
      <w:r>
        <w:rPr>
          <w:szCs w:val="28"/>
        </w:rPr>
        <w:t>44</w:t>
      </w:r>
      <w:r w:rsidRPr="00F077AB">
        <w:rPr>
          <w:szCs w:val="28"/>
        </w:rPr>
        <w:t>% від його загального обсягу), послуги, пов’язані з подорожами (2</w:t>
      </w:r>
      <w:r>
        <w:rPr>
          <w:szCs w:val="28"/>
        </w:rPr>
        <w:t>6,4</w:t>
      </w:r>
      <w:r w:rsidRPr="00F077AB">
        <w:rPr>
          <w:szCs w:val="28"/>
        </w:rPr>
        <w:t>%) та ділові послуги (1</w:t>
      </w:r>
      <w:r>
        <w:rPr>
          <w:szCs w:val="28"/>
        </w:rPr>
        <w:t>1</w:t>
      </w:r>
      <w:r w:rsidRPr="00F077AB">
        <w:rPr>
          <w:szCs w:val="28"/>
        </w:rPr>
        <w:t>,</w:t>
      </w:r>
      <w:r>
        <w:rPr>
          <w:szCs w:val="28"/>
        </w:rPr>
        <w:t>5</w:t>
      </w:r>
      <w:r w:rsidRPr="00F077AB">
        <w:rPr>
          <w:szCs w:val="28"/>
        </w:rPr>
        <w:t>%).</w:t>
      </w:r>
    </w:p>
    <w:p w:rsidR="00E54F99" w:rsidRPr="00254811" w:rsidRDefault="00E54F99" w:rsidP="0060295C">
      <w:pPr>
        <w:ind w:firstLine="567"/>
      </w:pPr>
      <w:r w:rsidRPr="00F077AB">
        <w:rPr>
          <w:szCs w:val="28"/>
        </w:rPr>
        <w:t xml:space="preserve">Імпорт послуг з країн ЄС становив </w:t>
      </w:r>
      <w:r>
        <w:rPr>
          <w:szCs w:val="28"/>
        </w:rPr>
        <w:t>5,8</w:t>
      </w:r>
      <w:r w:rsidRPr="00F077AB">
        <w:rPr>
          <w:szCs w:val="28"/>
        </w:rPr>
        <w:t xml:space="preserve"> млн.дол., або </w:t>
      </w:r>
      <w:r>
        <w:rPr>
          <w:szCs w:val="28"/>
        </w:rPr>
        <w:t>55,8</w:t>
      </w:r>
      <w:r w:rsidRPr="00F077AB">
        <w:rPr>
          <w:szCs w:val="28"/>
        </w:rPr>
        <w:t xml:space="preserve">% від загального обсягу імпорту, та зменшився проти </w:t>
      </w:r>
      <w:r>
        <w:rPr>
          <w:szCs w:val="28"/>
        </w:rPr>
        <w:t>9 місяців</w:t>
      </w:r>
      <w:r w:rsidRPr="00F077AB">
        <w:rPr>
          <w:szCs w:val="28"/>
        </w:rPr>
        <w:t xml:space="preserve"> 2019р. на </w:t>
      </w:r>
      <w:r>
        <w:rPr>
          <w:szCs w:val="28"/>
        </w:rPr>
        <w:t>12,9</w:t>
      </w:r>
      <w:r w:rsidRPr="00F077AB">
        <w:rPr>
          <w:szCs w:val="28"/>
        </w:rPr>
        <w:t xml:space="preserve"> млн.дол., або на </w:t>
      </w:r>
      <w:r>
        <w:rPr>
          <w:szCs w:val="28"/>
        </w:rPr>
        <w:t>68,9</w:t>
      </w:r>
      <w:r w:rsidRPr="00F077AB">
        <w:rPr>
          <w:szCs w:val="28"/>
        </w:rPr>
        <w:t>%. Від партнерів з країн ЄС отримані послуги, пов’язані з подорожами – 3</w:t>
      </w:r>
      <w:r>
        <w:rPr>
          <w:szCs w:val="28"/>
        </w:rPr>
        <w:t>5,</w:t>
      </w:r>
      <w:r w:rsidRPr="00F077AB">
        <w:rPr>
          <w:szCs w:val="28"/>
        </w:rPr>
        <w:t xml:space="preserve">6% імпорту з цих країн, транспортні послуги – </w:t>
      </w:r>
      <w:r>
        <w:rPr>
          <w:szCs w:val="28"/>
        </w:rPr>
        <w:t>27,1</w:t>
      </w:r>
      <w:r w:rsidRPr="00F077AB">
        <w:rPr>
          <w:szCs w:val="28"/>
        </w:rPr>
        <w:t>%, роялті та інші послуги, пов’язані з використанням інтелектуальної власності – 1</w:t>
      </w:r>
      <w:r>
        <w:rPr>
          <w:szCs w:val="28"/>
        </w:rPr>
        <w:t>2,6</w:t>
      </w:r>
      <w:r w:rsidRPr="00F077AB">
        <w:rPr>
          <w:szCs w:val="28"/>
        </w:rPr>
        <w:t>%</w:t>
      </w:r>
      <w:r>
        <w:rPr>
          <w:szCs w:val="28"/>
        </w:rPr>
        <w:t>, ділові послуги – 10,3%</w:t>
      </w:r>
      <w:r w:rsidRPr="00F077AB">
        <w:rPr>
          <w:szCs w:val="28"/>
        </w:rPr>
        <w:t>. Провідними партнерами в імпорті послуг були Кіпр,</w:t>
      </w:r>
      <w:r>
        <w:rPr>
          <w:szCs w:val="28"/>
        </w:rPr>
        <w:t xml:space="preserve"> </w:t>
      </w:r>
      <w:r w:rsidRPr="00F077AB">
        <w:rPr>
          <w:szCs w:val="28"/>
        </w:rPr>
        <w:t>Естонія, Сполучене Королівство Великої Британії та Північної Ірландії,</w:t>
      </w:r>
      <w:r>
        <w:rPr>
          <w:szCs w:val="28"/>
        </w:rPr>
        <w:t xml:space="preserve"> </w:t>
      </w:r>
      <w:r w:rsidRPr="00F077AB">
        <w:rPr>
          <w:szCs w:val="28"/>
        </w:rPr>
        <w:t>Б</w:t>
      </w:r>
      <w:r>
        <w:rPr>
          <w:szCs w:val="28"/>
        </w:rPr>
        <w:t>олгарія</w:t>
      </w:r>
      <w:r w:rsidRPr="00F077AB">
        <w:rPr>
          <w:szCs w:val="28"/>
        </w:rPr>
        <w:t xml:space="preserve">, Литва, </w:t>
      </w:r>
      <w:r>
        <w:rPr>
          <w:szCs w:val="28"/>
        </w:rPr>
        <w:t xml:space="preserve">Данія та </w:t>
      </w:r>
      <w:r w:rsidRPr="00F077AB">
        <w:rPr>
          <w:szCs w:val="28"/>
        </w:rPr>
        <w:t>Ні</w:t>
      </w:r>
      <w:r>
        <w:rPr>
          <w:szCs w:val="28"/>
        </w:rPr>
        <w:t>дерланди</w:t>
      </w:r>
      <w:r w:rsidRPr="00F077AB">
        <w:rPr>
          <w:szCs w:val="28"/>
        </w:rPr>
        <w:t>.</w:t>
      </w:r>
    </w:p>
    <w:p w:rsidR="00BA07DE" w:rsidRPr="00F22EB4" w:rsidRDefault="00BA07DE" w:rsidP="0060295C">
      <w:pPr>
        <w:spacing w:line="228" w:lineRule="auto"/>
        <w:ind w:firstLine="567"/>
        <w:jc w:val="center"/>
        <w:rPr>
          <w:b/>
        </w:rPr>
      </w:pPr>
    </w:p>
    <w:p w:rsidR="00BA07DE" w:rsidRPr="00F22EB4" w:rsidRDefault="00BA07DE" w:rsidP="0060295C">
      <w:pPr>
        <w:spacing w:line="228" w:lineRule="auto"/>
        <w:ind w:firstLine="567"/>
        <w:jc w:val="center"/>
        <w:rPr>
          <w:b/>
        </w:rPr>
      </w:pPr>
    </w:p>
    <w:p w:rsidR="00BA07DE" w:rsidRPr="00F22EB4" w:rsidRDefault="00BA07DE" w:rsidP="0060295C">
      <w:pPr>
        <w:spacing w:line="228" w:lineRule="auto"/>
        <w:ind w:firstLine="567"/>
        <w:jc w:val="center"/>
        <w:rPr>
          <w:b/>
        </w:rPr>
      </w:pPr>
    </w:p>
    <w:p w:rsidR="00BA07DE" w:rsidRPr="00F22EB4" w:rsidRDefault="00BA07DE" w:rsidP="0060295C">
      <w:pPr>
        <w:spacing w:line="228" w:lineRule="auto"/>
        <w:ind w:firstLine="567"/>
        <w:jc w:val="center"/>
        <w:rPr>
          <w:b/>
        </w:rPr>
      </w:pPr>
    </w:p>
    <w:p w:rsidR="00BA07DE" w:rsidRPr="00F22EB4" w:rsidRDefault="00BA07DE" w:rsidP="0060295C">
      <w:pPr>
        <w:spacing w:line="228" w:lineRule="auto"/>
        <w:ind w:firstLine="567"/>
        <w:jc w:val="center"/>
        <w:rPr>
          <w:b/>
        </w:rPr>
      </w:pPr>
    </w:p>
    <w:p w:rsidR="00BA07DE" w:rsidRPr="00F22EB4" w:rsidRDefault="00BA07DE" w:rsidP="00E93AE6">
      <w:pPr>
        <w:spacing w:line="228" w:lineRule="auto"/>
        <w:jc w:val="center"/>
        <w:rPr>
          <w:b/>
        </w:rPr>
      </w:pPr>
    </w:p>
    <w:p w:rsidR="00BA07DE" w:rsidRPr="00F22EB4" w:rsidRDefault="00BA07DE" w:rsidP="00E93AE6">
      <w:pPr>
        <w:spacing w:line="228" w:lineRule="auto"/>
        <w:jc w:val="center"/>
        <w:rPr>
          <w:b/>
        </w:rPr>
      </w:pPr>
    </w:p>
    <w:p w:rsidR="00BA07DE" w:rsidRPr="00F22EB4" w:rsidRDefault="00BA07DE" w:rsidP="00E93AE6">
      <w:pPr>
        <w:spacing w:line="228" w:lineRule="auto"/>
        <w:jc w:val="center"/>
        <w:rPr>
          <w:b/>
        </w:rPr>
      </w:pPr>
    </w:p>
    <w:p w:rsidR="00BA07DE" w:rsidRPr="00F22EB4" w:rsidRDefault="00BA07DE" w:rsidP="00E93AE6">
      <w:pPr>
        <w:spacing w:line="228" w:lineRule="auto"/>
        <w:jc w:val="center"/>
        <w:rPr>
          <w:b/>
        </w:rPr>
      </w:pPr>
    </w:p>
    <w:p w:rsidR="00BA07DE" w:rsidRPr="00F22EB4" w:rsidRDefault="00BA07DE" w:rsidP="00E93AE6">
      <w:pPr>
        <w:spacing w:line="228" w:lineRule="auto"/>
        <w:jc w:val="center"/>
        <w:rPr>
          <w:b/>
        </w:rPr>
      </w:pPr>
    </w:p>
    <w:p w:rsidR="00036790" w:rsidRPr="00F22EB4" w:rsidRDefault="00036790" w:rsidP="00E93AE6">
      <w:pPr>
        <w:spacing w:line="228" w:lineRule="auto"/>
        <w:jc w:val="center"/>
        <w:rPr>
          <w:b/>
        </w:rPr>
      </w:pPr>
    </w:p>
    <w:p w:rsidR="00036790" w:rsidRPr="00F22EB4" w:rsidRDefault="00036790" w:rsidP="00E93AE6">
      <w:pPr>
        <w:spacing w:line="228" w:lineRule="auto"/>
        <w:jc w:val="center"/>
        <w:rPr>
          <w:b/>
        </w:rPr>
      </w:pPr>
    </w:p>
    <w:p w:rsidR="00E93AE6" w:rsidRPr="00F22EB4" w:rsidRDefault="00E93AE6" w:rsidP="00E93AE6">
      <w:pPr>
        <w:spacing w:line="228" w:lineRule="auto"/>
        <w:jc w:val="center"/>
        <w:rPr>
          <w:b/>
        </w:rPr>
      </w:pPr>
      <w:r w:rsidRPr="00F22EB4">
        <w:rPr>
          <w:b/>
        </w:rPr>
        <w:t>СПОЖИВЧІ ЦІНИ</w:t>
      </w:r>
    </w:p>
    <w:p w:rsidR="00E93AE6" w:rsidRPr="00F22EB4" w:rsidRDefault="00E93AE6" w:rsidP="00E93AE6">
      <w:pPr>
        <w:jc w:val="center"/>
        <w:rPr>
          <w:sz w:val="16"/>
          <w:szCs w:val="16"/>
          <w:highlight w:val="yellow"/>
        </w:rPr>
      </w:pPr>
    </w:p>
    <w:p w:rsidR="00BC65EE" w:rsidRPr="00635789" w:rsidRDefault="00BC65EE" w:rsidP="00BC65EE">
      <w:pPr>
        <w:ind w:firstLine="567"/>
        <w:rPr>
          <w:szCs w:val="28"/>
        </w:rPr>
      </w:pPr>
      <w:r w:rsidRPr="00F22EB4">
        <w:rPr>
          <w:szCs w:val="28"/>
        </w:rPr>
        <w:t xml:space="preserve">Інфляція на споживчому ринку Миколаївської </w:t>
      </w:r>
      <w:r w:rsidRPr="00635789">
        <w:rPr>
          <w:szCs w:val="28"/>
        </w:rPr>
        <w:t xml:space="preserve">області у </w:t>
      </w:r>
      <w:r>
        <w:rPr>
          <w:szCs w:val="28"/>
        </w:rPr>
        <w:t xml:space="preserve">жовтні </w:t>
      </w:r>
      <w:r w:rsidRPr="00635789">
        <w:rPr>
          <w:szCs w:val="28"/>
        </w:rPr>
        <w:t xml:space="preserve">2020р. порівняно з </w:t>
      </w:r>
      <w:r>
        <w:rPr>
          <w:szCs w:val="28"/>
        </w:rPr>
        <w:t>верес</w:t>
      </w:r>
      <w:r w:rsidRPr="00635789">
        <w:rPr>
          <w:szCs w:val="28"/>
        </w:rPr>
        <w:t>нем становила</w:t>
      </w:r>
      <w:r w:rsidRPr="00635789">
        <w:rPr>
          <w:bCs/>
          <w:iCs/>
          <w:szCs w:val="28"/>
        </w:rPr>
        <w:t xml:space="preserve"> </w:t>
      </w:r>
      <w:r>
        <w:rPr>
          <w:bCs/>
          <w:iCs/>
          <w:szCs w:val="28"/>
        </w:rPr>
        <w:t>1</w:t>
      </w:r>
      <w:r w:rsidRPr="00635789">
        <w:rPr>
          <w:szCs w:val="28"/>
        </w:rPr>
        <w:t>,</w:t>
      </w:r>
      <w:r>
        <w:rPr>
          <w:szCs w:val="28"/>
        </w:rPr>
        <w:t>4</w:t>
      </w:r>
      <w:r w:rsidRPr="00635789">
        <w:rPr>
          <w:szCs w:val="28"/>
        </w:rPr>
        <w:t>% (по Україні</w:t>
      </w:r>
      <w:r>
        <w:rPr>
          <w:rStyle w:val="af0"/>
          <w:szCs w:val="28"/>
        </w:rPr>
        <w:footnoteReference w:customMarkFollows="1" w:id="1"/>
        <w:t>1</w:t>
      </w:r>
      <w:r w:rsidRPr="001F5E3F">
        <w:rPr>
          <w:szCs w:val="28"/>
        </w:rPr>
        <w:t xml:space="preserve"> </w:t>
      </w:r>
      <w:r w:rsidRPr="00635789">
        <w:rPr>
          <w:szCs w:val="28"/>
        </w:rPr>
        <w:t xml:space="preserve">– </w:t>
      </w:r>
      <w:r>
        <w:rPr>
          <w:szCs w:val="28"/>
        </w:rPr>
        <w:t>1</w:t>
      </w:r>
      <w:r w:rsidRPr="00635789">
        <w:rPr>
          <w:szCs w:val="28"/>
        </w:rPr>
        <w:t>,</w:t>
      </w:r>
      <w:r>
        <w:rPr>
          <w:szCs w:val="28"/>
        </w:rPr>
        <w:t>0%), з початку року – 2</w:t>
      </w:r>
      <w:r w:rsidRPr="00635789">
        <w:rPr>
          <w:szCs w:val="28"/>
        </w:rPr>
        <w:t>,</w:t>
      </w:r>
      <w:r>
        <w:rPr>
          <w:szCs w:val="28"/>
        </w:rPr>
        <w:t>8</w:t>
      </w:r>
      <w:r w:rsidRPr="00635789">
        <w:rPr>
          <w:szCs w:val="28"/>
        </w:rPr>
        <w:t>% (</w:t>
      </w:r>
      <w:r>
        <w:rPr>
          <w:szCs w:val="28"/>
        </w:rPr>
        <w:t>2</w:t>
      </w:r>
      <w:r w:rsidRPr="00635789">
        <w:rPr>
          <w:szCs w:val="28"/>
        </w:rPr>
        <w:t xml:space="preserve">,7%). </w:t>
      </w:r>
    </w:p>
    <w:p w:rsidR="00BC65EE" w:rsidRPr="00635789" w:rsidRDefault="00BC65EE" w:rsidP="00BC65EE">
      <w:pPr>
        <w:ind w:firstLine="567"/>
        <w:rPr>
          <w:b/>
          <w:sz w:val="16"/>
          <w:szCs w:val="16"/>
        </w:rPr>
      </w:pPr>
    </w:p>
    <w:p w:rsidR="00BC65EE" w:rsidRPr="00635789" w:rsidRDefault="00BC65EE" w:rsidP="00BC65EE">
      <w:pPr>
        <w:jc w:val="center"/>
        <w:rPr>
          <w:rFonts w:ascii="Arial" w:hAnsi="Arial"/>
          <w:b/>
          <w:sz w:val="24"/>
        </w:rPr>
      </w:pPr>
      <w:r w:rsidRPr="00635789">
        <w:rPr>
          <w:rFonts w:ascii="Arial" w:hAnsi="Arial"/>
          <w:b/>
          <w:sz w:val="24"/>
        </w:rPr>
        <w:t xml:space="preserve">Індекси споживчих цін у </w:t>
      </w:r>
      <w:r w:rsidRPr="00BB2354">
        <w:rPr>
          <w:rFonts w:ascii="Arial" w:hAnsi="Arial"/>
          <w:b/>
          <w:sz w:val="24"/>
        </w:rPr>
        <w:t>жовтні</w:t>
      </w:r>
      <w:r w:rsidRPr="00635789">
        <w:rPr>
          <w:rFonts w:ascii="Arial" w:hAnsi="Arial"/>
          <w:b/>
          <w:sz w:val="24"/>
        </w:rPr>
        <w:t xml:space="preserve"> 2020 року</w:t>
      </w:r>
    </w:p>
    <w:p w:rsidR="00BC65EE" w:rsidRPr="00635789" w:rsidRDefault="00BC65EE" w:rsidP="00BC65EE">
      <w:pPr>
        <w:tabs>
          <w:tab w:val="left" w:pos="8222"/>
          <w:tab w:val="left" w:pos="8364"/>
        </w:tabs>
        <w:jc w:val="center"/>
        <w:rPr>
          <w:rFonts w:ascii="Arial" w:hAnsi="Arial"/>
          <w:sz w:val="22"/>
        </w:rPr>
      </w:pPr>
      <w:r w:rsidRPr="00635789">
        <w:rPr>
          <w:noProof/>
          <w:lang w:eastAsia="uk-UA"/>
        </w:rPr>
        <w:drawing>
          <wp:anchor distT="0" distB="0" distL="114300" distR="114300" simplePos="0" relativeHeight="251692032" behindDoc="0" locked="0" layoutInCell="1" allowOverlap="1" wp14:anchorId="655800EE" wp14:editId="7C28850C">
            <wp:simplePos x="0" y="0"/>
            <wp:positionH relativeFrom="margin">
              <wp:posOffset>1270</wp:posOffset>
            </wp:positionH>
            <wp:positionV relativeFrom="paragraph">
              <wp:posOffset>238125</wp:posOffset>
            </wp:positionV>
            <wp:extent cx="6101715" cy="4378960"/>
            <wp:effectExtent l="0" t="0" r="0" b="2540"/>
            <wp:wrapSquare wrapText="bothSides"/>
            <wp:docPr id="25" name="Диаграмма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635789">
        <w:rPr>
          <w:noProof/>
          <w:lang w:eastAsia="uk-UA"/>
        </w:rPr>
        <mc:AlternateContent>
          <mc:Choice Requires="wps">
            <w:drawing>
              <wp:anchor distT="0" distB="0" distL="114300" distR="114300" simplePos="0" relativeHeight="251691008" behindDoc="0" locked="0" layoutInCell="1" allowOverlap="1" wp14:anchorId="39850E5A" wp14:editId="4084693D">
                <wp:simplePos x="0" y="0"/>
                <wp:positionH relativeFrom="column">
                  <wp:posOffset>1680845</wp:posOffset>
                </wp:positionH>
                <wp:positionV relativeFrom="paragraph">
                  <wp:posOffset>977265</wp:posOffset>
                </wp:positionV>
                <wp:extent cx="876300" cy="245110"/>
                <wp:effectExtent l="0" t="0" r="38100" b="59690"/>
                <wp:wrapNone/>
                <wp:docPr id="24"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45110"/>
                        </a:xfrm>
                        <a:prstGeom prst="rect">
                          <a:avLst/>
                        </a:prstGeom>
                        <a:solidFill>
                          <a:srgbClr val="7CAFDE"/>
                        </a:solidFill>
                        <a:ln w="19050">
                          <a:solidFill>
                            <a:srgbClr val="5195D3"/>
                          </a:solidFill>
                          <a:miter lim="800000"/>
                          <a:headEnd/>
                          <a:tailEnd/>
                        </a:ln>
                        <a:effectLst>
                          <a:outerShdw dist="28398" dir="3806097" algn="ctr" rotWithShape="0">
                            <a:srgbClr val="1F4D78">
                              <a:alpha val="50000"/>
                            </a:srgbClr>
                          </a:outerShdw>
                        </a:effectLst>
                      </wps:spPr>
                      <wps:txbx>
                        <w:txbxContent>
                          <w:p w:rsidR="00A71832" w:rsidRPr="00F40356" w:rsidRDefault="00A71832" w:rsidP="00BC65EE">
                            <w:pPr>
                              <w:jc w:val="center"/>
                              <w:rPr>
                                <w:rFonts w:ascii="Arial" w:hAnsi="Arial" w:cs="Arial"/>
                                <w:sz w:val="16"/>
                                <w:szCs w:val="16"/>
                              </w:rPr>
                            </w:pPr>
                            <w:r w:rsidRPr="00F40356">
                              <w:rPr>
                                <w:rFonts w:ascii="Arial" w:hAnsi="Arial" w:cs="Arial"/>
                                <w:sz w:val="16"/>
                                <w:szCs w:val="16"/>
                              </w:rPr>
                              <w:t>ІСЦ 103,3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50E5A" id="Прямоугольник 16" o:spid="_x0000_s1026" style="position:absolute;left:0;text-align:left;margin-left:132.35pt;margin-top:76.95pt;width:69pt;height:19.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0eKpQIAAAEFAAAOAAAAZHJzL2Uyb0RvYy54bWysVMuO0zAU3SPxD5b3TJK+G006GrVThDTA&#10;SAWxdm0nsXDsYLtNhxUSWyQ+gY9gg3jMN6R/xLXb6XQYVogsLN/c6+Nz7sOnZ5tKojU3VmiV4eQk&#10;xogrqplQRYZfv5o/GWFkHVGMSK14hq+5xWeTx49OmzrlHV1qybhBAKJs2tQZLp2r0yiytOQVsSe6&#10;5gqcuTYVcWCaImKGNIBeyagTx4Oo0YbVRlNuLfyd7Zx4EvDznFP3Ms8td0hmGLi5sJqwLv0aTU5J&#10;WhhSl4LuaZB/YFERoeDSA9SMOIJWRjyAqgQ12urcnVBdRTrPBeVBA6hJ4j/ULEpS86AFkmPrQ5rs&#10;/4OlL9ZXBgmW4U4PI0UqqFH7Zfth+7n92d5sP7Zf25v2x/ZT+6v91n5HycBnrKltCgcX9ZXxmm19&#10;qelbi5SelkQV/NwY3ZScMOCZ+Pjo3gFvWDiKls1zzeA+snI6JG+Tm8oDQlrQJtTo+lAjvnGIws/R&#10;cNCNoZIUXJ1eP0lCDSOS3h6ujXVPua6Q32TYQAsEcLK+tM6TIeltSCCvpWBzIWUwTLGcSoPWBNpl&#10;OD2fzy4Cf9B4HCYVakDaOO7HAfqe0x5j9JNxf9b9G0YlHDS+FBVIiv3ng0jq03ahWNg7IuRuD5yl&#10;8m4eWhqEeEOvAGJRsgYx4aV2Rt0xjBsT0N/dUTyIx0OMiCxgMKkzGBnt3ghXhq7yeX2gOJn3ZsPR&#10;LluyLskuD/1bdsBiLy5k8XB9sI6YhXL7Cu86xW2WG9Djy77U7BoKD0RCdeHdgE2pzXuMGpjBDNt3&#10;K2I4RvKZguYZJ72eH9pg9PrDDhjm2LM89hBFASrDDkSH7dTtBn1VG1GUcFMSpCl9Dg2Xi9AMd6z2&#10;bQpzFvTs3wQ/yMd2iLp7uSa/AQAA//8DAFBLAwQUAAYACAAAACEAKfQqwN4AAAALAQAADwAAAGRy&#10;cy9kb3ducmV2LnhtbEyPwU7DMBBE70j8g7VI3KhDaJsmxKkAhQ+gINSjG2/jKPE6it028PUsJzju&#10;zNPsTLmd3SDOOIXOk4L7RQICqfGmo1bBx/vr3QZEiJqMHjyhgi8MsK2ur0pdGH+hNzzvYis4hEKh&#10;FdgYx0LK0Fh0Oiz8iMTe0U9ORz6nVppJXzjcDTJNkrV0uiP+YPWILxabfndyCuq+3uPk8u9sbz/l&#10;nOV9/Vz3St3ezE+PICLO8Q+G3/pcHSrudPAnMkEMCtL1MmOUjdVDDoKJZZKycmAlT1cgq1L+31D9&#10;AAAA//8DAFBLAQItABQABgAIAAAAIQC2gziS/gAAAOEBAAATAAAAAAAAAAAAAAAAAAAAAABbQ29u&#10;dGVudF9UeXBlc10ueG1sUEsBAi0AFAAGAAgAAAAhADj9If/WAAAAlAEAAAsAAAAAAAAAAAAAAAAA&#10;LwEAAF9yZWxzLy5yZWxzUEsBAi0AFAAGAAgAAAAhAJPfR4qlAgAAAQUAAA4AAAAAAAAAAAAAAAAA&#10;LgIAAGRycy9lMm9Eb2MueG1sUEsBAi0AFAAGAAgAAAAhACn0KsDeAAAACwEAAA8AAAAAAAAAAAAA&#10;AAAA/wQAAGRycy9kb3ducmV2LnhtbFBLBQYAAAAABAAEAPMAAAAKBgAAAAA=&#10;" fillcolor="#7cafde" strokecolor="#5195d3" strokeweight="1.5pt">
                <v:shadow on="t" color="#1f4d78" opacity=".5" offset="1pt"/>
                <v:textbox>
                  <w:txbxContent>
                    <w:p w:rsidR="00A71832" w:rsidRPr="00F40356" w:rsidRDefault="00A71832" w:rsidP="00BC65EE">
                      <w:pPr>
                        <w:jc w:val="center"/>
                        <w:rPr>
                          <w:rFonts w:ascii="Arial" w:hAnsi="Arial" w:cs="Arial"/>
                          <w:sz w:val="16"/>
                          <w:szCs w:val="16"/>
                        </w:rPr>
                      </w:pPr>
                      <w:r w:rsidRPr="00F40356">
                        <w:rPr>
                          <w:rFonts w:ascii="Arial" w:hAnsi="Arial" w:cs="Arial"/>
                          <w:sz w:val="16"/>
                          <w:szCs w:val="16"/>
                        </w:rPr>
                        <w:t>ІСЦ 103,3</w:t>
                      </w:r>
                    </w:p>
                  </w:txbxContent>
                </v:textbox>
              </v:rect>
            </w:pict>
          </mc:Fallback>
        </mc:AlternateContent>
      </w:r>
      <w:r w:rsidRPr="00635789">
        <w:rPr>
          <w:rFonts w:ascii="Arial" w:hAnsi="Arial"/>
          <w:sz w:val="22"/>
        </w:rPr>
        <w:t>(</w:t>
      </w:r>
      <w:r w:rsidRPr="00635789">
        <w:rPr>
          <w:rFonts w:ascii="Arial" w:hAnsi="Arial" w:cs="Arial"/>
          <w:sz w:val="22"/>
          <w:szCs w:val="22"/>
        </w:rPr>
        <w:t>у %</w:t>
      </w:r>
      <w:r w:rsidRPr="00635789">
        <w:rPr>
          <w:rFonts w:ascii="Arial" w:hAnsi="Arial"/>
          <w:sz w:val="22"/>
        </w:rPr>
        <w:t xml:space="preserve"> до грудня попереднього року)</w:t>
      </w:r>
    </w:p>
    <w:p w:rsidR="00BC65EE" w:rsidRPr="00635789" w:rsidRDefault="00BC65EE" w:rsidP="00BC65EE">
      <w:pPr>
        <w:tabs>
          <w:tab w:val="left" w:pos="5400"/>
        </w:tabs>
        <w:ind w:firstLine="709"/>
        <w:rPr>
          <w:sz w:val="24"/>
          <w:szCs w:val="24"/>
        </w:rPr>
      </w:pPr>
    </w:p>
    <w:p w:rsidR="00BC65EE" w:rsidRPr="00635789" w:rsidRDefault="00BC65EE" w:rsidP="00BC65EE">
      <w:pPr>
        <w:tabs>
          <w:tab w:val="left" w:pos="5400"/>
        </w:tabs>
        <w:ind w:firstLine="567"/>
        <w:rPr>
          <w:iCs/>
          <w:szCs w:val="28"/>
        </w:rPr>
      </w:pPr>
      <w:r w:rsidRPr="006F3DB5">
        <w:rPr>
          <w:szCs w:val="28"/>
        </w:rPr>
        <w:t xml:space="preserve">Продукти харчування та безалкогольні напої у жовтні п.р. зросли в ціні на 1,6%. Найбільше подорожчали цукор та яйця – на 23,0% </w:t>
      </w:r>
      <w:r>
        <w:rPr>
          <w:szCs w:val="28"/>
        </w:rPr>
        <w:t>т</w:t>
      </w:r>
      <w:r w:rsidRPr="006F3DB5">
        <w:rPr>
          <w:szCs w:val="28"/>
        </w:rPr>
        <w:t>а 22,7%</w:t>
      </w:r>
      <w:r>
        <w:rPr>
          <w:szCs w:val="28"/>
        </w:rPr>
        <w:t>, відповідно</w:t>
      </w:r>
      <w:r w:rsidRPr="006F3DB5">
        <w:rPr>
          <w:szCs w:val="28"/>
        </w:rPr>
        <w:t>. На 7,0–1,2% підвищилась в ціні олія соняшникова, молоко, макаронні вироби, сало, борошно пшеничне, сир і м’який сир (творог), кисломолочна продукція, птиця, масло. Водночас на 11,3% подешевшало пшоно, на 7,2% – риба морожена, на 1,8% – овочі</w:t>
      </w:r>
      <w:r w:rsidRPr="00635789">
        <w:rPr>
          <w:iCs/>
          <w:szCs w:val="28"/>
        </w:rPr>
        <w:t>.</w:t>
      </w:r>
    </w:p>
    <w:p w:rsidR="00BC65EE" w:rsidRDefault="00BC65EE" w:rsidP="00BC65EE">
      <w:pPr>
        <w:tabs>
          <w:tab w:val="left" w:pos="4140"/>
          <w:tab w:val="left" w:pos="5103"/>
          <w:tab w:val="left" w:pos="5400"/>
        </w:tabs>
        <w:ind w:firstLine="567"/>
        <w:rPr>
          <w:szCs w:val="28"/>
        </w:rPr>
      </w:pPr>
      <w:r w:rsidRPr="006F3DB5">
        <w:rPr>
          <w:szCs w:val="28"/>
        </w:rPr>
        <w:t>Алкогольні напої, тютюнові вироби стали коштувати на 0,4% більше внаслідок зростання в ціні тютюнових виробів на 2,3%.</w:t>
      </w:r>
    </w:p>
    <w:p w:rsidR="00BC65EE" w:rsidRDefault="00BC65EE" w:rsidP="00BC65EE">
      <w:pPr>
        <w:tabs>
          <w:tab w:val="left" w:pos="4962"/>
          <w:tab w:val="left" w:pos="5400"/>
        </w:tabs>
        <w:ind w:firstLine="567"/>
        <w:rPr>
          <w:noProof/>
          <w:szCs w:val="28"/>
        </w:rPr>
      </w:pPr>
      <w:r w:rsidRPr="006F3DB5">
        <w:rPr>
          <w:noProof/>
          <w:szCs w:val="28"/>
        </w:rPr>
        <w:t>Одяг і взуття подорожчали на 2,5% під впливом підвищення цін на одяг зимового асортименту (на 4,5%).</w:t>
      </w:r>
    </w:p>
    <w:p w:rsidR="00BC65EE" w:rsidRPr="00635789" w:rsidRDefault="00BC65EE" w:rsidP="00BC65EE">
      <w:pPr>
        <w:tabs>
          <w:tab w:val="left" w:pos="4962"/>
          <w:tab w:val="left" w:pos="5400"/>
        </w:tabs>
        <w:ind w:firstLine="567"/>
        <w:rPr>
          <w:noProof/>
          <w:szCs w:val="28"/>
        </w:rPr>
      </w:pPr>
      <w:r w:rsidRPr="006F3DB5">
        <w:rPr>
          <w:szCs w:val="28"/>
        </w:rPr>
        <w:t>Оплата за житло, воду, електроенергію, газ та інші види палива збільшилась на 4,3% в основному за рахунок здорожчання природного газу на 18,8%.</w:t>
      </w:r>
      <w:r w:rsidRPr="00635789">
        <w:rPr>
          <w:szCs w:val="28"/>
        </w:rPr>
        <w:t xml:space="preserve"> </w:t>
      </w:r>
    </w:p>
    <w:p w:rsidR="00BC65EE" w:rsidRDefault="00BC65EE" w:rsidP="00BC65EE">
      <w:pPr>
        <w:tabs>
          <w:tab w:val="left" w:pos="4140"/>
          <w:tab w:val="left" w:pos="5103"/>
          <w:tab w:val="left" w:pos="5400"/>
        </w:tabs>
        <w:ind w:firstLine="567"/>
        <w:rPr>
          <w:szCs w:val="28"/>
        </w:rPr>
      </w:pPr>
      <w:r w:rsidRPr="006F3DB5">
        <w:rPr>
          <w:szCs w:val="28"/>
        </w:rPr>
        <w:t>Зростання цін на транспорт на 0,5% пов’язано з подорожчанням автомобілів на 2,2%, палива та мастил – на 1,1%. Разом з тим на 6,3% подешевшав проїзд у залізничному пасажирському транспорті.</w:t>
      </w:r>
    </w:p>
    <w:p w:rsidR="00BC65EE" w:rsidRDefault="00BC65EE" w:rsidP="00BC65EE">
      <w:pPr>
        <w:tabs>
          <w:tab w:val="left" w:pos="5400"/>
        </w:tabs>
        <w:ind w:right="-1" w:firstLine="567"/>
        <w:rPr>
          <w:szCs w:val="28"/>
        </w:rPr>
      </w:pPr>
      <w:r w:rsidRPr="006F3DB5">
        <w:rPr>
          <w:szCs w:val="28"/>
        </w:rPr>
        <w:t>В охороні здоров’я ціни підвищилися на 1,9%, зокрема: на послуги лікарень – на 4,6%, фармацевтичну продукцію – на 1,6%, амбулаторні послуги – на 1,4%.</w:t>
      </w:r>
    </w:p>
    <w:p w:rsidR="00BC65EE" w:rsidRDefault="00BC65EE" w:rsidP="00BC65EE">
      <w:pPr>
        <w:tabs>
          <w:tab w:val="left" w:pos="5400"/>
        </w:tabs>
        <w:ind w:right="-1" w:firstLine="567"/>
        <w:rPr>
          <w:noProof/>
          <w:szCs w:val="28"/>
        </w:rPr>
      </w:pPr>
      <w:r w:rsidRPr="00BB2354">
        <w:rPr>
          <w:noProof/>
          <w:szCs w:val="28"/>
        </w:rPr>
        <w:t xml:space="preserve">З початку </w:t>
      </w:r>
      <w:r w:rsidRPr="00D32672">
        <w:rPr>
          <w:noProof/>
          <w:szCs w:val="28"/>
        </w:rPr>
        <w:t xml:space="preserve">року </w:t>
      </w:r>
      <w:r w:rsidRPr="00BB2354">
        <w:rPr>
          <w:noProof/>
          <w:szCs w:val="28"/>
        </w:rPr>
        <w:t xml:space="preserve">продукти харчування та безалкогольні напої </w:t>
      </w:r>
      <w:r w:rsidRPr="00D32672">
        <w:rPr>
          <w:szCs w:val="28"/>
        </w:rPr>
        <w:t xml:space="preserve">стали </w:t>
      </w:r>
      <w:r>
        <w:rPr>
          <w:szCs w:val="28"/>
        </w:rPr>
        <w:t>дорожчими</w:t>
      </w:r>
      <w:r w:rsidRPr="00D32672">
        <w:rPr>
          <w:szCs w:val="28"/>
        </w:rPr>
        <w:t xml:space="preserve"> на</w:t>
      </w:r>
      <w:r>
        <w:rPr>
          <w:szCs w:val="28"/>
        </w:rPr>
        <w:t xml:space="preserve"> 0,8%</w:t>
      </w:r>
      <w:r w:rsidRPr="00715B5C">
        <w:rPr>
          <w:szCs w:val="28"/>
        </w:rPr>
        <w:t>.</w:t>
      </w:r>
      <w:r w:rsidRPr="00BB2354">
        <w:rPr>
          <w:noProof/>
          <w:szCs w:val="28"/>
        </w:rPr>
        <w:t xml:space="preserve"> Найбільше </w:t>
      </w:r>
      <w:r>
        <w:rPr>
          <w:noProof/>
          <w:szCs w:val="28"/>
        </w:rPr>
        <w:t xml:space="preserve">зросли в ціні </w:t>
      </w:r>
      <w:r>
        <w:rPr>
          <w:szCs w:val="28"/>
        </w:rPr>
        <w:t>цукор (на 30,0%) та крупи гречані (на 29</w:t>
      </w:r>
      <w:r w:rsidRPr="00856B94">
        <w:rPr>
          <w:szCs w:val="28"/>
        </w:rPr>
        <w:t>,</w:t>
      </w:r>
      <w:r>
        <w:rPr>
          <w:szCs w:val="28"/>
        </w:rPr>
        <w:t>7%).</w:t>
      </w:r>
      <w:r w:rsidRPr="00527087">
        <w:rPr>
          <w:szCs w:val="28"/>
        </w:rPr>
        <w:t xml:space="preserve"> </w:t>
      </w:r>
      <w:r>
        <w:rPr>
          <w:szCs w:val="28"/>
        </w:rPr>
        <w:t>На 13,7</w:t>
      </w:r>
      <w:r w:rsidRPr="00527087">
        <w:rPr>
          <w:szCs w:val="28"/>
        </w:rPr>
        <w:t>–</w:t>
      </w:r>
      <w:r>
        <w:rPr>
          <w:szCs w:val="28"/>
        </w:rPr>
        <w:t>5</w:t>
      </w:r>
      <w:r w:rsidRPr="00527087">
        <w:rPr>
          <w:szCs w:val="28"/>
        </w:rPr>
        <w:t>,</w:t>
      </w:r>
      <w:r>
        <w:rPr>
          <w:szCs w:val="28"/>
        </w:rPr>
        <w:t>2</w:t>
      </w:r>
      <w:r w:rsidRPr="00527087">
        <w:rPr>
          <w:szCs w:val="28"/>
        </w:rPr>
        <w:t>%</w:t>
      </w:r>
      <w:r w:rsidRPr="00856B94">
        <w:rPr>
          <w:szCs w:val="28"/>
        </w:rPr>
        <w:t xml:space="preserve"> </w:t>
      </w:r>
      <w:r>
        <w:rPr>
          <w:szCs w:val="28"/>
        </w:rPr>
        <w:t>подорожчали</w:t>
      </w:r>
      <w:r w:rsidRPr="00FF7A31">
        <w:rPr>
          <w:szCs w:val="28"/>
        </w:rPr>
        <w:t xml:space="preserve"> </w:t>
      </w:r>
      <w:r>
        <w:rPr>
          <w:szCs w:val="28"/>
        </w:rPr>
        <w:t>рис,</w:t>
      </w:r>
      <w:r w:rsidRPr="00BB2354">
        <w:rPr>
          <w:szCs w:val="28"/>
        </w:rPr>
        <w:t xml:space="preserve"> </w:t>
      </w:r>
      <w:r>
        <w:rPr>
          <w:szCs w:val="28"/>
        </w:rPr>
        <w:t>яловичина, яйця,</w:t>
      </w:r>
      <w:r w:rsidRPr="00BB2354">
        <w:rPr>
          <w:szCs w:val="28"/>
        </w:rPr>
        <w:t xml:space="preserve"> олія соняшникова</w:t>
      </w:r>
      <w:r>
        <w:rPr>
          <w:szCs w:val="28"/>
        </w:rPr>
        <w:t xml:space="preserve">, </w:t>
      </w:r>
      <w:r w:rsidRPr="00856B94">
        <w:rPr>
          <w:szCs w:val="28"/>
        </w:rPr>
        <w:t>макаронні вироби</w:t>
      </w:r>
      <w:r>
        <w:rPr>
          <w:szCs w:val="28"/>
        </w:rPr>
        <w:t xml:space="preserve">, </w:t>
      </w:r>
      <w:r w:rsidRPr="00BB2354">
        <w:rPr>
          <w:szCs w:val="28"/>
        </w:rPr>
        <w:t>фрукти</w:t>
      </w:r>
      <w:r>
        <w:rPr>
          <w:szCs w:val="28"/>
        </w:rPr>
        <w:t xml:space="preserve">, </w:t>
      </w:r>
      <w:r w:rsidRPr="00856B94">
        <w:rPr>
          <w:szCs w:val="28"/>
        </w:rPr>
        <w:t>борошно пшеничне.</w:t>
      </w:r>
      <w:r w:rsidRPr="009340B9">
        <w:rPr>
          <w:szCs w:val="28"/>
        </w:rPr>
        <w:t xml:space="preserve"> </w:t>
      </w:r>
      <w:r>
        <w:rPr>
          <w:szCs w:val="28"/>
        </w:rPr>
        <w:t>Разом з цим</w:t>
      </w:r>
      <w:r w:rsidRPr="00856B94">
        <w:rPr>
          <w:szCs w:val="28"/>
        </w:rPr>
        <w:t xml:space="preserve"> </w:t>
      </w:r>
      <w:r>
        <w:rPr>
          <w:szCs w:val="28"/>
        </w:rPr>
        <w:t>овочі подешевшали на 21,9%,</w:t>
      </w:r>
      <w:r w:rsidRPr="00856B94">
        <w:rPr>
          <w:szCs w:val="28"/>
        </w:rPr>
        <w:t xml:space="preserve"> </w:t>
      </w:r>
      <w:r>
        <w:rPr>
          <w:szCs w:val="28"/>
        </w:rPr>
        <w:t>часник</w:t>
      </w:r>
      <w:r w:rsidRPr="00856B94">
        <w:rPr>
          <w:szCs w:val="28"/>
        </w:rPr>
        <w:t xml:space="preserve"> </w:t>
      </w:r>
      <w:r>
        <w:rPr>
          <w:szCs w:val="28"/>
        </w:rPr>
        <w:t xml:space="preserve">– </w:t>
      </w:r>
      <w:r w:rsidRPr="00856B94">
        <w:rPr>
          <w:szCs w:val="28"/>
        </w:rPr>
        <w:t>на 1</w:t>
      </w:r>
      <w:r>
        <w:rPr>
          <w:szCs w:val="28"/>
        </w:rPr>
        <w:t>1</w:t>
      </w:r>
      <w:r w:rsidRPr="00856B94">
        <w:rPr>
          <w:szCs w:val="28"/>
        </w:rPr>
        <w:t>,</w:t>
      </w:r>
      <w:r>
        <w:rPr>
          <w:szCs w:val="28"/>
        </w:rPr>
        <w:t>0%.</w:t>
      </w:r>
    </w:p>
    <w:p w:rsidR="00BC65EE" w:rsidRPr="0031068C" w:rsidRDefault="00BC65EE" w:rsidP="00BC65EE">
      <w:pPr>
        <w:tabs>
          <w:tab w:val="left" w:pos="5400"/>
        </w:tabs>
        <w:ind w:right="-1" w:firstLine="567"/>
        <w:rPr>
          <w:color w:val="000000"/>
          <w:szCs w:val="28"/>
          <w:highlight w:val="cyan"/>
          <w:lang w:val="ru-RU"/>
        </w:rPr>
      </w:pPr>
      <w:r>
        <w:rPr>
          <w:noProof/>
          <w:szCs w:val="28"/>
        </w:rPr>
        <w:t>Приріст цін на а</w:t>
      </w:r>
      <w:r w:rsidRPr="00856B94">
        <w:rPr>
          <w:noProof/>
          <w:szCs w:val="28"/>
        </w:rPr>
        <w:t xml:space="preserve">лкогольні напої, тютюнові вироби </w:t>
      </w:r>
      <w:r>
        <w:rPr>
          <w:noProof/>
          <w:szCs w:val="28"/>
        </w:rPr>
        <w:t>на 7,4% відбувся за рахунок здорожчання тютюнових виробів на 17,6%.</w:t>
      </w:r>
    </w:p>
    <w:p w:rsidR="00BC65EE" w:rsidRPr="00662711" w:rsidRDefault="00BC65EE" w:rsidP="00BC65EE">
      <w:pPr>
        <w:tabs>
          <w:tab w:val="left" w:pos="5400"/>
        </w:tabs>
        <w:ind w:firstLine="567"/>
        <w:rPr>
          <w:szCs w:val="28"/>
        </w:rPr>
      </w:pPr>
      <w:r w:rsidRPr="00662711">
        <w:rPr>
          <w:szCs w:val="28"/>
          <w:lang w:eastAsia="uk-UA"/>
        </w:rPr>
        <w:t>Оплата за житло, воду, електроенергію, газ та інші види палива</w:t>
      </w:r>
      <w:r w:rsidRPr="00662711">
        <w:rPr>
          <w:szCs w:val="28"/>
        </w:rPr>
        <w:t xml:space="preserve"> підвищилась на 9,3%</w:t>
      </w:r>
      <w:r w:rsidRPr="003A6652">
        <w:rPr>
          <w:szCs w:val="28"/>
          <w:lang w:eastAsia="uk-UA"/>
        </w:rPr>
        <w:t xml:space="preserve"> </w:t>
      </w:r>
      <w:r w:rsidRPr="00635789">
        <w:rPr>
          <w:szCs w:val="28"/>
          <w:lang w:eastAsia="uk-UA"/>
        </w:rPr>
        <w:t>під впливом</w:t>
      </w:r>
      <w:r w:rsidRPr="00662711">
        <w:rPr>
          <w:szCs w:val="28"/>
        </w:rPr>
        <w:t xml:space="preserve"> зростання </w:t>
      </w:r>
      <w:r>
        <w:rPr>
          <w:szCs w:val="28"/>
        </w:rPr>
        <w:t xml:space="preserve">тарифів на </w:t>
      </w:r>
      <w:r w:rsidRPr="00662711">
        <w:rPr>
          <w:szCs w:val="28"/>
        </w:rPr>
        <w:t>природн</w:t>
      </w:r>
      <w:r>
        <w:rPr>
          <w:szCs w:val="28"/>
        </w:rPr>
        <w:t>ий газ</w:t>
      </w:r>
      <w:r w:rsidRPr="00662711">
        <w:rPr>
          <w:szCs w:val="28"/>
        </w:rPr>
        <w:t xml:space="preserve"> на 30,7%, водовідведення – на 27,3%</w:t>
      </w:r>
      <w:r>
        <w:rPr>
          <w:szCs w:val="28"/>
        </w:rPr>
        <w:t>,</w:t>
      </w:r>
      <w:r w:rsidRPr="00662711">
        <w:rPr>
          <w:szCs w:val="28"/>
        </w:rPr>
        <w:t xml:space="preserve"> водопостачання – на 18,6%.</w:t>
      </w:r>
    </w:p>
    <w:p w:rsidR="00BC65EE" w:rsidRPr="00635789" w:rsidRDefault="00BC65EE" w:rsidP="00BC65EE">
      <w:pPr>
        <w:tabs>
          <w:tab w:val="left" w:pos="5400"/>
        </w:tabs>
        <w:ind w:firstLine="567"/>
        <w:rPr>
          <w:szCs w:val="28"/>
          <w:lang w:eastAsia="uk-UA"/>
        </w:rPr>
      </w:pPr>
      <w:r>
        <w:rPr>
          <w:szCs w:val="28"/>
          <w:lang w:eastAsia="uk-UA"/>
        </w:rPr>
        <w:t xml:space="preserve">У </w:t>
      </w:r>
      <w:r w:rsidRPr="00635789">
        <w:rPr>
          <w:szCs w:val="28"/>
          <w:lang w:eastAsia="uk-UA"/>
        </w:rPr>
        <w:t>транспорт</w:t>
      </w:r>
      <w:r>
        <w:rPr>
          <w:szCs w:val="28"/>
          <w:lang w:eastAsia="uk-UA"/>
        </w:rPr>
        <w:t>і ціни</w:t>
      </w:r>
      <w:r w:rsidRPr="00635789">
        <w:rPr>
          <w:szCs w:val="28"/>
          <w:lang w:eastAsia="uk-UA"/>
        </w:rPr>
        <w:t xml:space="preserve"> знизились на </w:t>
      </w:r>
      <w:r w:rsidRPr="003A6652">
        <w:rPr>
          <w:szCs w:val="28"/>
          <w:lang w:val="ru-RU" w:eastAsia="uk-UA"/>
        </w:rPr>
        <w:t>0</w:t>
      </w:r>
      <w:r w:rsidRPr="00635789">
        <w:rPr>
          <w:szCs w:val="28"/>
          <w:lang w:eastAsia="uk-UA"/>
        </w:rPr>
        <w:t>,</w:t>
      </w:r>
      <w:r w:rsidRPr="003A6652">
        <w:rPr>
          <w:szCs w:val="28"/>
          <w:lang w:val="ru-RU" w:eastAsia="uk-UA"/>
        </w:rPr>
        <w:t>8</w:t>
      </w:r>
      <w:r w:rsidRPr="00635789">
        <w:rPr>
          <w:szCs w:val="28"/>
          <w:lang w:eastAsia="uk-UA"/>
        </w:rPr>
        <w:t xml:space="preserve">% </w:t>
      </w:r>
      <w:r w:rsidRPr="00662711">
        <w:rPr>
          <w:szCs w:val="28"/>
        </w:rPr>
        <w:t xml:space="preserve">за рахунок </w:t>
      </w:r>
      <w:r w:rsidRPr="00635789">
        <w:rPr>
          <w:szCs w:val="28"/>
          <w:lang w:eastAsia="uk-UA"/>
        </w:rPr>
        <w:t>здешевлення бензину марок А-92 та А-95, дизельного пального – на 1</w:t>
      </w:r>
      <w:r>
        <w:rPr>
          <w:szCs w:val="28"/>
          <w:lang w:eastAsia="uk-UA"/>
        </w:rPr>
        <w:t>6</w:t>
      </w:r>
      <w:r w:rsidRPr="00635789">
        <w:rPr>
          <w:szCs w:val="28"/>
          <w:lang w:eastAsia="uk-UA"/>
        </w:rPr>
        <w:t>,</w:t>
      </w:r>
      <w:r>
        <w:rPr>
          <w:szCs w:val="28"/>
          <w:lang w:eastAsia="uk-UA"/>
        </w:rPr>
        <w:t>9</w:t>
      </w:r>
      <w:r w:rsidRPr="00635789">
        <w:rPr>
          <w:szCs w:val="28"/>
          <w:lang w:eastAsia="uk-UA"/>
        </w:rPr>
        <w:t>–1</w:t>
      </w:r>
      <w:r>
        <w:rPr>
          <w:szCs w:val="28"/>
          <w:lang w:eastAsia="uk-UA"/>
        </w:rPr>
        <w:t>5</w:t>
      </w:r>
      <w:r w:rsidRPr="00635789">
        <w:rPr>
          <w:szCs w:val="28"/>
          <w:lang w:eastAsia="uk-UA"/>
        </w:rPr>
        <w:t>,</w:t>
      </w:r>
      <w:r>
        <w:rPr>
          <w:szCs w:val="28"/>
          <w:lang w:eastAsia="uk-UA"/>
        </w:rPr>
        <w:t>4</w:t>
      </w:r>
      <w:r w:rsidRPr="00635789">
        <w:rPr>
          <w:szCs w:val="28"/>
          <w:lang w:eastAsia="uk-UA"/>
        </w:rPr>
        <w:t xml:space="preserve">%. Водночас </w:t>
      </w:r>
      <w:r>
        <w:rPr>
          <w:szCs w:val="28"/>
          <w:lang w:eastAsia="uk-UA"/>
        </w:rPr>
        <w:t>по</w:t>
      </w:r>
      <w:r w:rsidRPr="00635789">
        <w:rPr>
          <w:szCs w:val="28"/>
          <w:lang w:eastAsia="uk-UA"/>
        </w:rPr>
        <w:t>дорожч</w:t>
      </w:r>
      <w:r>
        <w:rPr>
          <w:szCs w:val="28"/>
          <w:lang w:eastAsia="uk-UA"/>
        </w:rPr>
        <w:t xml:space="preserve">ало </w:t>
      </w:r>
      <w:r w:rsidRPr="00635789">
        <w:rPr>
          <w:szCs w:val="28"/>
          <w:lang w:eastAsia="uk-UA"/>
        </w:rPr>
        <w:t>навчання на курсах водіїв на 15,7%</w:t>
      </w:r>
      <w:r>
        <w:rPr>
          <w:szCs w:val="28"/>
          <w:lang w:eastAsia="uk-UA"/>
        </w:rPr>
        <w:t xml:space="preserve">, </w:t>
      </w:r>
      <w:r w:rsidRPr="00635789">
        <w:rPr>
          <w:szCs w:val="28"/>
          <w:lang w:eastAsia="uk-UA"/>
        </w:rPr>
        <w:t>легкові автомобілі</w:t>
      </w:r>
      <w:r>
        <w:rPr>
          <w:szCs w:val="28"/>
          <w:lang w:eastAsia="uk-UA"/>
        </w:rPr>
        <w:t xml:space="preserve"> – на 12,0%, </w:t>
      </w:r>
      <w:r w:rsidRPr="00635789">
        <w:rPr>
          <w:szCs w:val="28"/>
          <w:lang w:eastAsia="uk-UA"/>
        </w:rPr>
        <w:t xml:space="preserve"> проїзд у міжміському поїзді – на 9,</w:t>
      </w:r>
      <w:r>
        <w:rPr>
          <w:szCs w:val="28"/>
          <w:lang w:eastAsia="uk-UA"/>
        </w:rPr>
        <w:t>3</w:t>
      </w:r>
      <w:r w:rsidRPr="00635789">
        <w:rPr>
          <w:szCs w:val="28"/>
          <w:lang w:eastAsia="uk-UA"/>
        </w:rPr>
        <w:t>%.</w:t>
      </w:r>
    </w:p>
    <w:p w:rsidR="00BC65EE" w:rsidRPr="00635789" w:rsidRDefault="00BC65EE" w:rsidP="00BC65EE">
      <w:pPr>
        <w:tabs>
          <w:tab w:val="left" w:pos="5400"/>
        </w:tabs>
        <w:ind w:firstLine="567"/>
        <w:rPr>
          <w:noProof/>
          <w:szCs w:val="28"/>
        </w:rPr>
      </w:pPr>
      <w:r w:rsidRPr="00635789">
        <w:rPr>
          <w:noProof/>
          <w:szCs w:val="28"/>
        </w:rPr>
        <w:t>В охороні здоров</w:t>
      </w:r>
      <w:r w:rsidRPr="00635789">
        <w:rPr>
          <w:noProof/>
          <w:szCs w:val="28"/>
          <w:lang w:val="ru-RU"/>
        </w:rPr>
        <w:t>’</w:t>
      </w:r>
      <w:r w:rsidRPr="00635789">
        <w:rPr>
          <w:noProof/>
          <w:szCs w:val="28"/>
        </w:rPr>
        <w:t xml:space="preserve">я ціни </w:t>
      </w:r>
      <w:r>
        <w:rPr>
          <w:noProof/>
          <w:szCs w:val="28"/>
        </w:rPr>
        <w:t>підвищились</w:t>
      </w:r>
      <w:r w:rsidRPr="00635789">
        <w:rPr>
          <w:noProof/>
          <w:szCs w:val="28"/>
        </w:rPr>
        <w:t xml:space="preserve"> на </w:t>
      </w:r>
      <w:r>
        <w:rPr>
          <w:noProof/>
          <w:szCs w:val="28"/>
        </w:rPr>
        <w:t>7</w:t>
      </w:r>
      <w:r w:rsidRPr="00635789">
        <w:rPr>
          <w:noProof/>
          <w:szCs w:val="28"/>
        </w:rPr>
        <w:t xml:space="preserve">,7%, </w:t>
      </w:r>
      <w:r>
        <w:rPr>
          <w:noProof/>
          <w:szCs w:val="28"/>
        </w:rPr>
        <w:t>у тому числі</w:t>
      </w:r>
      <w:r w:rsidRPr="00635789">
        <w:rPr>
          <w:noProof/>
          <w:szCs w:val="28"/>
        </w:rPr>
        <w:t xml:space="preserve"> на фармацевтичну продукцію – на </w:t>
      </w:r>
      <w:r>
        <w:rPr>
          <w:noProof/>
          <w:szCs w:val="28"/>
          <w:lang w:val="ru-RU"/>
        </w:rPr>
        <w:t>8</w:t>
      </w:r>
      <w:r w:rsidRPr="00635789">
        <w:rPr>
          <w:noProof/>
          <w:szCs w:val="28"/>
        </w:rPr>
        <w:t>,</w:t>
      </w:r>
      <w:r>
        <w:rPr>
          <w:noProof/>
          <w:szCs w:val="28"/>
        </w:rPr>
        <w:t>7</w:t>
      </w:r>
      <w:r w:rsidRPr="00635789">
        <w:rPr>
          <w:noProof/>
          <w:szCs w:val="28"/>
        </w:rPr>
        <w:t xml:space="preserve">%, </w:t>
      </w:r>
      <w:r w:rsidRPr="00635789">
        <w:rPr>
          <w:noProof/>
          <w:szCs w:val="28"/>
          <w:lang w:val="ru-RU"/>
        </w:rPr>
        <w:t xml:space="preserve">послуги лікарень – на </w:t>
      </w:r>
      <w:r>
        <w:rPr>
          <w:noProof/>
          <w:szCs w:val="28"/>
          <w:lang w:val="ru-RU"/>
        </w:rPr>
        <w:t>8</w:t>
      </w:r>
      <w:r w:rsidRPr="00635789">
        <w:rPr>
          <w:noProof/>
          <w:szCs w:val="28"/>
          <w:lang w:val="ru-RU"/>
        </w:rPr>
        <w:t>,</w:t>
      </w:r>
      <w:r>
        <w:rPr>
          <w:noProof/>
          <w:szCs w:val="28"/>
          <w:lang w:val="ru-RU"/>
        </w:rPr>
        <w:t>2</w:t>
      </w:r>
      <w:r w:rsidRPr="00635789">
        <w:rPr>
          <w:noProof/>
          <w:szCs w:val="28"/>
          <w:lang w:val="ru-RU"/>
        </w:rPr>
        <w:t>%</w:t>
      </w:r>
      <w:r>
        <w:rPr>
          <w:noProof/>
          <w:szCs w:val="28"/>
          <w:lang w:val="ru-RU"/>
        </w:rPr>
        <w:t xml:space="preserve"> </w:t>
      </w:r>
      <w:r w:rsidRPr="00635789">
        <w:rPr>
          <w:noProof/>
          <w:szCs w:val="28"/>
        </w:rPr>
        <w:t xml:space="preserve">амбулаторні послуги – на </w:t>
      </w:r>
      <w:r>
        <w:rPr>
          <w:noProof/>
          <w:szCs w:val="28"/>
        </w:rPr>
        <w:t>5</w:t>
      </w:r>
      <w:r w:rsidRPr="00635789">
        <w:rPr>
          <w:noProof/>
          <w:szCs w:val="28"/>
        </w:rPr>
        <w:t>,</w:t>
      </w:r>
      <w:r>
        <w:rPr>
          <w:noProof/>
          <w:szCs w:val="28"/>
        </w:rPr>
        <w:t>9</w:t>
      </w:r>
      <w:r w:rsidRPr="00635789">
        <w:rPr>
          <w:noProof/>
          <w:szCs w:val="28"/>
        </w:rPr>
        <w:t xml:space="preserve">%. </w:t>
      </w:r>
    </w:p>
    <w:p w:rsidR="00BC65EE" w:rsidRPr="007B35A6" w:rsidRDefault="00BC65EE" w:rsidP="00BC65EE">
      <w:pPr>
        <w:tabs>
          <w:tab w:val="left" w:pos="5400"/>
        </w:tabs>
        <w:ind w:firstLine="567"/>
        <w:rPr>
          <w:color w:val="000000"/>
          <w:szCs w:val="28"/>
          <w:lang w:val="ru-RU"/>
        </w:rPr>
      </w:pPr>
      <w:r>
        <w:rPr>
          <w:color w:val="000000"/>
          <w:szCs w:val="28"/>
        </w:rPr>
        <w:t>Послуги освіти стали дорожчими на 17,4%</w:t>
      </w:r>
      <w:r w:rsidRPr="00D20FF3">
        <w:rPr>
          <w:color w:val="000000"/>
          <w:szCs w:val="28"/>
          <w:lang w:val="ru-RU"/>
        </w:rPr>
        <w:t>,</w:t>
      </w:r>
      <w:r>
        <w:rPr>
          <w:color w:val="000000"/>
          <w:szCs w:val="28"/>
        </w:rPr>
        <w:t xml:space="preserve"> зокрема плата за середню та вищу освіту збільшилась на 42,4% та 16,8% відповідно, за утримання дітей у дошкільних закладах – на 19,7%.</w:t>
      </w:r>
    </w:p>
    <w:p w:rsidR="00BC65EE" w:rsidRPr="00293E4C" w:rsidRDefault="00BC65EE" w:rsidP="00BC65EE">
      <w:pPr>
        <w:tabs>
          <w:tab w:val="left" w:pos="5400"/>
        </w:tabs>
        <w:ind w:firstLine="567"/>
        <w:rPr>
          <w:color w:val="FF0000"/>
          <w:spacing w:val="-2"/>
          <w:szCs w:val="28"/>
        </w:rPr>
      </w:pPr>
      <w:r w:rsidRPr="00856B94">
        <w:rPr>
          <w:noProof/>
          <w:szCs w:val="28"/>
        </w:rPr>
        <w:t xml:space="preserve">У сфері ресторанного і готельного бізнесу зростання цін склало </w:t>
      </w:r>
      <w:r>
        <w:rPr>
          <w:noProof/>
          <w:szCs w:val="28"/>
        </w:rPr>
        <w:t>3</w:t>
      </w:r>
      <w:r w:rsidRPr="00856B94">
        <w:rPr>
          <w:noProof/>
          <w:szCs w:val="28"/>
        </w:rPr>
        <w:t>,</w:t>
      </w:r>
      <w:r>
        <w:rPr>
          <w:noProof/>
          <w:szCs w:val="28"/>
        </w:rPr>
        <w:t>2</w:t>
      </w:r>
      <w:r w:rsidRPr="00856B94">
        <w:rPr>
          <w:noProof/>
          <w:szCs w:val="28"/>
        </w:rPr>
        <w:t xml:space="preserve">%, </w:t>
      </w:r>
      <w:r w:rsidRPr="00635789">
        <w:rPr>
          <w:spacing w:val="-2"/>
          <w:szCs w:val="28"/>
        </w:rPr>
        <w:t>зв’язку</w:t>
      </w:r>
      <w:r w:rsidRPr="00856B94">
        <w:rPr>
          <w:noProof/>
          <w:szCs w:val="28"/>
        </w:rPr>
        <w:t xml:space="preserve"> – </w:t>
      </w:r>
      <w:r w:rsidRPr="00856B94">
        <w:rPr>
          <w:szCs w:val="28"/>
        </w:rPr>
        <w:t>стільки ж.</w:t>
      </w:r>
    </w:p>
    <w:p w:rsidR="00BC65EE" w:rsidRPr="00635789" w:rsidRDefault="00BC65EE" w:rsidP="00BC65EE">
      <w:pPr>
        <w:tabs>
          <w:tab w:val="center" w:pos="4895"/>
        </w:tabs>
        <w:ind w:firstLine="567"/>
        <w:rPr>
          <w:szCs w:val="28"/>
        </w:rPr>
      </w:pPr>
      <w:r w:rsidRPr="00635789">
        <w:rPr>
          <w:szCs w:val="28"/>
        </w:rPr>
        <w:t>Індекси споживчих цін у 2020р. наведено в таблиці:</w:t>
      </w:r>
    </w:p>
    <w:p w:rsidR="00BC65EE" w:rsidRPr="00635789" w:rsidRDefault="00BC65EE" w:rsidP="00BC65EE">
      <w:pPr>
        <w:tabs>
          <w:tab w:val="center" w:pos="4895"/>
        </w:tabs>
        <w:ind w:firstLine="567"/>
        <w:rPr>
          <w:sz w:val="6"/>
          <w:szCs w:val="6"/>
        </w:rPr>
      </w:pPr>
    </w:p>
    <w:p w:rsidR="00BC65EE" w:rsidRPr="00635789" w:rsidRDefault="00BC65EE" w:rsidP="00BC65EE">
      <w:pPr>
        <w:tabs>
          <w:tab w:val="center" w:pos="4895"/>
        </w:tabs>
        <w:ind w:firstLine="567"/>
        <w:jc w:val="right"/>
        <w:rPr>
          <w:sz w:val="24"/>
          <w:szCs w:val="24"/>
        </w:rPr>
      </w:pPr>
      <w:r w:rsidRPr="00635789">
        <w:rPr>
          <w:sz w:val="24"/>
          <w:szCs w:val="24"/>
        </w:rPr>
        <w:t>(відсотків)</w:t>
      </w:r>
    </w:p>
    <w:tbl>
      <w:tblPr>
        <w:tblW w:w="5098" w:type="pct"/>
        <w:jc w:val="center"/>
        <w:tblLayout w:type="fixed"/>
        <w:tblLook w:val="0000" w:firstRow="0" w:lastRow="0" w:firstColumn="0" w:lastColumn="0" w:noHBand="0" w:noVBand="0"/>
      </w:tblPr>
      <w:tblGrid>
        <w:gridCol w:w="3607"/>
        <w:gridCol w:w="1093"/>
        <w:gridCol w:w="1093"/>
        <w:gridCol w:w="1093"/>
        <w:gridCol w:w="1097"/>
        <w:gridCol w:w="1265"/>
      </w:tblGrid>
      <w:tr w:rsidR="00BC65EE" w:rsidRPr="00635789" w:rsidTr="00016111">
        <w:trPr>
          <w:cantSplit/>
          <w:trHeight w:val="380"/>
          <w:jc w:val="center"/>
        </w:trPr>
        <w:tc>
          <w:tcPr>
            <w:tcW w:w="1950" w:type="pct"/>
            <w:vMerge w:val="restart"/>
            <w:tcBorders>
              <w:top w:val="single" w:sz="4" w:space="0" w:color="auto"/>
              <w:bottom w:val="single" w:sz="4" w:space="0" w:color="auto"/>
              <w:right w:val="single" w:sz="4" w:space="0" w:color="auto"/>
            </w:tcBorders>
            <w:vAlign w:val="center"/>
          </w:tcPr>
          <w:p w:rsidR="00BC65EE" w:rsidRPr="00635789" w:rsidRDefault="00BC65EE" w:rsidP="00016111">
            <w:pPr>
              <w:jc w:val="center"/>
              <w:rPr>
                <w:sz w:val="24"/>
                <w:szCs w:val="24"/>
              </w:rPr>
            </w:pPr>
          </w:p>
        </w:tc>
        <w:tc>
          <w:tcPr>
            <w:tcW w:w="2366" w:type="pct"/>
            <w:gridSpan w:val="4"/>
            <w:tcBorders>
              <w:top w:val="single" w:sz="4" w:space="0" w:color="auto"/>
              <w:bottom w:val="single" w:sz="4" w:space="0" w:color="auto"/>
            </w:tcBorders>
            <w:vAlign w:val="center"/>
          </w:tcPr>
          <w:p w:rsidR="00BC65EE" w:rsidRPr="00635789" w:rsidRDefault="00BC65EE" w:rsidP="00016111">
            <w:pPr>
              <w:jc w:val="center"/>
              <w:rPr>
                <w:bCs/>
                <w:sz w:val="24"/>
                <w:szCs w:val="24"/>
              </w:rPr>
            </w:pPr>
            <w:r w:rsidRPr="00635789">
              <w:rPr>
                <w:bCs/>
                <w:sz w:val="24"/>
                <w:szCs w:val="24"/>
              </w:rPr>
              <w:t>До попереднього місяця</w:t>
            </w:r>
          </w:p>
        </w:tc>
        <w:tc>
          <w:tcPr>
            <w:tcW w:w="684" w:type="pct"/>
            <w:vMerge w:val="restart"/>
            <w:tcBorders>
              <w:top w:val="single" w:sz="4" w:space="0" w:color="auto"/>
              <w:left w:val="single" w:sz="4" w:space="0" w:color="auto"/>
            </w:tcBorders>
            <w:vAlign w:val="center"/>
          </w:tcPr>
          <w:p w:rsidR="00BC65EE" w:rsidRPr="00635789" w:rsidRDefault="00BC65EE" w:rsidP="00016111">
            <w:pPr>
              <w:jc w:val="center"/>
              <w:rPr>
                <w:sz w:val="24"/>
              </w:rPr>
            </w:pPr>
            <w:r>
              <w:rPr>
                <w:sz w:val="24"/>
              </w:rPr>
              <w:t>Жовт</w:t>
            </w:r>
            <w:r w:rsidRPr="00635789">
              <w:rPr>
                <w:sz w:val="24"/>
              </w:rPr>
              <w:t>ень</w:t>
            </w:r>
          </w:p>
          <w:p w:rsidR="00BC65EE" w:rsidRPr="00635789" w:rsidRDefault="00BC65EE" w:rsidP="00016111">
            <w:pPr>
              <w:jc w:val="center"/>
              <w:rPr>
                <w:sz w:val="24"/>
              </w:rPr>
            </w:pPr>
            <w:r w:rsidRPr="00635789">
              <w:rPr>
                <w:sz w:val="24"/>
              </w:rPr>
              <w:t>2020р.</w:t>
            </w:r>
          </w:p>
          <w:p w:rsidR="00BC65EE" w:rsidRPr="00635789" w:rsidRDefault="00BC65EE" w:rsidP="00016111">
            <w:pPr>
              <w:jc w:val="center"/>
              <w:rPr>
                <w:sz w:val="24"/>
              </w:rPr>
            </w:pPr>
            <w:r w:rsidRPr="00635789">
              <w:rPr>
                <w:sz w:val="24"/>
              </w:rPr>
              <w:t>до</w:t>
            </w:r>
          </w:p>
          <w:p w:rsidR="00BC65EE" w:rsidRPr="00635789" w:rsidRDefault="00BC65EE" w:rsidP="00016111">
            <w:pPr>
              <w:jc w:val="center"/>
              <w:rPr>
                <w:bCs/>
                <w:sz w:val="24"/>
                <w:szCs w:val="24"/>
              </w:rPr>
            </w:pPr>
            <w:r w:rsidRPr="00635789">
              <w:rPr>
                <w:sz w:val="24"/>
              </w:rPr>
              <w:t>грудня 2019р.</w:t>
            </w:r>
          </w:p>
        </w:tc>
      </w:tr>
      <w:tr w:rsidR="00BC65EE" w:rsidRPr="00635789" w:rsidTr="00016111">
        <w:trPr>
          <w:cantSplit/>
          <w:trHeight w:val="1015"/>
          <w:jc w:val="center"/>
        </w:trPr>
        <w:tc>
          <w:tcPr>
            <w:tcW w:w="1950" w:type="pct"/>
            <w:vMerge/>
            <w:tcBorders>
              <w:top w:val="single" w:sz="4" w:space="0" w:color="auto"/>
              <w:bottom w:val="single" w:sz="4" w:space="0" w:color="auto"/>
              <w:right w:val="single" w:sz="4" w:space="0" w:color="auto"/>
            </w:tcBorders>
            <w:vAlign w:val="center"/>
          </w:tcPr>
          <w:p w:rsidR="00BC65EE" w:rsidRPr="00635789" w:rsidRDefault="00BC65EE" w:rsidP="00016111">
            <w:pPr>
              <w:ind w:left="-113"/>
              <w:jc w:val="center"/>
              <w:rPr>
                <w:sz w:val="24"/>
                <w:szCs w:val="24"/>
              </w:rPr>
            </w:pPr>
          </w:p>
        </w:tc>
        <w:tc>
          <w:tcPr>
            <w:tcW w:w="591" w:type="pct"/>
            <w:tcBorders>
              <w:top w:val="single" w:sz="4" w:space="0" w:color="auto"/>
              <w:bottom w:val="single" w:sz="4" w:space="0" w:color="auto"/>
              <w:right w:val="single" w:sz="4" w:space="0" w:color="auto"/>
            </w:tcBorders>
            <w:vAlign w:val="center"/>
          </w:tcPr>
          <w:p w:rsidR="00BC65EE" w:rsidRPr="00635789" w:rsidRDefault="00BC65EE" w:rsidP="00016111">
            <w:pPr>
              <w:ind w:left="-57" w:right="-57"/>
              <w:jc w:val="center"/>
              <w:rPr>
                <w:bCs/>
                <w:sz w:val="24"/>
                <w:szCs w:val="24"/>
              </w:rPr>
            </w:pPr>
            <w:r w:rsidRPr="00635789">
              <w:rPr>
                <w:bCs/>
                <w:sz w:val="24"/>
                <w:szCs w:val="24"/>
              </w:rPr>
              <w:t>липень</w:t>
            </w:r>
          </w:p>
          <w:p w:rsidR="00BC65EE" w:rsidRPr="00635789" w:rsidRDefault="00BC65EE" w:rsidP="00016111">
            <w:pPr>
              <w:ind w:left="-57" w:right="-57"/>
              <w:jc w:val="center"/>
              <w:rPr>
                <w:bCs/>
                <w:sz w:val="24"/>
                <w:szCs w:val="24"/>
              </w:rPr>
            </w:pPr>
            <w:r w:rsidRPr="00635789">
              <w:rPr>
                <w:bCs/>
                <w:sz w:val="24"/>
                <w:szCs w:val="24"/>
              </w:rPr>
              <w:t>2020р.</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BC65EE" w:rsidRPr="00635789" w:rsidRDefault="00BC65EE" w:rsidP="00016111">
            <w:pPr>
              <w:ind w:left="-57" w:right="-57"/>
              <w:jc w:val="center"/>
              <w:rPr>
                <w:bCs/>
                <w:sz w:val="24"/>
                <w:szCs w:val="24"/>
              </w:rPr>
            </w:pPr>
            <w:r w:rsidRPr="00635789">
              <w:rPr>
                <w:bCs/>
                <w:sz w:val="24"/>
                <w:szCs w:val="24"/>
              </w:rPr>
              <w:t>серпень 2020р.</w:t>
            </w:r>
          </w:p>
        </w:tc>
        <w:tc>
          <w:tcPr>
            <w:tcW w:w="591" w:type="pct"/>
            <w:tcBorders>
              <w:top w:val="single" w:sz="4" w:space="0" w:color="auto"/>
              <w:left w:val="single" w:sz="4" w:space="0" w:color="auto"/>
              <w:bottom w:val="single" w:sz="4" w:space="0" w:color="auto"/>
              <w:right w:val="single" w:sz="4" w:space="0" w:color="auto"/>
            </w:tcBorders>
            <w:vAlign w:val="center"/>
          </w:tcPr>
          <w:p w:rsidR="00BC65EE" w:rsidRPr="00635789" w:rsidRDefault="00BC65EE" w:rsidP="00016111">
            <w:pPr>
              <w:ind w:left="-57" w:right="-57"/>
              <w:jc w:val="center"/>
              <w:rPr>
                <w:bCs/>
                <w:sz w:val="24"/>
                <w:szCs w:val="24"/>
              </w:rPr>
            </w:pPr>
            <w:r w:rsidRPr="00635789">
              <w:rPr>
                <w:bCs/>
                <w:sz w:val="24"/>
                <w:szCs w:val="24"/>
              </w:rPr>
              <w:t>вересень 2020р.</w:t>
            </w:r>
          </w:p>
        </w:tc>
        <w:tc>
          <w:tcPr>
            <w:tcW w:w="593" w:type="pct"/>
            <w:tcBorders>
              <w:top w:val="single" w:sz="4" w:space="0" w:color="auto"/>
              <w:left w:val="single" w:sz="4" w:space="0" w:color="auto"/>
              <w:bottom w:val="single" w:sz="4" w:space="0" w:color="auto"/>
            </w:tcBorders>
            <w:vAlign w:val="center"/>
          </w:tcPr>
          <w:p w:rsidR="00BC65EE" w:rsidRPr="00262274" w:rsidRDefault="00BC65EE" w:rsidP="00016111">
            <w:pPr>
              <w:spacing w:line="256" w:lineRule="exact"/>
              <w:jc w:val="center"/>
              <w:rPr>
                <w:bCs/>
                <w:sz w:val="24"/>
                <w:szCs w:val="24"/>
              </w:rPr>
            </w:pPr>
            <w:r>
              <w:rPr>
                <w:bCs/>
                <w:sz w:val="24"/>
                <w:szCs w:val="24"/>
              </w:rPr>
              <w:t>жовтень 2020р.</w:t>
            </w:r>
          </w:p>
        </w:tc>
        <w:tc>
          <w:tcPr>
            <w:tcW w:w="684" w:type="pct"/>
            <w:vMerge/>
            <w:tcBorders>
              <w:left w:val="single" w:sz="4" w:space="0" w:color="auto"/>
              <w:bottom w:val="single" w:sz="4" w:space="0" w:color="auto"/>
            </w:tcBorders>
            <w:vAlign w:val="center"/>
          </w:tcPr>
          <w:p w:rsidR="00BC65EE" w:rsidRPr="00635789" w:rsidRDefault="00BC65EE" w:rsidP="00016111">
            <w:pPr>
              <w:jc w:val="center"/>
              <w:rPr>
                <w:bCs/>
                <w:sz w:val="24"/>
                <w:szCs w:val="24"/>
              </w:rPr>
            </w:pPr>
          </w:p>
        </w:tc>
      </w:tr>
      <w:tr w:rsidR="00BC65EE" w:rsidRPr="00635789" w:rsidTr="00016111">
        <w:trPr>
          <w:cantSplit/>
          <w:trHeight w:val="113"/>
          <w:jc w:val="center"/>
        </w:trPr>
        <w:tc>
          <w:tcPr>
            <w:tcW w:w="1950" w:type="pct"/>
            <w:vAlign w:val="bottom"/>
          </w:tcPr>
          <w:p w:rsidR="00BC65EE" w:rsidRPr="00635789" w:rsidRDefault="00BC65EE" w:rsidP="00BC65EE">
            <w:pPr>
              <w:spacing w:before="120"/>
              <w:jc w:val="left"/>
              <w:rPr>
                <w:b/>
                <w:sz w:val="24"/>
              </w:rPr>
            </w:pPr>
            <w:r w:rsidRPr="00635789">
              <w:rPr>
                <w:b/>
                <w:sz w:val="24"/>
              </w:rPr>
              <w:t>Індекс споживчих цін</w:t>
            </w:r>
          </w:p>
        </w:tc>
        <w:tc>
          <w:tcPr>
            <w:tcW w:w="591" w:type="pct"/>
            <w:vAlign w:val="bottom"/>
          </w:tcPr>
          <w:p w:rsidR="00BC65EE" w:rsidRPr="00635789" w:rsidRDefault="00BC65EE" w:rsidP="00016111">
            <w:pPr>
              <w:spacing w:before="120"/>
              <w:jc w:val="right"/>
              <w:rPr>
                <w:b/>
                <w:sz w:val="24"/>
                <w:szCs w:val="24"/>
              </w:rPr>
            </w:pPr>
            <w:r w:rsidRPr="00635789">
              <w:rPr>
                <w:b/>
                <w:sz w:val="24"/>
                <w:szCs w:val="24"/>
              </w:rPr>
              <w:t>99,1</w:t>
            </w:r>
          </w:p>
        </w:tc>
        <w:tc>
          <w:tcPr>
            <w:tcW w:w="591" w:type="pct"/>
            <w:tcBorders>
              <w:top w:val="nil"/>
              <w:left w:val="nil"/>
              <w:bottom w:val="nil"/>
              <w:right w:val="nil"/>
            </w:tcBorders>
            <w:shd w:val="clear" w:color="auto" w:fill="auto"/>
            <w:vAlign w:val="bottom"/>
          </w:tcPr>
          <w:p w:rsidR="00BC65EE" w:rsidRPr="00635789" w:rsidRDefault="00BC65EE" w:rsidP="00016111">
            <w:pPr>
              <w:spacing w:before="120"/>
              <w:jc w:val="right"/>
              <w:rPr>
                <w:b/>
                <w:sz w:val="24"/>
                <w:szCs w:val="24"/>
              </w:rPr>
            </w:pPr>
            <w:r w:rsidRPr="00635789">
              <w:rPr>
                <w:b/>
                <w:sz w:val="24"/>
                <w:szCs w:val="24"/>
              </w:rPr>
              <w:t>99,5</w:t>
            </w:r>
          </w:p>
        </w:tc>
        <w:tc>
          <w:tcPr>
            <w:tcW w:w="591" w:type="pct"/>
            <w:vAlign w:val="bottom"/>
          </w:tcPr>
          <w:p w:rsidR="00BC65EE" w:rsidRPr="00635789" w:rsidRDefault="00BC65EE" w:rsidP="00016111">
            <w:pPr>
              <w:spacing w:before="120"/>
              <w:jc w:val="right"/>
              <w:rPr>
                <w:b/>
                <w:sz w:val="24"/>
                <w:szCs w:val="24"/>
              </w:rPr>
            </w:pPr>
            <w:r w:rsidRPr="00635789">
              <w:rPr>
                <w:b/>
                <w:sz w:val="24"/>
                <w:szCs w:val="24"/>
              </w:rPr>
              <w:t>100,5</w:t>
            </w:r>
          </w:p>
        </w:tc>
        <w:tc>
          <w:tcPr>
            <w:tcW w:w="593" w:type="pct"/>
            <w:vAlign w:val="bottom"/>
          </w:tcPr>
          <w:p w:rsidR="00BC65EE" w:rsidRPr="00262274" w:rsidRDefault="00BC65EE" w:rsidP="00016111">
            <w:pPr>
              <w:spacing w:before="80"/>
              <w:jc w:val="right"/>
              <w:rPr>
                <w:b/>
                <w:sz w:val="24"/>
                <w:szCs w:val="24"/>
              </w:rPr>
            </w:pPr>
            <w:r>
              <w:rPr>
                <w:b/>
                <w:sz w:val="24"/>
                <w:szCs w:val="24"/>
              </w:rPr>
              <w:t>101,4</w:t>
            </w:r>
          </w:p>
        </w:tc>
        <w:tc>
          <w:tcPr>
            <w:tcW w:w="684" w:type="pct"/>
            <w:vAlign w:val="bottom"/>
          </w:tcPr>
          <w:p w:rsidR="00BC65EE" w:rsidRPr="00262274" w:rsidRDefault="00BC65EE" w:rsidP="00016111">
            <w:pPr>
              <w:spacing w:before="80"/>
              <w:jc w:val="right"/>
              <w:rPr>
                <w:b/>
                <w:sz w:val="24"/>
                <w:szCs w:val="24"/>
              </w:rPr>
            </w:pPr>
            <w:r>
              <w:rPr>
                <w:b/>
                <w:sz w:val="24"/>
                <w:szCs w:val="24"/>
              </w:rPr>
              <w:t>102,8</w:t>
            </w:r>
          </w:p>
        </w:tc>
      </w:tr>
      <w:tr w:rsidR="00BC65EE" w:rsidRPr="00635789" w:rsidTr="00016111">
        <w:trPr>
          <w:cantSplit/>
          <w:trHeight w:val="113"/>
          <w:jc w:val="center"/>
        </w:trPr>
        <w:tc>
          <w:tcPr>
            <w:tcW w:w="1950" w:type="pct"/>
            <w:vAlign w:val="bottom"/>
          </w:tcPr>
          <w:p w:rsidR="00BC65EE" w:rsidRPr="00635789" w:rsidRDefault="00BC65EE" w:rsidP="00BC65EE">
            <w:pPr>
              <w:spacing w:before="120"/>
              <w:ind w:left="142"/>
              <w:jc w:val="left"/>
              <w:rPr>
                <w:b/>
                <w:sz w:val="24"/>
              </w:rPr>
            </w:pPr>
            <w:r w:rsidRPr="00635789">
              <w:rPr>
                <w:b/>
                <w:sz w:val="24"/>
              </w:rPr>
              <w:t>Продукти харчування та безалкогольні напої</w:t>
            </w:r>
          </w:p>
        </w:tc>
        <w:tc>
          <w:tcPr>
            <w:tcW w:w="591" w:type="pct"/>
            <w:vAlign w:val="bottom"/>
          </w:tcPr>
          <w:p w:rsidR="00BC65EE" w:rsidRPr="00635789" w:rsidRDefault="00BC65EE" w:rsidP="00016111">
            <w:pPr>
              <w:spacing w:before="120"/>
              <w:jc w:val="right"/>
              <w:rPr>
                <w:b/>
                <w:sz w:val="24"/>
                <w:szCs w:val="24"/>
              </w:rPr>
            </w:pPr>
            <w:r w:rsidRPr="00635789">
              <w:rPr>
                <w:b/>
                <w:sz w:val="24"/>
                <w:szCs w:val="24"/>
              </w:rPr>
              <w:t>97,8</w:t>
            </w:r>
          </w:p>
        </w:tc>
        <w:tc>
          <w:tcPr>
            <w:tcW w:w="591" w:type="pct"/>
            <w:tcBorders>
              <w:top w:val="nil"/>
              <w:left w:val="nil"/>
              <w:bottom w:val="nil"/>
              <w:right w:val="nil"/>
            </w:tcBorders>
            <w:shd w:val="clear" w:color="auto" w:fill="auto"/>
            <w:vAlign w:val="bottom"/>
          </w:tcPr>
          <w:p w:rsidR="00BC65EE" w:rsidRPr="00635789" w:rsidRDefault="00BC65EE" w:rsidP="00016111">
            <w:pPr>
              <w:spacing w:before="120"/>
              <w:jc w:val="right"/>
              <w:rPr>
                <w:b/>
                <w:sz w:val="24"/>
                <w:szCs w:val="24"/>
              </w:rPr>
            </w:pPr>
            <w:r w:rsidRPr="00635789">
              <w:rPr>
                <w:b/>
                <w:sz w:val="24"/>
                <w:szCs w:val="24"/>
              </w:rPr>
              <w:t>98,1</w:t>
            </w:r>
          </w:p>
        </w:tc>
        <w:tc>
          <w:tcPr>
            <w:tcW w:w="591" w:type="pct"/>
            <w:vAlign w:val="bottom"/>
          </w:tcPr>
          <w:p w:rsidR="00BC65EE" w:rsidRPr="00635789" w:rsidRDefault="00BC65EE" w:rsidP="00016111">
            <w:pPr>
              <w:spacing w:before="120"/>
              <w:jc w:val="right"/>
              <w:rPr>
                <w:b/>
                <w:sz w:val="24"/>
                <w:szCs w:val="24"/>
              </w:rPr>
            </w:pPr>
            <w:r w:rsidRPr="00635789">
              <w:rPr>
                <w:b/>
                <w:sz w:val="24"/>
                <w:szCs w:val="24"/>
              </w:rPr>
              <w:t>99,2</w:t>
            </w:r>
          </w:p>
        </w:tc>
        <w:tc>
          <w:tcPr>
            <w:tcW w:w="593" w:type="pct"/>
            <w:vAlign w:val="bottom"/>
          </w:tcPr>
          <w:p w:rsidR="00BC65EE" w:rsidRPr="00262274" w:rsidRDefault="00BC65EE" w:rsidP="00016111">
            <w:pPr>
              <w:spacing w:before="80"/>
              <w:jc w:val="right"/>
              <w:rPr>
                <w:b/>
                <w:sz w:val="24"/>
                <w:szCs w:val="24"/>
              </w:rPr>
            </w:pPr>
            <w:r>
              <w:rPr>
                <w:b/>
                <w:sz w:val="24"/>
                <w:szCs w:val="24"/>
              </w:rPr>
              <w:t>101,6</w:t>
            </w:r>
          </w:p>
        </w:tc>
        <w:tc>
          <w:tcPr>
            <w:tcW w:w="684" w:type="pct"/>
            <w:vAlign w:val="bottom"/>
          </w:tcPr>
          <w:p w:rsidR="00BC65EE" w:rsidRPr="00262274" w:rsidRDefault="00BC65EE" w:rsidP="00016111">
            <w:pPr>
              <w:spacing w:before="80"/>
              <w:jc w:val="right"/>
              <w:rPr>
                <w:b/>
                <w:sz w:val="24"/>
                <w:szCs w:val="24"/>
              </w:rPr>
            </w:pPr>
            <w:r>
              <w:rPr>
                <w:b/>
                <w:sz w:val="24"/>
                <w:szCs w:val="24"/>
              </w:rPr>
              <w:t>100,8</w:t>
            </w:r>
          </w:p>
        </w:tc>
      </w:tr>
      <w:tr w:rsidR="00BC65EE" w:rsidRPr="00635789" w:rsidTr="00016111">
        <w:trPr>
          <w:cantSplit/>
          <w:trHeight w:val="113"/>
          <w:jc w:val="center"/>
        </w:trPr>
        <w:tc>
          <w:tcPr>
            <w:tcW w:w="1950" w:type="pct"/>
            <w:vAlign w:val="bottom"/>
          </w:tcPr>
          <w:p w:rsidR="00BC65EE" w:rsidRPr="00635789" w:rsidRDefault="00BC65EE" w:rsidP="00BC65EE">
            <w:pPr>
              <w:spacing w:before="120"/>
              <w:ind w:left="142"/>
              <w:jc w:val="left"/>
              <w:rPr>
                <w:sz w:val="24"/>
              </w:rPr>
            </w:pPr>
            <w:r w:rsidRPr="00635789">
              <w:rPr>
                <w:sz w:val="24"/>
              </w:rPr>
              <w:t xml:space="preserve">Продукти харчування </w:t>
            </w:r>
          </w:p>
        </w:tc>
        <w:tc>
          <w:tcPr>
            <w:tcW w:w="591" w:type="pct"/>
            <w:vAlign w:val="bottom"/>
          </w:tcPr>
          <w:p w:rsidR="00BC65EE" w:rsidRPr="00635789" w:rsidRDefault="00BC65EE" w:rsidP="00016111">
            <w:pPr>
              <w:spacing w:before="120"/>
              <w:jc w:val="right"/>
              <w:rPr>
                <w:sz w:val="24"/>
                <w:szCs w:val="24"/>
              </w:rPr>
            </w:pPr>
            <w:r w:rsidRPr="00635789">
              <w:rPr>
                <w:sz w:val="24"/>
                <w:szCs w:val="24"/>
              </w:rPr>
              <w:t>97,7</w:t>
            </w:r>
          </w:p>
        </w:tc>
        <w:tc>
          <w:tcPr>
            <w:tcW w:w="591" w:type="pct"/>
            <w:tcBorders>
              <w:top w:val="nil"/>
              <w:left w:val="nil"/>
              <w:bottom w:val="nil"/>
              <w:right w:val="nil"/>
            </w:tcBorders>
            <w:shd w:val="clear" w:color="auto" w:fill="auto"/>
            <w:vAlign w:val="bottom"/>
          </w:tcPr>
          <w:p w:rsidR="00BC65EE" w:rsidRPr="00635789" w:rsidRDefault="00BC65EE" w:rsidP="00016111">
            <w:pPr>
              <w:spacing w:before="120"/>
              <w:jc w:val="right"/>
              <w:rPr>
                <w:sz w:val="24"/>
                <w:szCs w:val="24"/>
              </w:rPr>
            </w:pPr>
            <w:r w:rsidRPr="00635789">
              <w:rPr>
                <w:sz w:val="24"/>
                <w:szCs w:val="24"/>
              </w:rPr>
              <w:t>98,0</w:t>
            </w:r>
          </w:p>
        </w:tc>
        <w:tc>
          <w:tcPr>
            <w:tcW w:w="591" w:type="pct"/>
            <w:vAlign w:val="bottom"/>
          </w:tcPr>
          <w:p w:rsidR="00BC65EE" w:rsidRPr="00635789" w:rsidRDefault="00BC65EE" w:rsidP="00016111">
            <w:pPr>
              <w:spacing w:before="120"/>
              <w:jc w:val="right"/>
              <w:rPr>
                <w:sz w:val="24"/>
                <w:szCs w:val="24"/>
              </w:rPr>
            </w:pPr>
            <w:r w:rsidRPr="00635789">
              <w:rPr>
                <w:sz w:val="24"/>
                <w:szCs w:val="24"/>
              </w:rPr>
              <w:t>99,2</w:t>
            </w:r>
          </w:p>
        </w:tc>
        <w:tc>
          <w:tcPr>
            <w:tcW w:w="593" w:type="pct"/>
            <w:vAlign w:val="bottom"/>
          </w:tcPr>
          <w:p w:rsidR="00BC65EE" w:rsidRPr="00262274" w:rsidRDefault="00BC65EE" w:rsidP="00016111">
            <w:pPr>
              <w:spacing w:before="80"/>
              <w:jc w:val="right"/>
              <w:rPr>
                <w:sz w:val="24"/>
                <w:szCs w:val="24"/>
              </w:rPr>
            </w:pPr>
            <w:r>
              <w:rPr>
                <w:sz w:val="24"/>
                <w:szCs w:val="24"/>
              </w:rPr>
              <w:t>101,6</w:t>
            </w:r>
          </w:p>
        </w:tc>
        <w:tc>
          <w:tcPr>
            <w:tcW w:w="684" w:type="pct"/>
            <w:vAlign w:val="bottom"/>
          </w:tcPr>
          <w:p w:rsidR="00BC65EE" w:rsidRPr="00262274" w:rsidRDefault="00BC65EE" w:rsidP="00016111">
            <w:pPr>
              <w:spacing w:before="80"/>
              <w:jc w:val="right"/>
              <w:rPr>
                <w:sz w:val="24"/>
                <w:szCs w:val="24"/>
              </w:rPr>
            </w:pPr>
            <w:r>
              <w:rPr>
                <w:sz w:val="24"/>
                <w:szCs w:val="24"/>
              </w:rPr>
              <w:t>101,0</w:t>
            </w:r>
          </w:p>
        </w:tc>
      </w:tr>
    </w:tbl>
    <w:p w:rsidR="00BC65EE" w:rsidRPr="00635789" w:rsidRDefault="00BC65EE" w:rsidP="00BC65EE">
      <w:pPr>
        <w:jc w:val="right"/>
        <w:rPr>
          <w:sz w:val="24"/>
          <w:szCs w:val="24"/>
        </w:rPr>
      </w:pPr>
    </w:p>
    <w:p w:rsidR="00BC65EE" w:rsidRPr="00635789" w:rsidRDefault="00BC65EE" w:rsidP="00BC65EE">
      <w:pPr>
        <w:jc w:val="right"/>
        <w:rPr>
          <w:sz w:val="24"/>
          <w:szCs w:val="24"/>
        </w:rPr>
      </w:pPr>
      <w:r w:rsidRPr="00635789">
        <w:rPr>
          <w:sz w:val="24"/>
          <w:szCs w:val="24"/>
        </w:rPr>
        <w:t>Продовження</w:t>
      </w:r>
    </w:p>
    <w:tbl>
      <w:tblPr>
        <w:tblW w:w="5098" w:type="pct"/>
        <w:jc w:val="center"/>
        <w:tblLayout w:type="fixed"/>
        <w:tblLook w:val="0000" w:firstRow="0" w:lastRow="0" w:firstColumn="0" w:lastColumn="0" w:noHBand="0" w:noVBand="0"/>
      </w:tblPr>
      <w:tblGrid>
        <w:gridCol w:w="3605"/>
        <w:gridCol w:w="1095"/>
        <w:gridCol w:w="1095"/>
        <w:gridCol w:w="1095"/>
        <w:gridCol w:w="1095"/>
        <w:gridCol w:w="1263"/>
      </w:tblGrid>
      <w:tr w:rsidR="00BC65EE" w:rsidRPr="00635789" w:rsidTr="00016111">
        <w:trPr>
          <w:cantSplit/>
          <w:trHeight w:val="380"/>
          <w:jc w:val="center"/>
        </w:trPr>
        <w:tc>
          <w:tcPr>
            <w:tcW w:w="1949" w:type="pct"/>
            <w:vMerge w:val="restart"/>
            <w:tcBorders>
              <w:top w:val="single" w:sz="4" w:space="0" w:color="auto"/>
              <w:bottom w:val="single" w:sz="4" w:space="0" w:color="auto"/>
              <w:right w:val="single" w:sz="4" w:space="0" w:color="auto"/>
            </w:tcBorders>
            <w:vAlign w:val="center"/>
          </w:tcPr>
          <w:p w:rsidR="00BC65EE" w:rsidRPr="00635789" w:rsidRDefault="00BC65EE" w:rsidP="00016111">
            <w:pPr>
              <w:ind w:left="-113"/>
              <w:jc w:val="center"/>
              <w:rPr>
                <w:sz w:val="24"/>
                <w:szCs w:val="24"/>
              </w:rPr>
            </w:pPr>
          </w:p>
        </w:tc>
        <w:tc>
          <w:tcPr>
            <w:tcW w:w="2368" w:type="pct"/>
            <w:gridSpan w:val="4"/>
            <w:tcBorders>
              <w:top w:val="single" w:sz="4" w:space="0" w:color="auto"/>
              <w:bottom w:val="single" w:sz="4" w:space="0" w:color="auto"/>
            </w:tcBorders>
            <w:vAlign w:val="center"/>
          </w:tcPr>
          <w:p w:rsidR="00BC65EE" w:rsidRPr="00635789" w:rsidRDefault="00BC65EE" w:rsidP="00016111">
            <w:pPr>
              <w:jc w:val="center"/>
              <w:rPr>
                <w:bCs/>
                <w:sz w:val="24"/>
                <w:szCs w:val="24"/>
              </w:rPr>
            </w:pPr>
            <w:r w:rsidRPr="00635789">
              <w:rPr>
                <w:bCs/>
                <w:sz w:val="24"/>
                <w:szCs w:val="24"/>
              </w:rPr>
              <w:t>До попереднього місяця</w:t>
            </w:r>
          </w:p>
        </w:tc>
        <w:tc>
          <w:tcPr>
            <w:tcW w:w="683" w:type="pct"/>
            <w:vMerge w:val="restart"/>
            <w:tcBorders>
              <w:top w:val="single" w:sz="4" w:space="0" w:color="auto"/>
              <w:left w:val="single" w:sz="4" w:space="0" w:color="auto"/>
            </w:tcBorders>
            <w:vAlign w:val="center"/>
          </w:tcPr>
          <w:p w:rsidR="00BC65EE" w:rsidRPr="00635789" w:rsidRDefault="00BC65EE" w:rsidP="00016111">
            <w:pPr>
              <w:jc w:val="center"/>
              <w:rPr>
                <w:sz w:val="24"/>
              </w:rPr>
            </w:pPr>
            <w:r>
              <w:rPr>
                <w:sz w:val="24"/>
              </w:rPr>
              <w:t>Жовт</w:t>
            </w:r>
            <w:r w:rsidRPr="00635789">
              <w:rPr>
                <w:sz w:val="24"/>
              </w:rPr>
              <w:t>ень</w:t>
            </w:r>
          </w:p>
          <w:p w:rsidR="00BC65EE" w:rsidRPr="00635789" w:rsidRDefault="00BC65EE" w:rsidP="00016111">
            <w:pPr>
              <w:jc w:val="center"/>
              <w:rPr>
                <w:sz w:val="24"/>
              </w:rPr>
            </w:pPr>
            <w:r w:rsidRPr="00635789">
              <w:rPr>
                <w:sz w:val="24"/>
              </w:rPr>
              <w:t>2020р.</w:t>
            </w:r>
          </w:p>
          <w:p w:rsidR="00BC65EE" w:rsidRPr="00635789" w:rsidRDefault="00BC65EE" w:rsidP="00016111">
            <w:pPr>
              <w:jc w:val="center"/>
              <w:rPr>
                <w:sz w:val="24"/>
              </w:rPr>
            </w:pPr>
            <w:r w:rsidRPr="00635789">
              <w:rPr>
                <w:sz w:val="24"/>
              </w:rPr>
              <w:t>до</w:t>
            </w:r>
          </w:p>
          <w:p w:rsidR="00BC65EE" w:rsidRPr="00635789" w:rsidRDefault="00BC65EE" w:rsidP="00016111">
            <w:pPr>
              <w:jc w:val="center"/>
              <w:rPr>
                <w:bCs/>
                <w:sz w:val="24"/>
                <w:szCs w:val="24"/>
              </w:rPr>
            </w:pPr>
            <w:r w:rsidRPr="00635789">
              <w:rPr>
                <w:sz w:val="24"/>
              </w:rPr>
              <w:t>грудня 2019р.</w:t>
            </w:r>
          </w:p>
        </w:tc>
      </w:tr>
      <w:tr w:rsidR="00BC65EE" w:rsidRPr="00635789" w:rsidTr="00016111">
        <w:trPr>
          <w:cantSplit/>
          <w:trHeight w:val="901"/>
          <w:jc w:val="center"/>
        </w:trPr>
        <w:tc>
          <w:tcPr>
            <w:tcW w:w="1949" w:type="pct"/>
            <w:vMerge/>
            <w:tcBorders>
              <w:top w:val="single" w:sz="4" w:space="0" w:color="auto"/>
              <w:bottom w:val="single" w:sz="4" w:space="0" w:color="auto"/>
              <w:right w:val="single" w:sz="4" w:space="0" w:color="auto"/>
            </w:tcBorders>
            <w:vAlign w:val="center"/>
          </w:tcPr>
          <w:p w:rsidR="00BC65EE" w:rsidRPr="00635789" w:rsidRDefault="00BC65EE" w:rsidP="00016111">
            <w:pPr>
              <w:ind w:left="-113"/>
              <w:jc w:val="center"/>
              <w:rPr>
                <w:sz w:val="24"/>
                <w:szCs w:val="24"/>
              </w:rPr>
            </w:pPr>
          </w:p>
        </w:tc>
        <w:tc>
          <w:tcPr>
            <w:tcW w:w="592" w:type="pct"/>
            <w:tcBorders>
              <w:top w:val="single" w:sz="4" w:space="0" w:color="auto"/>
              <w:bottom w:val="single" w:sz="4" w:space="0" w:color="auto"/>
              <w:right w:val="single" w:sz="4" w:space="0" w:color="auto"/>
            </w:tcBorders>
            <w:vAlign w:val="center"/>
          </w:tcPr>
          <w:p w:rsidR="00BC65EE" w:rsidRPr="00635789" w:rsidRDefault="00BC65EE" w:rsidP="00016111">
            <w:pPr>
              <w:ind w:left="-57" w:right="-57"/>
              <w:jc w:val="center"/>
              <w:rPr>
                <w:bCs/>
                <w:sz w:val="24"/>
                <w:szCs w:val="24"/>
              </w:rPr>
            </w:pPr>
            <w:r w:rsidRPr="00635789">
              <w:rPr>
                <w:bCs/>
                <w:sz w:val="24"/>
                <w:szCs w:val="24"/>
              </w:rPr>
              <w:t>липень 2020р.</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BC65EE" w:rsidRPr="00635789" w:rsidRDefault="00BC65EE" w:rsidP="00016111">
            <w:pPr>
              <w:ind w:left="-57" w:right="-57"/>
              <w:jc w:val="center"/>
              <w:rPr>
                <w:bCs/>
                <w:sz w:val="24"/>
                <w:szCs w:val="24"/>
              </w:rPr>
            </w:pPr>
            <w:r w:rsidRPr="00635789">
              <w:rPr>
                <w:bCs/>
                <w:sz w:val="24"/>
                <w:szCs w:val="24"/>
              </w:rPr>
              <w:t>серпень 2020р.</w:t>
            </w:r>
          </w:p>
        </w:tc>
        <w:tc>
          <w:tcPr>
            <w:tcW w:w="592" w:type="pct"/>
            <w:tcBorders>
              <w:top w:val="single" w:sz="4" w:space="0" w:color="auto"/>
              <w:left w:val="single" w:sz="4" w:space="0" w:color="auto"/>
              <w:bottom w:val="single" w:sz="4" w:space="0" w:color="auto"/>
              <w:right w:val="single" w:sz="4" w:space="0" w:color="auto"/>
            </w:tcBorders>
            <w:vAlign w:val="center"/>
          </w:tcPr>
          <w:p w:rsidR="00BC65EE" w:rsidRPr="00635789" w:rsidRDefault="00BC65EE" w:rsidP="00016111">
            <w:pPr>
              <w:ind w:left="-57" w:right="-57"/>
              <w:jc w:val="center"/>
              <w:rPr>
                <w:bCs/>
                <w:sz w:val="24"/>
                <w:szCs w:val="24"/>
              </w:rPr>
            </w:pPr>
            <w:r w:rsidRPr="00635789">
              <w:rPr>
                <w:bCs/>
                <w:sz w:val="24"/>
                <w:szCs w:val="24"/>
              </w:rPr>
              <w:t>вересень 2020р.</w:t>
            </w:r>
          </w:p>
        </w:tc>
        <w:tc>
          <w:tcPr>
            <w:tcW w:w="592" w:type="pct"/>
            <w:tcBorders>
              <w:top w:val="single" w:sz="4" w:space="0" w:color="auto"/>
              <w:left w:val="single" w:sz="4" w:space="0" w:color="auto"/>
              <w:bottom w:val="single" w:sz="4" w:space="0" w:color="auto"/>
            </w:tcBorders>
            <w:vAlign w:val="center"/>
          </w:tcPr>
          <w:p w:rsidR="00BC65EE" w:rsidRPr="00262274" w:rsidRDefault="00BC65EE" w:rsidP="00016111">
            <w:pPr>
              <w:spacing w:line="256" w:lineRule="exact"/>
              <w:jc w:val="center"/>
              <w:rPr>
                <w:bCs/>
                <w:sz w:val="24"/>
                <w:szCs w:val="24"/>
              </w:rPr>
            </w:pPr>
            <w:r>
              <w:rPr>
                <w:bCs/>
                <w:sz w:val="24"/>
                <w:szCs w:val="24"/>
              </w:rPr>
              <w:t>жовтень 2020р.</w:t>
            </w:r>
          </w:p>
        </w:tc>
        <w:tc>
          <w:tcPr>
            <w:tcW w:w="683" w:type="pct"/>
            <w:vMerge/>
            <w:tcBorders>
              <w:left w:val="single" w:sz="4" w:space="0" w:color="auto"/>
              <w:bottom w:val="single" w:sz="4" w:space="0" w:color="auto"/>
            </w:tcBorders>
            <w:vAlign w:val="center"/>
          </w:tcPr>
          <w:p w:rsidR="00BC65EE" w:rsidRPr="00635789" w:rsidRDefault="00BC65EE" w:rsidP="00016111">
            <w:pPr>
              <w:jc w:val="center"/>
              <w:rPr>
                <w:bCs/>
                <w:sz w:val="24"/>
                <w:szCs w:val="24"/>
              </w:rPr>
            </w:pPr>
          </w:p>
        </w:tc>
      </w:tr>
      <w:tr w:rsidR="00BC65EE" w:rsidRPr="00635789" w:rsidTr="00016111">
        <w:trPr>
          <w:cantSplit/>
          <w:jc w:val="center"/>
        </w:trPr>
        <w:tc>
          <w:tcPr>
            <w:tcW w:w="1949" w:type="pct"/>
            <w:vAlign w:val="bottom"/>
          </w:tcPr>
          <w:p w:rsidR="00BC65EE" w:rsidRPr="00635789" w:rsidRDefault="00BC65EE" w:rsidP="00BC65EE">
            <w:pPr>
              <w:spacing w:before="90"/>
              <w:ind w:left="284"/>
              <w:jc w:val="left"/>
              <w:rPr>
                <w:sz w:val="24"/>
              </w:rPr>
            </w:pPr>
            <w:r w:rsidRPr="00635789">
              <w:rPr>
                <w:sz w:val="24"/>
              </w:rPr>
              <w:t>Хліб та хлібопродукти</w:t>
            </w:r>
          </w:p>
        </w:tc>
        <w:tc>
          <w:tcPr>
            <w:tcW w:w="592" w:type="pct"/>
            <w:vAlign w:val="bottom"/>
          </w:tcPr>
          <w:p w:rsidR="00BC65EE" w:rsidRPr="00635789" w:rsidRDefault="00BC65EE" w:rsidP="00016111">
            <w:pPr>
              <w:spacing w:before="90"/>
              <w:jc w:val="right"/>
              <w:rPr>
                <w:sz w:val="24"/>
                <w:szCs w:val="24"/>
              </w:rPr>
            </w:pPr>
            <w:r w:rsidRPr="00635789">
              <w:rPr>
                <w:sz w:val="24"/>
                <w:szCs w:val="24"/>
              </w:rPr>
              <w:t>100,3</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98,8</w:t>
            </w:r>
          </w:p>
        </w:tc>
        <w:tc>
          <w:tcPr>
            <w:tcW w:w="592" w:type="pct"/>
            <w:vAlign w:val="bottom"/>
          </w:tcPr>
          <w:p w:rsidR="00BC65EE" w:rsidRPr="00635789" w:rsidRDefault="00BC65EE" w:rsidP="00016111">
            <w:pPr>
              <w:spacing w:before="90"/>
              <w:jc w:val="right"/>
              <w:rPr>
                <w:sz w:val="24"/>
                <w:szCs w:val="24"/>
              </w:rPr>
            </w:pPr>
            <w:r w:rsidRPr="00635789">
              <w:rPr>
                <w:sz w:val="24"/>
                <w:szCs w:val="24"/>
              </w:rPr>
              <w:t>100,4</w:t>
            </w:r>
          </w:p>
        </w:tc>
        <w:tc>
          <w:tcPr>
            <w:tcW w:w="592" w:type="pct"/>
            <w:vAlign w:val="bottom"/>
          </w:tcPr>
          <w:p w:rsidR="00BC65EE" w:rsidRPr="00262274" w:rsidRDefault="00BC65EE" w:rsidP="00016111">
            <w:pPr>
              <w:spacing w:before="80"/>
              <w:jc w:val="right"/>
              <w:rPr>
                <w:sz w:val="24"/>
                <w:szCs w:val="24"/>
              </w:rPr>
            </w:pPr>
            <w:r>
              <w:rPr>
                <w:sz w:val="24"/>
                <w:szCs w:val="24"/>
              </w:rPr>
              <w:t>100,6</w:t>
            </w:r>
          </w:p>
        </w:tc>
        <w:tc>
          <w:tcPr>
            <w:tcW w:w="683" w:type="pct"/>
            <w:vAlign w:val="bottom"/>
          </w:tcPr>
          <w:p w:rsidR="00BC65EE" w:rsidRPr="00262274" w:rsidRDefault="00BC65EE" w:rsidP="00016111">
            <w:pPr>
              <w:spacing w:before="80"/>
              <w:jc w:val="right"/>
              <w:rPr>
                <w:sz w:val="24"/>
                <w:szCs w:val="24"/>
              </w:rPr>
            </w:pPr>
            <w:r>
              <w:rPr>
                <w:sz w:val="24"/>
                <w:szCs w:val="24"/>
              </w:rPr>
              <w:t>106,4</w:t>
            </w:r>
          </w:p>
        </w:tc>
      </w:tr>
      <w:tr w:rsidR="00BC65EE" w:rsidRPr="00635789" w:rsidTr="00016111">
        <w:trPr>
          <w:cantSplit/>
          <w:jc w:val="center"/>
        </w:trPr>
        <w:tc>
          <w:tcPr>
            <w:tcW w:w="1949" w:type="pct"/>
            <w:vAlign w:val="bottom"/>
          </w:tcPr>
          <w:p w:rsidR="00BC65EE" w:rsidRPr="00635789" w:rsidRDefault="00BC65EE" w:rsidP="00BC65EE">
            <w:pPr>
              <w:spacing w:before="90"/>
              <w:ind w:left="425"/>
              <w:jc w:val="left"/>
              <w:rPr>
                <w:sz w:val="24"/>
              </w:rPr>
            </w:pPr>
            <w:r w:rsidRPr="00635789">
              <w:rPr>
                <w:sz w:val="24"/>
              </w:rPr>
              <w:t>хліб</w:t>
            </w:r>
          </w:p>
        </w:tc>
        <w:tc>
          <w:tcPr>
            <w:tcW w:w="592" w:type="pct"/>
            <w:vAlign w:val="bottom"/>
          </w:tcPr>
          <w:p w:rsidR="00BC65EE" w:rsidRPr="00635789" w:rsidRDefault="00BC65EE" w:rsidP="00016111">
            <w:pPr>
              <w:spacing w:before="90"/>
              <w:jc w:val="right"/>
              <w:rPr>
                <w:sz w:val="24"/>
                <w:szCs w:val="24"/>
              </w:rPr>
            </w:pPr>
            <w:r w:rsidRPr="00635789">
              <w:rPr>
                <w:sz w:val="24"/>
                <w:szCs w:val="24"/>
              </w:rPr>
              <w:t>99,9</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99,1</w:t>
            </w:r>
          </w:p>
        </w:tc>
        <w:tc>
          <w:tcPr>
            <w:tcW w:w="592" w:type="pct"/>
            <w:vAlign w:val="bottom"/>
          </w:tcPr>
          <w:p w:rsidR="00BC65EE" w:rsidRPr="00635789" w:rsidRDefault="00BC65EE" w:rsidP="00016111">
            <w:pPr>
              <w:spacing w:before="90"/>
              <w:jc w:val="right"/>
              <w:rPr>
                <w:sz w:val="24"/>
                <w:szCs w:val="24"/>
              </w:rPr>
            </w:pPr>
            <w:r w:rsidRPr="00635789">
              <w:rPr>
                <w:sz w:val="24"/>
                <w:szCs w:val="24"/>
              </w:rPr>
              <w:t>100,2</w:t>
            </w:r>
          </w:p>
        </w:tc>
        <w:tc>
          <w:tcPr>
            <w:tcW w:w="592" w:type="pct"/>
            <w:vAlign w:val="bottom"/>
          </w:tcPr>
          <w:p w:rsidR="00BC65EE" w:rsidRPr="00262274" w:rsidRDefault="00BC65EE" w:rsidP="00016111">
            <w:pPr>
              <w:spacing w:before="80"/>
              <w:jc w:val="right"/>
              <w:rPr>
                <w:sz w:val="24"/>
                <w:szCs w:val="24"/>
              </w:rPr>
            </w:pPr>
            <w:r>
              <w:rPr>
                <w:sz w:val="24"/>
                <w:szCs w:val="24"/>
              </w:rPr>
              <w:t>100,4</w:t>
            </w:r>
          </w:p>
        </w:tc>
        <w:tc>
          <w:tcPr>
            <w:tcW w:w="683" w:type="pct"/>
            <w:vAlign w:val="bottom"/>
          </w:tcPr>
          <w:p w:rsidR="00BC65EE" w:rsidRPr="00262274" w:rsidRDefault="00BC65EE" w:rsidP="00016111">
            <w:pPr>
              <w:spacing w:before="80"/>
              <w:jc w:val="right"/>
              <w:rPr>
                <w:sz w:val="24"/>
                <w:szCs w:val="24"/>
              </w:rPr>
            </w:pPr>
            <w:r>
              <w:rPr>
                <w:sz w:val="24"/>
                <w:szCs w:val="24"/>
              </w:rPr>
              <w:t>102,7</w:t>
            </w:r>
          </w:p>
        </w:tc>
      </w:tr>
      <w:tr w:rsidR="00BC65EE" w:rsidRPr="00635789" w:rsidTr="00016111">
        <w:trPr>
          <w:cantSplit/>
          <w:jc w:val="center"/>
        </w:trPr>
        <w:tc>
          <w:tcPr>
            <w:tcW w:w="1949" w:type="pct"/>
            <w:vAlign w:val="bottom"/>
          </w:tcPr>
          <w:p w:rsidR="00BC65EE" w:rsidRPr="00635789" w:rsidRDefault="00BC65EE" w:rsidP="00BC65EE">
            <w:pPr>
              <w:spacing w:before="90"/>
              <w:ind w:left="425"/>
              <w:jc w:val="left"/>
              <w:rPr>
                <w:sz w:val="24"/>
              </w:rPr>
            </w:pPr>
            <w:r w:rsidRPr="00635789">
              <w:rPr>
                <w:sz w:val="24"/>
              </w:rPr>
              <w:t>макаронні вироби</w:t>
            </w:r>
          </w:p>
        </w:tc>
        <w:tc>
          <w:tcPr>
            <w:tcW w:w="592" w:type="pct"/>
            <w:vAlign w:val="bottom"/>
          </w:tcPr>
          <w:p w:rsidR="00BC65EE" w:rsidRPr="00635789" w:rsidRDefault="00BC65EE" w:rsidP="00016111">
            <w:pPr>
              <w:spacing w:before="90"/>
              <w:jc w:val="right"/>
              <w:rPr>
                <w:sz w:val="24"/>
                <w:szCs w:val="24"/>
              </w:rPr>
            </w:pPr>
            <w:r w:rsidRPr="00635789">
              <w:rPr>
                <w:sz w:val="24"/>
                <w:szCs w:val="24"/>
              </w:rPr>
              <w:t>100,0</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99,3</w:t>
            </w:r>
          </w:p>
        </w:tc>
        <w:tc>
          <w:tcPr>
            <w:tcW w:w="592" w:type="pct"/>
            <w:vAlign w:val="bottom"/>
          </w:tcPr>
          <w:p w:rsidR="00BC65EE" w:rsidRPr="00635789" w:rsidRDefault="00BC65EE" w:rsidP="00016111">
            <w:pPr>
              <w:spacing w:before="90"/>
              <w:jc w:val="right"/>
              <w:rPr>
                <w:sz w:val="24"/>
                <w:szCs w:val="24"/>
              </w:rPr>
            </w:pPr>
            <w:r w:rsidRPr="00635789">
              <w:rPr>
                <w:sz w:val="24"/>
                <w:szCs w:val="24"/>
              </w:rPr>
              <w:t>102,8</w:t>
            </w:r>
          </w:p>
        </w:tc>
        <w:tc>
          <w:tcPr>
            <w:tcW w:w="592" w:type="pct"/>
            <w:vAlign w:val="bottom"/>
          </w:tcPr>
          <w:p w:rsidR="00BC65EE" w:rsidRPr="00262274" w:rsidRDefault="00BC65EE" w:rsidP="00016111">
            <w:pPr>
              <w:spacing w:before="80"/>
              <w:jc w:val="right"/>
              <w:rPr>
                <w:sz w:val="24"/>
                <w:szCs w:val="24"/>
              </w:rPr>
            </w:pPr>
            <w:r>
              <w:rPr>
                <w:sz w:val="24"/>
                <w:szCs w:val="24"/>
              </w:rPr>
              <w:t>103,5</w:t>
            </w:r>
          </w:p>
        </w:tc>
        <w:tc>
          <w:tcPr>
            <w:tcW w:w="683" w:type="pct"/>
            <w:vAlign w:val="bottom"/>
          </w:tcPr>
          <w:p w:rsidR="00BC65EE" w:rsidRPr="00262274" w:rsidRDefault="00BC65EE" w:rsidP="00016111">
            <w:pPr>
              <w:spacing w:before="80"/>
              <w:jc w:val="right"/>
              <w:rPr>
                <w:sz w:val="24"/>
                <w:szCs w:val="24"/>
              </w:rPr>
            </w:pPr>
            <w:r>
              <w:rPr>
                <w:sz w:val="24"/>
                <w:szCs w:val="24"/>
              </w:rPr>
              <w:t>108,3</w:t>
            </w:r>
          </w:p>
        </w:tc>
      </w:tr>
      <w:tr w:rsidR="00BC65EE" w:rsidRPr="00635789" w:rsidTr="00016111">
        <w:trPr>
          <w:cantSplit/>
          <w:jc w:val="center"/>
        </w:trPr>
        <w:tc>
          <w:tcPr>
            <w:tcW w:w="1949" w:type="pct"/>
            <w:vAlign w:val="bottom"/>
          </w:tcPr>
          <w:p w:rsidR="00BC65EE" w:rsidRPr="00635789" w:rsidRDefault="00BC65EE" w:rsidP="00BC65EE">
            <w:pPr>
              <w:spacing w:before="90"/>
              <w:ind w:left="425"/>
              <w:jc w:val="left"/>
              <w:rPr>
                <w:sz w:val="24"/>
              </w:rPr>
            </w:pPr>
            <w:r w:rsidRPr="00635789">
              <w:rPr>
                <w:sz w:val="24"/>
              </w:rPr>
              <w:t>борошно</w:t>
            </w:r>
          </w:p>
        </w:tc>
        <w:tc>
          <w:tcPr>
            <w:tcW w:w="592" w:type="pct"/>
            <w:vAlign w:val="bottom"/>
          </w:tcPr>
          <w:p w:rsidR="00BC65EE" w:rsidRPr="00635789" w:rsidRDefault="00BC65EE" w:rsidP="00016111">
            <w:pPr>
              <w:spacing w:before="90"/>
              <w:jc w:val="right"/>
              <w:rPr>
                <w:sz w:val="24"/>
                <w:szCs w:val="24"/>
              </w:rPr>
            </w:pPr>
            <w:r w:rsidRPr="00635789">
              <w:rPr>
                <w:sz w:val="24"/>
                <w:szCs w:val="24"/>
              </w:rPr>
              <w:t>100,0</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100,0</w:t>
            </w:r>
          </w:p>
        </w:tc>
        <w:tc>
          <w:tcPr>
            <w:tcW w:w="592" w:type="pct"/>
            <w:vAlign w:val="bottom"/>
          </w:tcPr>
          <w:p w:rsidR="00BC65EE" w:rsidRPr="00635789" w:rsidRDefault="00BC65EE" w:rsidP="00016111">
            <w:pPr>
              <w:spacing w:before="90"/>
              <w:jc w:val="right"/>
              <w:rPr>
                <w:sz w:val="24"/>
                <w:szCs w:val="24"/>
              </w:rPr>
            </w:pPr>
            <w:r w:rsidRPr="00635789">
              <w:rPr>
                <w:sz w:val="24"/>
                <w:szCs w:val="24"/>
              </w:rPr>
              <w:t>97,4</w:t>
            </w:r>
          </w:p>
        </w:tc>
        <w:tc>
          <w:tcPr>
            <w:tcW w:w="592" w:type="pct"/>
            <w:vAlign w:val="bottom"/>
          </w:tcPr>
          <w:p w:rsidR="00BC65EE" w:rsidRPr="00262274" w:rsidRDefault="00BC65EE" w:rsidP="00016111">
            <w:pPr>
              <w:spacing w:before="80"/>
              <w:jc w:val="right"/>
              <w:rPr>
                <w:sz w:val="24"/>
                <w:szCs w:val="24"/>
              </w:rPr>
            </w:pPr>
            <w:r>
              <w:rPr>
                <w:sz w:val="24"/>
                <w:szCs w:val="24"/>
              </w:rPr>
              <w:t>102,6</w:t>
            </w:r>
          </w:p>
        </w:tc>
        <w:tc>
          <w:tcPr>
            <w:tcW w:w="683" w:type="pct"/>
            <w:vAlign w:val="bottom"/>
          </w:tcPr>
          <w:p w:rsidR="00BC65EE" w:rsidRPr="00262274" w:rsidRDefault="00BC65EE" w:rsidP="00016111">
            <w:pPr>
              <w:spacing w:before="80"/>
              <w:jc w:val="right"/>
              <w:rPr>
                <w:sz w:val="24"/>
                <w:szCs w:val="24"/>
              </w:rPr>
            </w:pPr>
            <w:r>
              <w:rPr>
                <w:sz w:val="24"/>
                <w:szCs w:val="24"/>
              </w:rPr>
              <w:t>105,2</w:t>
            </w:r>
          </w:p>
        </w:tc>
      </w:tr>
      <w:tr w:rsidR="00BC65EE" w:rsidRPr="00635789" w:rsidTr="00016111">
        <w:trPr>
          <w:cantSplit/>
          <w:jc w:val="center"/>
        </w:trPr>
        <w:tc>
          <w:tcPr>
            <w:tcW w:w="1949" w:type="pct"/>
            <w:vAlign w:val="bottom"/>
          </w:tcPr>
          <w:p w:rsidR="00BC65EE" w:rsidRPr="00635789" w:rsidRDefault="00BC65EE" w:rsidP="00BC65EE">
            <w:pPr>
              <w:spacing w:before="90"/>
              <w:ind w:left="318"/>
              <w:jc w:val="left"/>
              <w:rPr>
                <w:sz w:val="24"/>
              </w:rPr>
            </w:pPr>
            <w:r w:rsidRPr="00635789">
              <w:rPr>
                <w:sz w:val="24"/>
              </w:rPr>
              <w:t>М’ясо та м’ясопродукти</w:t>
            </w:r>
          </w:p>
        </w:tc>
        <w:tc>
          <w:tcPr>
            <w:tcW w:w="592" w:type="pct"/>
            <w:vAlign w:val="bottom"/>
          </w:tcPr>
          <w:p w:rsidR="00BC65EE" w:rsidRPr="00635789" w:rsidRDefault="00BC65EE" w:rsidP="00016111">
            <w:pPr>
              <w:spacing w:before="90"/>
              <w:jc w:val="right"/>
              <w:rPr>
                <w:sz w:val="24"/>
                <w:szCs w:val="24"/>
              </w:rPr>
            </w:pPr>
            <w:r w:rsidRPr="00635789">
              <w:rPr>
                <w:sz w:val="24"/>
                <w:szCs w:val="24"/>
              </w:rPr>
              <w:t>100,3</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102,3</w:t>
            </w:r>
          </w:p>
        </w:tc>
        <w:tc>
          <w:tcPr>
            <w:tcW w:w="592" w:type="pct"/>
            <w:vAlign w:val="bottom"/>
          </w:tcPr>
          <w:p w:rsidR="00BC65EE" w:rsidRPr="00635789" w:rsidRDefault="00BC65EE" w:rsidP="00016111">
            <w:pPr>
              <w:spacing w:before="90"/>
              <w:jc w:val="right"/>
              <w:rPr>
                <w:sz w:val="24"/>
                <w:szCs w:val="24"/>
              </w:rPr>
            </w:pPr>
            <w:r w:rsidRPr="00635789">
              <w:rPr>
                <w:sz w:val="24"/>
                <w:szCs w:val="24"/>
              </w:rPr>
              <w:t>99,9</w:t>
            </w:r>
          </w:p>
        </w:tc>
        <w:tc>
          <w:tcPr>
            <w:tcW w:w="592" w:type="pct"/>
            <w:vAlign w:val="bottom"/>
          </w:tcPr>
          <w:p w:rsidR="00BC65EE" w:rsidRPr="00262274" w:rsidRDefault="00BC65EE" w:rsidP="00016111">
            <w:pPr>
              <w:spacing w:before="80"/>
              <w:jc w:val="right"/>
              <w:rPr>
                <w:sz w:val="24"/>
                <w:szCs w:val="24"/>
              </w:rPr>
            </w:pPr>
            <w:r>
              <w:rPr>
                <w:sz w:val="24"/>
                <w:szCs w:val="24"/>
              </w:rPr>
              <w:t>100,9</w:t>
            </w:r>
          </w:p>
        </w:tc>
        <w:tc>
          <w:tcPr>
            <w:tcW w:w="683" w:type="pct"/>
            <w:vAlign w:val="bottom"/>
          </w:tcPr>
          <w:p w:rsidR="00BC65EE" w:rsidRPr="00262274" w:rsidRDefault="00BC65EE" w:rsidP="00016111">
            <w:pPr>
              <w:spacing w:before="80"/>
              <w:jc w:val="right"/>
              <w:rPr>
                <w:sz w:val="24"/>
                <w:szCs w:val="24"/>
              </w:rPr>
            </w:pPr>
            <w:r>
              <w:rPr>
                <w:sz w:val="24"/>
                <w:szCs w:val="24"/>
              </w:rPr>
              <w:t>100,0</w:t>
            </w:r>
          </w:p>
        </w:tc>
      </w:tr>
      <w:tr w:rsidR="00BC65EE" w:rsidRPr="00635789" w:rsidTr="00016111">
        <w:trPr>
          <w:cantSplit/>
          <w:jc w:val="center"/>
        </w:trPr>
        <w:tc>
          <w:tcPr>
            <w:tcW w:w="1949" w:type="pct"/>
            <w:vAlign w:val="bottom"/>
          </w:tcPr>
          <w:p w:rsidR="00BC65EE" w:rsidRPr="00635789" w:rsidRDefault="00BC65EE" w:rsidP="00BC65EE">
            <w:pPr>
              <w:spacing w:before="90"/>
              <w:ind w:left="318"/>
              <w:jc w:val="left"/>
              <w:rPr>
                <w:sz w:val="24"/>
              </w:rPr>
            </w:pPr>
            <w:r w:rsidRPr="00635789">
              <w:rPr>
                <w:sz w:val="24"/>
              </w:rPr>
              <w:t>Риба та продукти з риби</w:t>
            </w:r>
          </w:p>
        </w:tc>
        <w:tc>
          <w:tcPr>
            <w:tcW w:w="592" w:type="pct"/>
            <w:vAlign w:val="bottom"/>
          </w:tcPr>
          <w:p w:rsidR="00BC65EE" w:rsidRPr="00635789" w:rsidRDefault="00BC65EE" w:rsidP="00016111">
            <w:pPr>
              <w:spacing w:before="90"/>
              <w:jc w:val="right"/>
              <w:rPr>
                <w:sz w:val="24"/>
                <w:szCs w:val="24"/>
              </w:rPr>
            </w:pPr>
            <w:r w:rsidRPr="00635789">
              <w:rPr>
                <w:sz w:val="24"/>
                <w:szCs w:val="24"/>
              </w:rPr>
              <w:t>97,0</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100,6</w:t>
            </w:r>
          </w:p>
        </w:tc>
        <w:tc>
          <w:tcPr>
            <w:tcW w:w="592" w:type="pct"/>
            <w:vAlign w:val="bottom"/>
          </w:tcPr>
          <w:p w:rsidR="00BC65EE" w:rsidRPr="00635789" w:rsidRDefault="00BC65EE" w:rsidP="00016111">
            <w:pPr>
              <w:spacing w:before="90"/>
              <w:jc w:val="right"/>
              <w:rPr>
                <w:sz w:val="24"/>
                <w:szCs w:val="24"/>
              </w:rPr>
            </w:pPr>
            <w:r w:rsidRPr="00635789">
              <w:rPr>
                <w:sz w:val="24"/>
                <w:szCs w:val="24"/>
              </w:rPr>
              <w:t>101,4</w:t>
            </w:r>
          </w:p>
        </w:tc>
        <w:tc>
          <w:tcPr>
            <w:tcW w:w="592" w:type="pct"/>
            <w:vAlign w:val="bottom"/>
          </w:tcPr>
          <w:p w:rsidR="00BC65EE" w:rsidRPr="00262274" w:rsidRDefault="00BC65EE" w:rsidP="00016111">
            <w:pPr>
              <w:spacing w:before="80"/>
              <w:jc w:val="right"/>
              <w:rPr>
                <w:sz w:val="24"/>
                <w:szCs w:val="24"/>
              </w:rPr>
            </w:pPr>
            <w:r>
              <w:rPr>
                <w:sz w:val="24"/>
                <w:szCs w:val="24"/>
              </w:rPr>
              <w:t>98,0</w:t>
            </w:r>
          </w:p>
        </w:tc>
        <w:tc>
          <w:tcPr>
            <w:tcW w:w="683" w:type="pct"/>
            <w:vAlign w:val="bottom"/>
          </w:tcPr>
          <w:p w:rsidR="00BC65EE" w:rsidRPr="00262274" w:rsidRDefault="00BC65EE" w:rsidP="00016111">
            <w:pPr>
              <w:spacing w:before="80"/>
              <w:jc w:val="right"/>
              <w:rPr>
                <w:sz w:val="24"/>
                <w:szCs w:val="24"/>
              </w:rPr>
            </w:pPr>
            <w:r>
              <w:rPr>
                <w:sz w:val="24"/>
                <w:szCs w:val="24"/>
              </w:rPr>
              <w:t>102,7</w:t>
            </w:r>
          </w:p>
        </w:tc>
      </w:tr>
      <w:tr w:rsidR="00BC65EE" w:rsidRPr="00635789" w:rsidTr="00016111">
        <w:trPr>
          <w:cantSplit/>
          <w:jc w:val="center"/>
        </w:trPr>
        <w:tc>
          <w:tcPr>
            <w:tcW w:w="1949" w:type="pct"/>
            <w:vAlign w:val="bottom"/>
          </w:tcPr>
          <w:p w:rsidR="00BC65EE" w:rsidRPr="00635789" w:rsidRDefault="00BC65EE" w:rsidP="00BC65EE">
            <w:pPr>
              <w:spacing w:before="90"/>
              <w:ind w:left="284"/>
              <w:jc w:val="left"/>
              <w:rPr>
                <w:sz w:val="24"/>
              </w:rPr>
            </w:pPr>
            <w:r w:rsidRPr="00635789">
              <w:rPr>
                <w:sz w:val="24"/>
              </w:rPr>
              <w:t>Молоко, сир та яйця</w:t>
            </w:r>
          </w:p>
        </w:tc>
        <w:tc>
          <w:tcPr>
            <w:tcW w:w="592" w:type="pct"/>
            <w:vAlign w:val="bottom"/>
          </w:tcPr>
          <w:p w:rsidR="00BC65EE" w:rsidRPr="00635789" w:rsidRDefault="00BC65EE" w:rsidP="00016111">
            <w:pPr>
              <w:spacing w:before="90"/>
              <w:jc w:val="right"/>
              <w:rPr>
                <w:sz w:val="24"/>
                <w:szCs w:val="24"/>
              </w:rPr>
            </w:pPr>
            <w:r w:rsidRPr="00635789">
              <w:rPr>
                <w:sz w:val="24"/>
                <w:szCs w:val="24"/>
              </w:rPr>
              <w:t>97,3</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100,2</w:t>
            </w:r>
          </w:p>
        </w:tc>
        <w:tc>
          <w:tcPr>
            <w:tcW w:w="592" w:type="pct"/>
            <w:vAlign w:val="bottom"/>
          </w:tcPr>
          <w:p w:rsidR="00BC65EE" w:rsidRPr="00635789" w:rsidRDefault="00BC65EE" w:rsidP="00016111">
            <w:pPr>
              <w:spacing w:before="90"/>
              <w:jc w:val="right"/>
              <w:rPr>
                <w:sz w:val="24"/>
                <w:szCs w:val="24"/>
              </w:rPr>
            </w:pPr>
            <w:r w:rsidRPr="00635789">
              <w:rPr>
                <w:sz w:val="24"/>
                <w:szCs w:val="24"/>
              </w:rPr>
              <w:t>103,5</w:t>
            </w:r>
          </w:p>
        </w:tc>
        <w:tc>
          <w:tcPr>
            <w:tcW w:w="592" w:type="pct"/>
            <w:vAlign w:val="bottom"/>
          </w:tcPr>
          <w:p w:rsidR="00BC65EE" w:rsidRPr="00262274" w:rsidRDefault="00BC65EE" w:rsidP="00016111">
            <w:pPr>
              <w:spacing w:before="80"/>
              <w:jc w:val="right"/>
              <w:rPr>
                <w:sz w:val="24"/>
                <w:szCs w:val="24"/>
              </w:rPr>
            </w:pPr>
            <w:r>
              <w:rPr>
                <w:sz w:val="24"/>
                <w:szCs w:val="24"/>
              </w:rPr>
              <w:t>105,8</w:t>
            </w:r>
          </w:p>
        </w:tc>
        <w:tc>
          <w:tcPr>
            <w:tcW w:w="683" w:type="pct"/>
            <w:vAlign w:val="bottom"/>
          </w:tcPr>
          <w:p w:rsidR="00BC65EE" w:rsidRPr="00262274" w:rsidRDefault="00BC65EE" w:rsidP="00016111">
            <w:pPr>
              <w:spacing w:before="80"/>
              <w:jc w:val="right"/>
              <w:rPr>
                <w:sz w:val="24"/>
                <w:szCs w:val="24"/>
              </w:rPr>
            </w:pPr>
            <w:r>
              <w:rPr>
                <w:sz w:val="24"/>
                <w:szCs w:val="24"/>
              </w:rPr>
              <w:t>101,2</w:t>
            </w:r>
          </w:p>
        </w:tc>
      </w:tr>
      <w:tr w:rsidR="00BC65EE" w:rsidRPr="00635789" w:rsidTr="00016111">
        <w:trPr>
          <w:cantSplit/>
          <w:jc w:val="center"/>
        </w:trPr>
        <w:tc>
          <w:tcPr>
            <w:tcW w:w="1949" w:type="pct"/>
            <w:vAlign w:val="bottom"/>
          </w:tcPr>
          <w:p w:rsidR="00BC65EE" w:rsidRPr="00635789" w:rsidRDefault="00BC65EE" w:rsidP="00BC65EE">
            <w:pPr>
              <w:spacing w:before="90"/>
              <w:ind w:left="425"/>
              <w:jc w:val="left"/>
              <w:rPr>
                <w:sz w:val="24"/>
              </w:rPr>
            </w:pPr>
            <w:r w:rsidRPr="00635789">
              <w:rPr>
                <w:sz w:val="24"/>
              </w:rPr>
              <w:t>молоко</w:t>
            </w:r>
          </w:p>
        </w:tc>
        <w:tc>
          <w:tcPr>
            <w:tcW w:w="592" w:type="pct"/>
            <w:vAlign w:val="bottom"/>
          </w:tcPr>
          <w:p w:rsidR="00BC65EE" w:rsidRPr="00635789" w:rsidRDefault="00BC65EE" w:rsidP="00016111">
            <w:pPr>
              <w:spacing w:before="90"/>
              <w:jc w:val="right"/>
              <w:rPr>
                <w:sz w:val="24"/>
                <w:szCs w:val="24"/>
              </w:rPr>
            </w:pPr>
            <w:r w:rsidRPr="00635789">
              <w:rPr>
                <w:sz w:val="24"/>
                <w:szCs w:val="24"/>
              </w:rPr>
              <w:t>100,7</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101,0</w:t>
            </w:r>
          </w:p>
        </w:tc>
        <w:tc>
          <w:tcPr>
            <w:tcW w:w="592" w:type="pct"/>
            <w:vAlign w:val="bottom"/>
          </w:tcPr>
          <w:p w:rsidR="00BC65EE" w:rsidRPr="00635789" w:rsidRDefault="00BC65EE" w:rsidP="00016111">
            <w:pPr>
              <w:spacing w:before="90"/>
              <w:jc w:val="right"/>
              <w:rPr>
                <w:sz w:val="24"/>
                <w:szCs w:val="24"/>
              </w:rPr>
            </w:pPr>
            <w:r w:rsidRPr="00635789">
              <w:rPr>
                <w:sz w:val="24"/>
                <w:szCs w:val="24"/>
              </w:rPr>
              <w:t>99,9</w:t>
            </w:r>
          </w:p>
        </w:tc>
        <w:tc>
          <w:tcPr>
            <w:tcW w:w="592" w:type="pct"/>
            <w:vAlign w:val="bottom"/>
          </w:tcPr>
          <w:p w:rsidR="00BC65EE" w:rsidRPr="00262274" w:rsidRDefault="00BC65EE" w:rsidP="00016111">
            <w:pPr>
              <w:spacing w:before="80"/>
              <w:jc w:val="right"/>
              <w:rPr>
                <w:sz w:val="24"/>
                <w:szCs w:val="24"/>
              </w:rPr>
            </w:pPr>
            <w:r>
              <w:rPr>
                <w:sz w:val="24"/>
                <w:szCs w:val="24"/>
              </w:rPr>
              <w:t>104,9</w:t>
            </w:r>
          </w:p>
        </w:tc>
        <w:tc>
          <w:tcPr>
            <w:tcW w:w="683" w:type="pct"/>
            <w:vAlign w:val="bottom"/>
          </w:tcPr>
          <w:p w:rsidR="00BC65EE" w:rsidRPr="00262274" w:rsidRDefault="00BC65EE" w:rsidP="00016111">
            <w:pPr>
              <w:spacing w:before="80"/>
              <w:jc w:val="right"/>
              <w:rPr>
                <w:sz w:val="24"/>
                <w:szCs w:val="24"/>
              </w:rPr>
            </w:pPr>
            <w:r>
              <w:rPr>
                <w:sz w:val="24"/>
                <w:szCs w:val="24"/>
              </w:rPr>
              <w:t>94,1</w:t>
            </w:r>
          </w:p>
        </w:tc>
      </w:tr>
      <w:tr w:rsidR="00BC65EE" w:rsidRPr="00635789" w:rsidTr="00016111">
        <w:trPr>
          <w:cantSplit/>
          <w:jc w:val="center"/>
        </w:trPr>
        <w:tc>
          <w:tcPr>
            <w:tcW w:w="1949" w:type="pct"/>
            <w:vAlign w:val="bottom"/>
          </w:tcPr>
          <w:p w:rsidR="00BC65EE" w:rsidRPr="00635789" w:rsidRDefault="00BC65EE" w:rsidP="00BC65EE">
            <w:pPr>
              <w:spacing w:before="90"/>
              <w:ind w:left="425"/>
              <w:jc w:val="left"/>
              <w:rPr>
                <w:sz w:val="24"/>
              </w:rPr>
            </w:pPr>
            <w:r w:rsidRPr="00635789">
              <w:rPr>
                <w:sz w:val="24"/>
              </w:rPr>
              <w:t>сир і м’який сир (творог)</w:t>
            </w:r>
          </w:p>
        </w:tc>
        <w:tc>
          <w:tcPr>
            <w:tcW w:w="592" w:type="pct"/>
            <w:vAlign w:val="bottom"/>
          </w:tcPr>
          <w:p w:rsidR="00BC65EE" w:rsidRPr="00635789" w:rsidRDefault="00BC65EE" w:rsidP="00016111">
            <w:pPr>
              <w:spacing w:before="90"/>
              <w:jc w:val="right"/>
              <w:rPr>
                <w:sz w:val="24"/>
                <w:szCs w:val="24"/>
              </w:rPr>
            </w:pPr>
            <w:r w:rsidRPr="00635789">
              <w:rPr>
                <w:sz w:val="24"/>
                <w:szCs w:val="24"/>
              </w:rPr>
              <w:t>99,8</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98,1</w:t>
            </w:r>
          </w:p>
        </w:tc>
        <w:tc>
          <w:tcPr>
            <w:tcW w:w="592" w:type="pct"/>
            <w:vAlign w:val="bottom"/>
          </w:tcPr>
          <w:p w:rsidR="00BC65EE" w:rsidRPr="00635789" w:rsidRDefault="00BC65EE" w:rsidP="00016111">
            <w:pPr>
              <w:spacing w:before="90"/>
              <w:jc w:val="right"/>
              <w:rPr>
                <w:sz w:val="24"/>
                <w:szCs w:val="24"/>
              </w:rPr>
            </w:pPr>
            <w:r w:rsidRPr="00635789">
              <w:rPr>
                <w:sz w:val="24"/>
                <w:szCs w:val="24"/>
              </w:rPr>
              <w:t>102,6</w:t>
            </w:r>
          </w:p>
        </w:tc>
        <w:tc>
          <w:tcPr>
            <w:tcW w:w="592" w:type="pct"/>
            <w:vAlign w:val="bottom"/>
          </w:tcPr>
          <w:p w:rsidR="00BC65EE" w:rsidRPr="00262274" w:rsidRDefault="00BC65EE" w:rsidP="00016111">
            <w:pPr>
              <w:spacing w:before="80"/>
              <w:jc w:val="right"/>
              <w:rPr>
                <w:sz w:val="24"/>
                <w:szCs w:val="24"/>
              </w:rPr>
            </w:pPr>
            <w:r>
              <w:rPr>
                <w:sz w:val="24"/>
                <w:szCs w:val="24"/>
              </w:rPr>
              <w:t>102,2</w:t>
            </w:r>
          </w:p>
        </w:tc>
        <w:tc>
          <w:tcPr>
            <w:tcW w:w="683" w:type="pct"/>
            <w:vAlign w:val="bottom"/>
          </w:tcPr>
          <w:p w:rsidR="00BC65EE" w:rsidRPr="00262274" w:rsidRDefault="00BC65EE" w:rsidP="00016111">
            <w:pPr>
              <w:spacing w:before="80"/>
              <w:jc w:val="right"/>
              <w:rPr>
                <w:sz w:val="24"/>
                <w:szCs w:val="24"/>
              </w:rPr>
            </w:pPr>
            <w:r>
              <w:rPr>
                <w:sz w:val="24"/>
                <w:szCs w:val="24"/>
              </w:rPr>
              <w:t>103,0</w:t>
            </w:r>
          </w:p>
        </w:tc>
      </w:tr>
      <w:tr w:rsidR="00BC65EE" w:rsidRPr="00635789" w:rsidTr="00016111">
        <w:trPr>
          <w:cantSplit/>
          <w:jc w:val="center"/>
        </w:trPr>
        <w:tc>
          <w:tcPr>
            <w:tcW w:w="1949" w:type="pct"/>
            <w:vAlign w:val="bottom"/>
          </w:tcPr>
          <w:p w:rsidR="00BC65EE" w:rsidRPr="00635789" w:rsidRDefault="00BC65EE" w:rsidP="00BC65EE">
            <w:pPr>
              <w:spacing w:before="90"/>
              <w:ind w:left="425"/>
              <w:jc w:val="left"/>
              <w:rPr>
                <w:sz w:val="24"/>
              </w:rPr>
            </w:pPr>
            <w:r w:rsidRPr="00635789">
              <w:rPr>
                <w:sz w:val="24"/>
              </w:rPr>
              <w:t>яйця</w:t>
            </w:r>
          </w:p>
        </w:tc>
        <w:tc>
          <w:tcPr>
            <w:tcW w:w="592" w:type="pct"/>
            <w:vAlign w:val="bottom"/>
          </w:tcPr>
          <w:p w:rsidR="00BC65EE" w:rsidRPr="00635789" w:rsidRDefault="00BC65EE" w:rsidP="00016111">
            <w:pPr>
              <w:spacing w:before="90"/>
              <w:jc w:val="right"/>
              <w:rPr>
                <w:sz w:val="24"/>
                <w:szCs w:val="24"/>
              </w:rPr>
            </w:pPr>
            <w:r w:rsidRPr="00635789">
              <w:rPr>
                <w:sz w:val="24"/>
                <w:szCs w:val="24"/>
              </w:rPr>
              <w:t>83,1</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106,1</w:t>
            </w:r>
          </w:p>
        </w:tc>
        <w:tc>
          <w:tcPr>
            <w:tcW w:w="592" w:type="pct"/>
            <w:vAlign w:val="bottom"/>
          </w:tcPr>
          <w:p w:rsidR="00BC65EE" w:rsidRPr="00635789" w:rsidRDefault="00BC65EE" w:rsidP="00016111">
            <w:pPr>
              <w:spacing w:before="90"/>
              <w:jc w:val="right"/>
              <w:rPr>
                <w:sz w:val="24"/>
                <w:szCs w:val="24"/>
              </w:rPr>
            </w:pPr>
            <w:r w:rsidRPr="00635789">
              <w:rPr>
                <w:sz w:val="24"/>
                <w:szCs w:val="24"/>
              </w:rPr>
              <w:t>116,2</w:t>
            </w:r>
          </w:p>
        </w:tc>
        <w:tc>
          <w:tcPr>
            <w:tcW w:w="592" w:type="pct"/>
            <w:vAlign w:val="bottom"/>
          </w:tcPr>
          <w:p w:rsidR="00BC65EE" w:rsidRPr="00262274" w:rsidRDefault="00BC65EE" w:rsidP="00016111">
            <w:pPr>
              <w:spacing w:before="80"/>
              <w:jc w:val="right"/>
              <w:rPr>
                <w:sz w:val="24"/>
                <w:szCs w:val="24"/>
              </w:rPr>
            </w:pPr>
            <w:r>
              <w:rPr>
                <w:sz w:val="24"/>
                <w:szCs w:val="24"/>
              </w:rPr>
              <w:t>122,7</w:t>
            </w:r>
          </w:p>
        </w:tc>
        <w:tc>
          <w:tcPr>
            <w:tcW w:w="683" w:type="pct"/>
            <w:vAlign w:val="bottom"/>
          </w:tcPr>
          <w:p w:rsidR="00BC65EE" w:rsidRPr="00262274" w:rsidRDefault="00BC65EE" w:rsidP="00016111">
            <w:pPr>
              <w:spacing w:before="80"/>
              <w:jc w:val="right"/>
              <w:rPr>
                <w:sz w:val="24"/>
                <w:szCs w:val="24"/>
              </w:rPr>
            </w:pPr>
            <w:r>
              <w:rPr>
                <w:sz w:val="24"/>
                <w:szCs w:val="24"/>
              </w:rPr>
              <w:t>110,9</w:t>
            </w:r>
          </w:p>
        </w:tc>
      </w:tr>
      <w:tr w:rsidR="00BC65EE" w:rsidRPr="00635789" w:rsidTr="00016111">
        <w:trPr>
          <w:cantSplit/>
          <w:jc w:val="center"/>
        </w:trPr>
        <w:tc>
          <w:tcPr>
            <w:tcW w:w="1949" w:type="pct"/>
            <w:vAlign w:val="bottom"/>
          </w:tcPr>
          <w:p w:rsidR="00BC65EE" w:rsidRPr="00635789" w:rsidRDefault="00BC65EE" w:rsidP="00BC65EE">
            <w:pPr>
              <w:spacing w:before="90"/>
              <w:ind w:left="284"/>
              <w:jc w:val="left"/>
              <w:rPr>
                <w:sz w:val="24"/>
              </w:rPr>
            </w:pPr>
            <w:r w:rsidRPr="00635789">
              <w:rPr>
                <w:sz w:val="24"/>
              </w:rPr>
              <w:t>Олія та жири</w:t>
            </w:r>
          </w:p>
        </w:tc>
        <w:tc>
          <w:tcPr>
            <w:tcW w:w="592" w:type="pct"/>
            <w:vAlign w:val="bottom"/>
          </w:tcPr>
          <w:p w:rsidR="00BC65EE" w:rsidRPr="00635789" w:rsidRDefault="00BC65EE" w:rsidP="00016111">
            <w:pPr>
              <w:spacing w:before="90"/>
              <w:jc w:val="right"/>
              <w:rPr>
                <w:sz w:val="24"/>
                <w:szCs w:val="24"/>
              </w:rPr>
            </w:pPr>
            <w:r w:rsidRPr="00635789">
              <w:rPr>
                <w:sz w:val="24"/>
                <w:szCs w:val="24"/>
              </w:rPr>
              <w:t>101,8</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100,4</w:t>
            </w:r>
          </w:p>
        </w:tc>
        <w:tc>
          <w:tcPr>
            <w:tcW w:w="592" w:type="pct"/>
            <w:vAlign w:val="bottom"/>
          </w:tcPr>
          <w:p w:rsidR="00BC65EE" w:rsidRPr="00635789" w:rsidRDefault="00BC65EE" w:rsidP="00016111">
            <w:pPr>
              <w:spacing w:before="90"/>
              <w:jc w:val="right"/>
              <w:rPr>
                <w:sz w:val="24"/>
                <w:szCs w:val="24"/>
              </w:rPr>
            </w:pPr>
            <w:r w:rsidRPr="00635789">
              <w:rPr>
                <w:sz w:val="24"/>
                <w:szCs w:val="24"/>
              </w:rPr>
              <w:t>101,1</w:t>
            </w:r>
          </w:p>
        </w:tc>
        <w:tc>
          <w:tcPr>
            <w:tcW w:w="592" w:type="pct"/>
            <w:vAlign w:val="bottom"/>
          </w:tcPr>
          <w:p w:rsidR="00BC65EE" w:rsidRPr="00262274" w:rsidRDefault="00BC65EE" w:rsidP="00016111">
            <w:pPr>
              <w:spacing w:before="80"/>
              <w:jc w:val="right"/>
              <w:rPr>
                <w:sz w:val="24"/>
                <w:szCs w:val="24"/>
              </w:rPr>
            </w:pPr>
            <w:r>
              <w:rPr>
                <w:sz w:val="24"/>
                <w:szCs w:val="24"/>
              </w:rPr>
              <w:t>103,7</w:t>
            </w:r>
          </w:p>
        </w:tc>
        <w:tc>
          <w:tcPr>
            <w:tcW w:w="683" w:type="pct"/>
            <w:vAlign w:val="bottom"/>
          </w:tcPr>
          <w:p w:rsidR="00BC65EE" w:rsidRPr="00262274" w:rsidRDefault="00BC65EE" w:rsidP="00016111">
            <w:pPr>
              <w:spacing w:before="80"/>
              <w:jc w:val="right"/>
              <w:rPr>
                <w:sz w:val="24"/>
                <w:szCs w:val="24"/>
              </w:rPr>
            </w:pPr>
            <w:r>
              <w:rPr>
                <w:sz w:val="24"/>
                <w:szCs w:val="24"/>
              </w:rPr>
              <w:t>104,9</w:t>
            </w:r>
          </w:p>
        </w:tc>
      </w:tr>
      <w:tr w:rsidR="00BC65EE" w:rsidRPr="00635789" w:rsidTr="00016111">
        <w:trPr>
          <w:cantSplit/>
          <w:jc w:val="center"/>
        </w:trPr>
        <w:tc>
          <w:tcPr>
            <w:tcW w:w="1949" w:type="pct"/>
            <w:vAlign w:val="bottom"/>
          </w:tcPr>
          <w:p w:rsidR="00BC65EE" w:rsidRPr="00635789" w:rsidRDefault="00BC65EE" w:rsidP="00BC65EE">
            <w:pPr>
              <w:spacing w:before="90"/>
              <w:ind w:left="425"/>
              <w:jc w:val="left"/>
              <w:rPr>
                <w:sz w:val="24"/>
              </w:rPr>
            </w:pPr>
            <w:r w:rsidRPr="00635789">
              <w:rPr>
                <w:sz w:val="24"/>
              </w:rPr>
              <w:t>масло</w:t>
            </w:r>
          </w:p>
        </w:tc>
        <w:tc>
          <w:tcPr>
            <w:tcW w:w="592" w:type="pct"/>
            <w:vAlign w:val="bottom"/>
          </w:tcPr>
          <w:p w:rsidR="00BC65EE" w:rsidRPr="00635789" w:rsidRDefault="00BC65EE" w:rsidP="00016111">
            <w:pPr>
              <w:spacing w:before="90"/>
              <w:jc w:val="right"/>
              <w:rPr>
                <w:sz w:val="24"/>
                <w:szCs w:val="24"/>
              </w:rPr>
            </w:pPr>
            <w:r w:rsidRPr="00635789">
              <w:rPr>
                <w:sz w:val="24"/>
                <w:szCs w:val="24"/>
              </w:rPr>
              <w:t>103,9</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98,7</w:t>
            </w:r>
          </w:p>
        </w:tc>
        <w:tc>
          <w:tcPr>
            <w:tcW w:w="592" w:type="pct"/>
            <w:vAlign w:val="bottom"/>
          </w:tcPr>
          <w:p w:rsidR="00BC65EE" w:rsidRPr="00635789" w:rsidRDefault="00BC65EE" w:rsidP="00016111">
            <w:pPr>
              <w:spacing w:before="90"/>
              <w:jc w:val="right"/>
              <w:rPr>
                <w:sz w:val="24"/>
                <w:szCs w:val="24"/>
              </w:rPr>
            </w:pPr>
            <w:r w:rsidRPr="00635789">
              <w:rPr>
                <w:sz w:val="24"/>
                <w:szCs w:val="24"/>
              </w:rPr>
              <w:t>101,3</w:t>
            </w:r>
          </w:p>
        </w:tc>
        <w:tc>
          <w:tcPr>
            <w:tcW w:w="592" w:type="pct"/>
            <w:vAlign w:val="bottom"/>
          </w:tcPr>
          <w:p w:rsidR="00BC65EE" w:rsidRPr="00262274" w:rsidRDefault="00BC65EE" w:rsidP="00016111">
            <w:pPr>
              <w:spacing w:before="80"/>
              <w:jc w:val="right"/>
              <w:rPr>
                <w:sz w:val="24"/>
                <w:szCs w:val="24"/>
              </w:rPr>
            </w:pPr>
            <w:r>
              <w:rPr>
                <w:sz w:val="24"/>
                <w:szCs w:val="24"/>
              </w:rPr>
              <w:t>101,2</w:t>
            </w:r>
          </w:p>
        </w:tc>
        <w:tc>
          <w:tcPr>
            <w:tcW w:w="683" w:type="pct"/>
            <w:vAlign w:val="bottom"/>
          </w:tcPr>
          <w:p w:rsidR="00BC65EE" w:rsidRPr="00262274" w:rsidRDefault="00BC65EE" w:rsidP="00016111">
            <w:pPr>
              <w:spacing w:before="80"/>
              <w:jc w:val="right"/>
              <w:rPr>
                <w:sz w:val="24"/>
                <w:szCs w:val="24"/>
              </w:rPr>
            </w:pPr>
            <w:r>
              <w:rPr>
                <w:sz w:val="24"/>
                <w:szCs w:val="24"/>
              </w:rPr>
              <w:t>102,1</w:t>
            </w:r>
          </w:p>
        </w:tc>
      </w:tr>
      <w:tr w:rsidR="00BC65EE" w:rsidRPr="00635789" w:rsidTr="00016111">
        <w:trPr>
          <w:cantSplit/>
          <w:jc w:val="center"/>
        </w:trPr>
        <w:tc>
          <w:tcPr>
            <w:tcW w:w="1949" w:type="pct"/>
            <w:vAlign w:val="bottom"/>
          </w:tcPr>
          <w:p w:rsidR="00BC65EE" w:rsidRPr="00635789" w:rsidRDefault="00BC65EE" w:rsidP="00BC65EE">
            <w:pPr>
              <w:spacing w:before="90"/>
              <w:ind w:left="425"/>
              <w:jc w:val="left"/>
              <w:rPr>
                <w:sz w:val="24"/>
              </w:rPr>
            </w:pPr>
            <w:r w:rsidRPr="00635789">
              <w:rPr>
                <w:sz w:val="24"/>
              </w:rPr>
              <w:t>олія соняшникова</w:t>
            </w:r>
          </w:p>
        </w:tc>
        <w:tc>
          <w:tcPr>
            <w:tcW w:w="592" w:type="pct"/>
            <w:vAlign w:val="bottom"/>
          </w:tcPr>
          <w:p w:rsidR="00BC65EE" w:rsidRPr="00635789" w:rsidRDefault="00BC65EE" w:rsidP="00016111">
            <w:pPr>
              <w:spacing w:before="90"/>
              <w:jc w:val="right"/>
              <w:rPr>
                <w:sz w:val="24"/>
                <w:szCs w:val="24"/>
              </w:rPr>
            </w:pPr>
            <w:r w:rsidRPr="00635789">
              <w:rPr>
                <w:sz w:val="24"/>
                <w:szCs w:val="24"/>
              </w:rPr>
              <w:t>99,9</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101,7</w:t>
            </w:r>
          </w:p>
        </w:tc>
        <w:tc>
          <w:tcPr>
            <w:tcW w:w="592" w:type="pct"/>
            <w:vAlign w:val="bottom"/>
          </w:tcPr>
          <w:p w:rsidR="00BC65EE" w:rsidRPr="00635789" w:rsidRDefault="00BC65EE" w:rsidP="00016111">
            <w:pPr>
              <w:spacing w:before="90"/>
              <w:jc w:val="right"/>
              <w:rPr>
                <w:sz w:val="24"/>
                <w:szCs w:val="24"/>
              </w:rPr>
            </w:pPr>
            <w:r w:rsidRPr="00635789">
              <w:rPr>
                <w:sz w:val="24"/>
                <w:szCs w:val="24"/>
              </w:rPr>
              <w:t>101,1</w:t>
            </w:r>
          </w:p>
        </w:tc>
        <w:tc>
          <w:tcPr>
            <w:tcW w:w="592" w:type="pct"/>
            <w:vAlign w:val="bottom"/>
          </w:tcPr>
          <w:p w:rsidR="00BC65EE" w:rsidRPr="00262274" w:rsidRDefault="00BC65EE" w:rsidP="00016111">
            <w:pPr>
              <w:spacing w:before="80"/>
              <w:jc w:val="right"/>
              <w:rPr>
                <w:sz w:val="24"/>
                <w:szCs w:val="24"/>
              </w:rPr>
            </w:pPr>
            <w:r>
              <w:rPr>
                <w:sz w:val="24"/>
                <w:szCs w:val="24"/>
              </w:rPr>
              <w:t>107,0</w:t>
            </w:r>
          </w:p>
        </w:tc>
        <w:tc>
          <w:tcPr>
            <w:tcW w:w="683" w:type="pct"/>
            <w:vAlign w:val="bottom"/>
          </w:tcPr>
          <w:p w:rsidR="00BC65EE" w:rsidRPr="00262274" w:rsidRDefault="00BC65EE" w:rsidP="00016111">
            <w:pPr>
              <w:spacing w:before="80"/>
              <w:jc w:val="right"/>
              <w:rPr>
                <w:sz w:val="24"/>
                <w:szCs w:val="24"/>
              </w:rPr>
            </w:pPr>
            <w:r>
              <w:rPr>
                <w:sz w:val="24"/>
                <w:szCs w:val="24"/>
              </w:rPr>
              <w:t>109,7</w:t>
            </w:r>
          </w:p>
        </w:tc>
      </w:tr>
      <w:tr w:rsidR="00BC65EE" w:rsidRPr="00635789" w:rsidTr="00016111">
        <w:trPr>
          <w:cantSplit/>
          <w:jc w:val="center"/>
        </w:trPr>
        <w:tc>
          <w:tcPr>
            <w:tcW w:w="1949" w:type="pct"/>
            <w:vAlign w:val="bottom"/>
          </w:tcPr>
          <w:p w:rsidR="00BC65EE" w:rsidRPr="00635789" w:rsidRDefault="00BC65EE" w:rsidP="00BC65EE">
            <w:pPr>
              <w:spacing w:before="90"/>
              <w:ind w:left="284"/>
              <w:jc w:val="left"/>
              <w:rPr>
                <w:sz w:val="24"/>
              </w:rPr>
            </w:pPr>
            <w:r w:rsidRPr="00635789">
              <w:rPr>
                <w:sz w:val="24"/>
              </w:rPr>
              <w:t>Фрукти</w:t>
            </w:r>
          </w:p>
        </w:tc>
        <w:tc>
          <w:tcPr>
            <w:tcW w:w="592" w:type="pct"/>
            <w:vAlign w:val="bottom"/>
          </w:tcPr>
          <w:p w:rsidR="00BC65EE" w:rsidRPr="00635789" w:rsidRDefault="00BC65EE" w:rsidP="00016111">
            <w:pPr>
              <w:spacing w:before="90"/>
              <w:jc w:val="right"/>
              <w:rPr>
                <w:sz w:val="24"/>
                <w:szCs w:val="24"/>
              </w:rPr>
            </w:pPr>
            <w:r w:rsidRPr="00635789">
              <w:rPr>
                <w:sz w:val="24"/>
                <w:szCs w:val="24"/>
              </w:rPr>
              <w:t>101,6</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83,3</w:t>
            </w:r>
          </w:p>
        </w:tc>
        <w:tc>
          <w:tcPr>
            <w:tcW w:w="592" w:type="pct"/>
            <w:vAlign w:val="bottom"/>
          </w:tcPr>
          <w:p w:rsidR="00BC65EE" w:rsidRPr="00635789" w:rsidRDefault="00BC65EE" w:rsidP="00016111">
            <w:pPr>
              <w:spacing w:before="90"/>
              <w:jc w:val="right"/>
              <w:rPr>
                <w:sz w:val="24"/>
                <w:szCs w:val="24"/>
              </w:rPr>
            </w:pPr>
            <w:r w:rsidRPr="00635789">
              <w:rPr>
                <w:sz w:val="24"/>
                <w:szCs w:val="24"/>
              </w:rPr>
              <w:t>8</w:t>
            </w:r>
            <w:r w:rsidRPr="00635789">
              <w:rPr>
                <w:sz w:val="24"/>
                <w:szCs w:val="24"/>
                <w:lang w:val="en-US"/>
              </w:rPr>
              <w:t>8</w:t>
            </w:r>
            <w:r w:rsidRPr="00635789">
              <w:rPr>
                <w:sz w:val="24"/>
                <w:szCs w:val="24"/>
              </w:rPr>
              <w:t>,3</w:t>
            </w:r>
          </w:p>
        </w:tc>
        <w:tc>
          <w:tcPr>
            <w:tcW w:w="592" w:type="pct"/>
            <w:vAlign w:val="bottom"/>
          </w:tcPr>
          <w:p w:rsidR="00BC65EE" w:rsidRPr="00262274" w:rsidRDefault="00BC65EE" w:rsidP="00016111">
            <w:pPr>
              <w:spacing w:before="80"/>
              <w:jc w:val="right"/>
              <w:rPr>
                <w:sz w:val="24"/>
                <w:szCs w:val="24"/>
              </w:rPr>
            </w:pPr>
            <w:r>
              <w:rPr>
                <w:sz w:val="24"/>
                <w:szCs w:val="24"/>
              </w:rPr>
              <w:t>99,1</w:t>
            </w:r>
          </w:p>
        </w:tc>
        <w:tc>
          <w:tcPr>
            <w:tcW w:w="683" w:type="pct"/>
            <w:vAlign w:val="bottom"/>
          </w:tcPr>
          <w:p w:rsidR="00BC65EE" w:rsidRPr="00262274" w:rsidRDefault="00BC65EE" w:rsidP="00016111">
            <w:pPr>
              <w:spacing w:before="80"/>
              <w:jc w:val="right"/>
              <w:rPr>
                <w:sz w:val="24"/>
                <w:szCs w:val="24"/>
              </w:rPr>
            </w:pPr>
            <w:r>
              <w:rPr>
                <w:sz w:val="24"/>
                <w:szCs w:val="24"/>
              </w:rPr>
              <w:t>107,2</w:t>
            </w:r>
          </w:p>
        </w:tc>
      </w:tr>
      <w:tr w:rsidR="00BC65EE" w:rsidRPr="00635789" w:rsidTr="00016111">
        <w:trPr>
          <w:cantSplit/>
          <w:jc w:val="center"/>
        </w:trPr>
        <w:tc>
          <w:tcPr>
            <w:tcW w:w="1949" w:type="pct"/>
            <w:vAlign w:val="bottom"/>
          </w:tcPr>
          <w:p w:rsidR="00BC65EE" w:rsidRPr="00635789" w:rsidRDefault="00BC65EE" w:rsidP="00BC65EE">
            <w:pPr>
              <w:spacing w:before="90"/>
              <w:ind w:left="284"/>
              <w:jc w:val="left"/>
              <w:rPr>
                <w:sz w:val="24"/>
              </w:rPr>
            </w:pPr>
            <w:r w:rsidRPr="00635789">
              <w:rPr>
                <w:sz w:val="24"/>
              </w:rPr>
              <w:t>Овочі</w:t>
            </w:r>
          </w:p>
        </w:tc>
        <w:tc>
          <w:tcPr>
            <w:tcW w:w="592" w:type="pct"/>
            <w:vAlign w:val="bottom"/>
          </w:tcPr>
          <w:p w:rsidR="00BC65EE" w:rsidRPr="00635789" w:rsidRDefault="00BC65EE" w:rsidP="00016111">
            <w:pPr>
              <w:spacing w:before="90"/>
              <w:jc w:val="right"/>
              <w:rPr>
                <w:sz w:val="24"/>
                <w:szCs w:val="24"/>
              </w:rPr>
            </w:pPr>
            <w:r w:rsidRPr="00635789">
              <w:rPr>
                <w:sz w:val="24"/>
                <w:szCs w:val="24"/>
              </w:rPr>
              <w:t>81,0</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91,3</w:t>
            </w:r>
          </w:p>
        </w:tc>
        <w:tc>
          <w:tcPr>
            <w:tcW w:w="592" w:type="pct"/>
            <w:vAlign w:val="bottom"/>
          </w:tcPr>
          <w:p w:rsidR="00BC65EE" w:rsidRPr="00635789" w:rsidRDefault="00BC65EE" w:rsidP="00016111">
            <w:pPr>
              <w:spacing w:before="90"/>
              <w:jc w:val="right"/>
              <w:rPr>
                <w:sz w:val="24"/>
                <w:szCs w:val="24"/>
              </w:rPr>
            </w:pPr>
            <w:r w:rsidRPr="00635789">
              <w:rPr>
                <w:sz w:val="24"/>
                <w:szCs w:val="24"/>
              </w:rPr>
              <w:t>93,9</w:t>
            </w:r>
          </w:p>
        </w:tc>
        <w:tc>
          <w:tcPr>
            <w:tcW w:w="592" w:type="pct"/>
            <w:vAlign w:val="bottom"/>
          </w:tcPr>
          <w:p w:rsidR="00BC65EE" w:rsidRPr="00262274" w:rsidRDefault="00BC65EE" w:rsidP="00016111">
            <w:pPr>
              <w:spacing w:before="80"/>
              <w:jc w:val="right"/>
              <w:rPr>
                <w:sz w:val="24"/>
                <w:szCs w:val="24"/>
              </w:rPr>
            </w:pPr>
            <w:r>
              <w:rPr>
                <w:sz w:val="24"/>
                <w:szCs w:val="24"/>
              </w:rPr>
              <w:t>98,2</w:t>
            </w:r>
          </w:p>
        </w:tc>
        <w:tc>
          <w:tcPr>
            <w:tcW w:w="683" w:type="pct"/>
            <w:vAlign w:val="bottom"/>
          </w:tcPr>
          <w:p w:rsidR="00BC65EE" w:rsidRPr="00262274" w:rsidRDefault="00BC65EE" w:rsidP="00016111">
            <w:pPr>
              <w:spacing w:before="80"/>
              <w:jc w:val="right"/>
              <w:rPr>
                <w:sz w:val="24"/>
                <w:szCs w:val="24"/>
              </w:rPr>
            </w:pPr>
            <w:r>
              <w:rPr>
                <w:sz w:val="24"/>
                <w:szCs w:val="24"/>
              </w:rPr>
              <w:t>78,1</w:t>
            </w:r>
          </w:p>
        </w:tc>
      </w:tr>
      <w:tr w:rsidR="00BC65EE" w:rsidRPr="00635789" w:rsidTr="00016111">
        <w:trPr>
          <w:cantSplit/>
          <w:jc w:val="center"/>
        </w:trPr>
        <w:tc>
          <w:tcPr>
            <w:tcW w:w="1949" w:type="pct"/>
            <w:vAlign w:val="bottom"/>
          </w:tcPr>
          <w:p w:rsidR="00BC65EE" w:rsidRPr="00635789" w:rsidRDefault="00BC65EE" w:rsidP="00BC65EE">
            <w:pPr>
              <w:spacing w:before="90"/>
              <w:ind w:left="425"/>
              <w:jc w:val="left"/>
              <w:rPr>
                <w:sz w:val="24"/>
              </w:rPr>
            </w:pPr>
            <w:r w:rsidRPr="00635789">
              <w:rPr>
                <w:sz w:val="24"/>
              </w:rPr>
              <w:t>картопля</w:t>
            </w:r>
          </w:p>
        </w:tc>
        <w:tc>
          <w:tcPr>
            <w:tcW w:w="592" w:type="pct"/>
            <w:vAlign w:val="bottom"/>
          </w:tcPr>
          <w:p w:rsidR="00BC65EE" w:rsidRPr="00635789" w:rsidRDefault="00BC65EE" w:rsidP="00016111">
            <w:pPr>
              <w:spacing w:before="90"/>
              <w:jc w:val="right"/>
              <w:rPr>
                <w:sz w:val="24"/>
                <w:szCs w:val="24"/>
              </w:rPr>
            </w:pPr>
            <w:r w:rsidRPr="00635789">
              <w:rPr>
                <w:sz w:val="24"/>
                <w:szCs w:val="24"/>
              </w:rPr>
              <w:t>72,0</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91,3</w:t>
            </w:r>
          </w:p>
        </w:tc>
        <w:tc>
          <w:tcPr>
            <w:tcW w:w="592" w:type="pct"/>
            <w:vAlign w:val="bottom"/>
          </w:tcPr>
          <w:p w:rsidR="00BC65EE" w:rsidRPr="00635789" w:rsidRDefault="00BC65EE" w:rsidP="00016111">
            <w:pPr>
              <w:spacing w:before="90"/>
              <w:jc w:val="right"/>
              <w:rPr>
                <w:sz w:val="24"/>
                <w:szCs w:val="24"/>
              </w:rPr>
            </w:pPr>
            <w:r w:rsidRPr="00635789">
              <w:rPr>
                <w:sz w:val="24"/>
                <w:szCs w:val="24"/>
              </w:rPr>
              <w:t>95,2</w:t>
            </w:r>
          </w:p>
        </w:tc>
        <w:tc>
          <w:tcPr>
            <w:tcW w:w="592" w:type="pct"/>
            <w:vAlign w:val="bottom"/>
          </w:tcPr>
          <w:p w:rsidR="00BC65EE" w:rsidRPr="00262274" w:rsidRDefault="00BC65EE" w:rsidP="00016111">
            <w:pPr>
              <w:spacing w:before="80"/>
              <w:jc w:val="right"/>
              <w:rPr>
                <w:sz w:val="24"/>
                <w:szCs w:val="24"/>
              </w:rPr>
            </w:pPr>
            <w:r>
              <w:rPr>
                <w:sz w:val="24"/>
                <w:szCs w:val="24"/>
              </w:rPr>
              <w:t>98,9</w:t>
            </w:r>
          </w:p>
        </w:tc>
        <w:tc>
          <w:tcPr>
            <w:tcW w:w="683" w:type="pct"/>
            <w:vAlign w:val="bottom"/>
          </w:tcPr>
          <w:p w:rsidR="00BC65EE" w:rsidRPr="00262274" w:rsidRDefault="00BC65EE" w:rsidP="00016111">
            <w:pPr>
              <w:spacing w:before="80"/>
              <w:jc w:val="right"/>
              <w:rPr>
                <w:sz w:val="24"/>
                <w:szCs w:val="24"/>
              </w:rPr>
            </w:pPr>
            <w:r>
              <w:rPr>
                <w:sz w:val="24"/>
                <w:szCs w:val="24"/>
              </w:rPr>
              <w:t>74,6</w:t>
            </w:r>
          </w:p>
        </w:tc>
      </w:tr>
      <w:tr w:rsidR="00BC65EE" w:rsidRPr="00635789" w:rsidTr="00016111">
        <w:trPr>
          <w:cantSplit/>
          <w:jc w:val="center"/>
        </w:trPr>
        <w:tc>
          <w:tcPr>
            <w:tcW w:w="1949" w:type="pct"/>
            <w:vAlign w:val="bottom"/>
          </w:tcPr>
          <w:p w:rsidR="00BC65EE" w:rsidRPr="00635789" w:rsidRDefault="00BC65EE" w:rsidP="00BC65EE">
            <w:pPr>
              <w:spacing w:before="90"/>
              <w:ind w:left="284"/>
              <w:jc w:val="left"/>
              <w:rPr>
                <w:sz w:val="24"/>
              </w:rPr>
            </w:pPr>
            <w:r w:rsidRPr="00635789">
              <w:rPr>
                <w:sz w:val="24"/>
              </w:rPr>
              <w:t>Цукор</w:t>
            </w:r>
          </w:p>
        </w:tc>
        <w:tc>
          <w:tcPr>
            <w:tcW w:w="592" w:type="pct"/>
            <w:vAlign w:val="bottom"/>
          </w:tcPr>
          <w:p w:rsidR="00BC65EE" w:rsidRPr="00635789" w:rsidRDefault="00BC65EE" w:rsidP="00016111">
            <w:pPr>
              <w:spacing w:before="90"/>
              <w:jc w:val="right"/>
              <w:rPr>
                <w:sz w:val="24"/>
                <w:szCs w:val="24"/>
              </w:rPr>
            </w:pPr>
            <w:r w:rsidRPr="00635789">
              <w:rPr>
                <w:sz w:val="24"/>
                <w:szCs w:val="24"/>
              </w:rPr>
              <w:t>97,2</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99,2</w:t>
            </w:r>
          </w:p>
        </w:tc>
        <w:tc>
          <w:tcPr>
            <w:tcW w:w="592" w:type="pct"/>
            <w:vAlign w:val="bottom"/>
          </w:tcPr>
          <w:p w:rsidR="00BC65EE" w:rsidRPr="00635789" w:rsidRDefault="00BC65EE" w:rsidP="00016111">
            <w:pPr>
              <w:spacing w:before="90"/>
              <w:jc w:val="right"/>
              <w:rPr>
                <w:sz w:val="24"/>
                <w:szCs w:val="24"/>
              </w:rPr>
            </w:pPr>
            <w:r w:rsidRPr="00635789">
              <w:rPr>
                <w:sz w:val="24"/>
                <w:szCs w:val="24"/>
              </w:rPr>
              <w:t>102,1</w:t>
            </w:r>
          </w:p>
        </w:tc>
        <w:tc>
          <w:tcPr>
            <w:tcW w:w="592" w:type="pct"/>
            <w:vAlign w:val="bottom"/>
          </w:tcPr>
          <w:p w:rsidR="00BC65EE" w:rsidRPr="00262274" w:rsidRDefault="00BC65EE" w:rsidP="00016111">
            <w:pPr>
              <w:spacing w:before="80"/>
              <w:jc w:val="right"/>
              <w:rPr>
                <w:sz w:val="24"/>
                <w:szCs w:val="24"/>
              </w:rPr>
            </w:pPr>
            <w:r>
              <w:rPr>
                <w:sz w:val="24"/>
                <w:szCs w:val="24"/>
              </w:rPr>
              <w:t>123,0</w:t>
            </w:r>
          </w:p>
        </w:tc>
        <w:tc>
          <w:tcPr>
            <w:tcW w:w="683" w:type="pct"/>
            <w:vAlign w:val="bottom"/>
          </w:tcPr>
          <w:p w:rsidR="00BC65EE" w:rsidRPr="00262274" w:rsidRDefault="00BC65EE" w:rsidP="00016111">
            <w:pPr>
              <w:spacing w:before="80"/>
              <w:jc w:val="right"/>
              <w:rPr>
                <w:sz w:val="24"/>
                <w:szCs w:val="24"/>
              </w:rPr>
            </w:pPr>
            <w:r>
              <w:rPr>
                <w:sz w:val="24"/>
                <w:szCs w:val="24"/>
              </w:rPr>
              <w:t>130,0</w:t>
            </w:r>
          </w:p>
        </w:tc>
      </w:tr>
      <w:tr w:rsidR="00BC65EE" w:rsidRPr="00635789" w:rsidTr="00016111">
        <w:trPr>
          <w:cantSplit/>
          <w:jc w:val="center"/>
        </w:trPr>
        <w:tc>
          <w:tcPr>
            <w:tcW w:w="1949" w:type="pct"/>
            <w:vAlign w:val="bottom"/>
          </w:tcPr>
          <w:p w:rsidR="00BC65EE" w:rsidRPr="00635789" w:rsidRDefault="00BC65EE" w:rsidP="00BC65EE">
            <w:pPr>
              <w:spacing w:before="90"/>
              <w:ind w:left="142"/>
              <w:jc w:val="left"/>
              <w:rPr>
                <w:sz w:val="24"/>
              </w:rPr>
            </w:pPr>
            <w:r w:rsidRPr="00635789">
              <w:rPr>
                <w:sz w:val="24"/>
              </w:rPr>
              <w:t>Безалкогольні напої</w:t>
            </w:r>
          </w:p>
        </w:tc>
        <w:tc>
          <w:tcPr>
            <w:tcW w:w="592" w:type="pct"/>
            <w:vAlign w:val="bottom"/>
          </w:tcPr>
          <w:p w:rsidR="00BC65EE" w:rsidRPr="00635789" w:rsidRDefault="00BC65EE" w:rsidP="00016111">
            <w:pPr>
              <w:spacing w:before="90"/>
              <w:jc w:val="right"/>
              <w:rPr>
                <w:sz w:val="24"/>
                <w:szCs w:val="24"/>
              </w:rPr>
            </w:pPr>
            <w:r w:rsidRPr="00635789">
              <w:rPr>
                <w:sz w:val="24"/>
                <w:szCs w:val="24"/>
              </w:rPr>
              <w:t>101,1</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99,4</w:t>
            </w:r>
          </w:p>
        </w:tc>
        <w:tc>
          <w:tcPr>
            <w:tcW w:w="592" w:type="pct"/>
            <w:vAlign w:val="bottom"/>
          </w:tcPr>
          <w:p w:rsidR="00BC65EE" w:rsidRPr="00635789" w:rsidRDefault="00BC65EE" w:rsidP="00016111">
            <w:pPr>
              <w:spacing w:before="90"/>
              <w:jc w:val="right"/>
              <w:rPr>
                <w:sz w:val="24"/>
                <w:szCs w:val="24"/>
              </w:rPr>
            </w:pPr>
            <w:r w:rsidRPr="00635789">
              <w:rPr>
                <w:sz w:val="24"/>
                <w:szCs w:val="24"/>
              </w:rPr>
              <w:t>99,2</w:t>
            </w:r>
          </w:p>
        </w:tc>
        <w:tc>
          <w:tcPr>
            <w:tcW w:w="592" w:type="pct"/>
            <w:vAlign w:val="bottom"/>
          </w:tcPr>
          <w:p w:rsidR="00BC65EE" w:rsidRPr="00262274" w:rsidRDefault="00BC65EE" w:rsidP="00016111">
            <w:pPr>
              <w:spacing w:before="80"/>
              <w:jc w:val="right"/>
              <w:rPr>
                <w:sz w:val="24"/>
                <w:szCs w:val="24"/>
              </w:rPr>
            </w:pPr>
            <w:r>
              <w:rPr>
                <w:sz w:val="24"/>
                <w:szCs w:val="24"/>
              </w:rPr>
              <w:t>103,2</w:t>
            </w:r>
          </w:p>
        </w:tc>
        <w:tc>
          <w:tcPr>
            <w:tcW w:w="683" w:type="pct"/>
            <w:vAlign w:val="bottom"/>
          </w:tcPr>
          <w:p w:rsidR="00BC65EE" w:rsidRPr="00262274" w:rsidRDefault="00BC65EE" w:rsidP="00016111">
            <w:pPr>
              <w:spacing w:before="80"/>
              <w:jc w:val="right"/>
              <w:rPr>
                <w:sz w:val="24"/>
                <w:szCs w:val="24"/>
              </w:rPr>
            </w:pPr>
            <w:r>
              <w:rPr>
                <w:sz w:val="24"/>
                <w:szCs w:val="24"/>
              </w:rPr>
              <w:t>103,5</w:t>
            </w:r>
          </w:p>
        </w:tc>
      </w:tr>
      <w:tr w:rsidR="00BC65EE" w:rsidRPr="00635789" w:rsidTr="00016111">
        <w:trPr>
          <w:cantSplit/>
          <w:jc w:val="center"/>
        </w:trPr>
        <w:tc>
          <w:tcPr>
            <w:tcW w:w="1949" w:type="pct"/>
            <w:vAlign w:val="bottom"/>
          </w:tcPr>
          <w:p w:rsidR="00BC65EE" w:rsidRPr="00635789" w:rsidRDefault="00BC65EE" w:rsidP="00BC65EE">
            <w:pPr>
              <w:spacing w:before="90"/>
              <w:ind w:left="142"/>
              <w:jc w:val="left"/>
              <w:rPr>
                <w:b/>
                <w:sz w:val="24"/>
              </w:rPr>
            </w:pPr>
            <w:r w:rsidRPr="00635789">
              <w:rPr>
                <w:b/>
                <w:sz w:val="24"/>
              </w:rPr>
              <w:t>Алкогольні напої, тютюнові вироби</w:t>
            </w:r>
          </w:p>
        </w:tc>
        <w:tc>
          <w:tcPr>
            <w:tcW w:w="592" w:type="pct"/>
            <w:vAlign w:val="bottom"/>
          </w:tcPr>
          <w:p w:rsidR="00BC65EE" w:rsidRPr="00635789" w:rsidRDefault="00BC65EE" w:rsidP="00016111">
            <w:pPr>
              <w:spacing w:before="90"/>
              <w:jc w:val="right"/>
              <w:rPr>
                <w:b/>
                <w:sz w:val="24"/>
                <w:szCs w:val="24"/>
              </w:rPr>
            </w:pPr>
            <w:r w:rsidRPr="00635789">
              <w:rPr>
                <w:b/>
                <w:sz w:val="24"/>
                <w:szCs w:val="24"/>
              </w:rPr>
              <w:t>101,2</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b/>
                <w:sz w:val="24"/>
                <w:szCs w:val="24"/>
              </w:rPr>
            </w:pPr>
            <w:r w:rsidRPr="00635789">
              <w:rPr>
                <w:b/>
                <w:sz w:val="24"/>
                <w:szCs w:val="24"/>
              </w:rPr>
              <w:t>100,2</w:t>
            </w:r>
          </w:p>
        </w:tc>
        <w:tc>
          <w:tcPr>
            <w:tcW w:w="592" w:type="pct"/>
            <w:vAlign w:val="bottom"/>
          </w:tcPr>
          <w:p w:rsidR="00BC65EE" w:rsidRPr="00635789" w:rsidRDefault="00BC65EE" w:rsidP="00016111">
            <w:pPr>
              <w:spacing w:before="90"/>
              <w:jc w:val="right"/>
              <w:rPr>
                <w:b/>
                <w:sz w:val="24"/>
                <w:szCs w:val="24"/>
              </w:rPr>
            </w:pPr>
            <w:r w:rsidRPr="00635789">
              <w:rPr>
                <w:b/>
                <w:sz w:val="24"/>
                <w:szCs w:val="24"/>
              </w:rPr>
              <w:t>100,4</w:t>
            </w:r>
          </w:p>
        </w:tc>
        <w:tc>
          <w:tcPr>
            <w:tcW w:w="592" w:type="pct"/>
            <w:vAlign w:val="bottom"/>
          </w:tcPr>
          <w:p w:rsidR="00BC65EE" w:rsidRPr="00262274" w:rsidRDefault="00BC65EE" w:rsidP="00016111">
            <w:pPr>
              <w:spacing w:before="80"/>
              <w:jc w:val="right"/>
              <w:rPr>
                <w:b/>
                <w:sz w:val="24"/>
                <w:szCs w:val="24"/>
              </w:rPr>
            </w:pPr>
            <w:r>
              <w:rPr>
                <w:b/>
                <w:sz w:val="24"/>
                <w:szCs w:val="24"/>
              </w:rPr>
              <w:t>100,4</w:t>
            </w:r>
          </w:p>
        </w:tc>
        <w:tc>
          <w:tcPr>
            <w:tcW w:w="683" w:type="pct"/>
            <w:vAlign w:val="bottom"/>
          </w:tcPr>
          <w:p w:rsidR="00BC65EE" w:rsidRPr="00262274" w:rsidRDefault="00BC65EE" w:rsidP="00016111">
            <w:pPr>
              <w:spacing w:before="80"/>
              <w:jc w:val="right"/>
              <w:rPr>
                <w:b/>
                <w:sz w:val="24"/>
                <w:szCs w:val="24"/>
              </w:rPr>
            </w:pPr>
            <w:r>
              <w:rPr>
                <w:b/>
                <w:sz w:val="24"/>
                <w:szCs w:val="24"/>
              </w:rPr>
              <w:t>107,4</w:t>
            </w:r>
          </w:p>
        </w:tc>
      </w:tr>
      <w:tr w:rsidR="00BC65EE" w:rsidRPr="00635789" w:rsidTr="00016111">
        <w:trPr>
          <w:cantSplit/>
          <w:jc w:val="center"/>
        </w:trPr>
        <w:tc>
          <w:tcPr>
            <w:tcW w:w="1949" w:type="pct"/>
            <w:vAlign w:val="bottom"/>
          </w:tcPr>
          <w:p w:rsidR="00BC65EE" w:rsidRPr="00635789" w:rsidRDefault="00BC65EE" w:rsidP="00BC65EE">
            <w:pPr>
              <w:spacing w:before="90"/>
              <w:ind w:left="142"/>
              <w:jc w:val="left"/>
              <w:rPr>
                <w:b/>
                <w:sz w:val="24"/>
              </w:rPr>
            </w:pPr>
            <w:r w:rsidRPr="00635789">
              <w:rPr>
                <w:b/>
                <w:sz w:val="24"/>
              </w:rPr>
              <w:t>Одяг і взуття</w:t>
            </w:r>
          </w:p>
        </w:tc>
        <w:tc>
          <w:tcPr>
            <w:tcW w:w="592" w:type="pct"/>
            <w:vAlign w:val="bottom"/>
          </w:tcPr>
          <w:p w:rsidR="00BC65EE" w:rsidRPr="00635789" w:rsidRDefault="00BC65EE" w:rsidP="00016111">
            <w:pPr>
              <w:spacing w:before="90"/>
              <w:jc w:val="right"/>
              <w:rPr>
                <w:b/>
                <w:sz w:val="24"/>
              </w:rPr>
            </w:pPr>
            <w:r w:rsidRPr="00635789">
              <w:rPr>
                <w:b/>
                <w:sz w:val="24"/>
              </w:rPr>
              <w:t>94,4</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b/>
                <w:sz w:val="24"/>
              </w:rPr>
            </w:pPr>
            <w:r w:rsidRPr="00635789">
              <w:rPr>
                <w:b/>
                <w:sz w:val="24"/>
              </w:rPr>
              <w:t>97,1</w:t>
            </w:r>
          </w:p>
        </w:tc>
        <w:tc>
          <w:tcPr>
            <w:tcW w:w="592" w:type="pct"/>
            <w:vAlign w:val="bottom"/>
          </w:tcPr>
          <w:p w:rsidR="00BC65EE" w:rsidRPr="00635789" w:rsidRDefault="00BC65EE" w:rsidP="00016111">
            <w:pPr>
              <w:spacing w:before="90"/>
              <w:jc w:val="right"/>
              <w:rPr>
                <w:b/>
                <w:sz w:val="24"/>
              </w:rPr>
            </w:pPr>
            <w:r w:rsidRPr="00635789">
              <w:rPr>
                <w:b/>
                <w:sz w:val="24"/>
              </w:rPr>
              <w:t>106,9</w:t>
            </w:r>
          </w:p>
        </w:tc>
        <w:tc>
          <w:tcPr>
            <w:tcW w:w="592" w:type="pct"/>
            <w:vAlign w:val="bottom"/>
          </w:tcPr>
          <w:p w:rsidR="00BC65EE" w:rsidRPr="00262274" w:rsidRDefault="00BC65EE" w:rsidP="00016111">
            <w:pPr>
              <w:spacing w:before="80"/>
              <w:jc w:val="right"/>
              <w:rPr>
                <w:b/>
                <w:sz w:val="24"/>
              </w:rPr>
            </w:pPr>
            <w:r>
              <w:rPr>
                <w:b/>
                <w:sz w:val="24"/>
              </w:rPr>
              <w:t>102,5</w:t>
            </w:r>
          </w:p>
        </w:tc>
        <w:tc>
          <w:tcPr>
            <w:tcW w:w="683" w:type="pct"/>
            <w:vAlign w:val="bottom"/>
          </w:tcPr>
          <w:p w:rsidR="00BC65EE" w:rsidRPr="00262274" w:rsidRDefault="00BC65EE" w:rsidP="00016111">
            <w:pPr>
              <w:spacing w:before="80"/>
              <w:jc w:val="right"/>
              <w:rPr>
                <w:b/>
                <w:sz w:val="24"/>
              </w:rPr>
            </w:pPr>
            <w:r>
              <w:rPr>
                <w:b/>
                <w:sz w:val="24"/>
              </w:rPr>
              <w:t>99,6</w:t>
            </w:r>
          </w:p>
        </w:tc>
      </w:tr>
      <w:tr w:rsidR="00BC65EE" w:rsidRPr="00635789" w:rsidTr="00016111">
        <w:trPr>
          <w:cantSplit/>
          <w:jc w:val="center"/>
        </w:trPr>
        <w:tc>
          <w:tcPr>
            <w:tcW w:w="1949" w:type="pct"/>
            <w:vAlign w:val="bottom"/>
          </w:tcPr>
          <w:p w:rsidR="00BC65EE" w:rsidRPr="00635789" w:rsidRDefault="00BC65EE" w:rsidP="00BC65EE">
            <w:pPr>
              <w:spacing w:before="90"/>
              <w:ind w:left="283"/>
              <w:jc w:val="left"/>
              <w:rPr>
                <w:sz w:val="24"/>
              </w:rPr>
            </w:pPr>
            <w:r w:rsidRPr="00635789">
              <w:rPr>
                <w:sz w:val="24"/>
              </w:rPr>
              <w:t>одяг</w:t>
            </w:r>
          </w:p>
        </w:tc>
        <w:tc>
          <w:tcPr>
            <w:tcW w:w="592" w:type="pct"/>
            <w:vAlign w:val="bottom"/>
          </w:tcPr>
          <w:p w:rsidR="00BC65EE" w:rsidRPr="00635789" w:rsidRDefault="00BC65EE" w:rsidP="00016111">
            <w:pPr>
              <w:spacing w:before="90"/>
              <w:jc w:val="right"/>
              <w:rPr>
                <w:sz w:val="24"/>
              </w:rPr>
            </w:pPr>
            <w:r w:rsidRPr="00635789">
              <w:rPr>
                <w:sz w:val="24"/>
              </w:rPr>
              <w:t>95,4</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rPr>
            </w:pPr>
            <w:r w:rsidRPr="00635789">
              <w:rPr>
                <w:sz w:val="24"/>
              </w:rPr>
              <w:t>97,8</w:t>
            </w:r>
          </w:p>
        </w:tc>
        <w:tc>
          <w:tcPr>
            <w:tcW w:w="592" w:type="pct"/>
            <w:vAlign w:val="bottom"/>
          </w:tcPr>
          <w:p w:rsidR="00BC65EE" w:rsidRPr="00635789" w:rsidRDefault="00BC65EE" w:rsidP="00016111">
            <w:pPr>
              <w:spacing w:before="90"/>
              <w:jc w:val="right"/>
              <w:rPr>
                <w:sz w:val="24"/>
              </w:rPr>
            </w:pPr>
            <w:r w:rsidRPr="00635789">
              <w:rPr>
                <w:sz w:val="24"/>
              </w:rPr>
              <w:t>104,3</w:t>
            </w:r>
          </w:p>
        </w:tc>
        <w:tc>
          <w:tcPr>
            <w:tcW w:w="592" w:type="pct"/>
            <w:vAlign w:val="bottom"/>
          </w:tcPr>
          <w:p w:rsidR="00BC65EE" w:rsidRPr="00262274" w:rsidRDefault="00BC65EE" w:rsidP="00016111">
            <w:pPr>
              <w:spacing w:before="80"/>
              <w:jc w:val="right"/>
              <w:rPr>
                <w:sz w:val="24"/>
              </w:rPr>
            </w:pPr>
            <w:r>
              <w:rPr>
                <w:sz w:val="24"/>
              </w:rPr>
              <w:t>104,5</w:t>
            </w:r>
          </w:p>
        </w:tc>
        <w:tc>
          <w:tcPr>
            <w:tcW w:w="683" w:type="pct"/>
            <w:vAlign w:val="bottom"/>
          </w:tcPr>
          <w:p w:rsidR="00BC65EE" w:rsidRPr="00262274" w:rsidRDefault="00BC65EE" w:rsidP="00016111">
            <w:pPr>
              <w:spacing w:before="80"/>
              <w:jc w:val="right"/>
              <w:rPr>
                <w:sz w:val="24"/>
              </w:rPr>
            </w:pPr>
            <w:r>
              <w:rPr>
                <w:sz w:val="24"/>
              </w:rPr>
              <w:t>101,8</w:t>
            </w:r>
          </w:p>
        </w:tc>
      </w:tr>
      <w:tr w:rsidR="00BC65EE" w:rsidRPr="00635789" w:rsidTr="00016111">
        <w:trPr>
          <w:cantSplit/>
          <w:jc w:val="center"/>
        </w:trPr>
        <w:tc>
          <w:tcPr>
            <w:tcW w:w="1949" w:type="pct"/>
            <w:vAlign w:val="bottom"/>
          </w:tcPr>
          <w:p w:rsidR="00BC65EE" w:rsidRPr="00635789" w:rsidRDefault="00BC65EE" w:rsidP="00BC65EE">
            <w:pPr>
              <w:spacing w:before="90"/>
              <w:ind w:left="283"/>
              <w:jc w:val="left"/>
              <w:rPr>
                <w:sz w:val="24"/>
              </w:rPr>
            </w:pPr>
            <w:r w:rsidRPr="00635789">
              <w:rPr>
                <w:sz w:val="24"/>
              </w:rPr>
              <w:t>взуття</w:t>
            </w:r>
          </w:p>
        </w:tc>
        <w:tc>
          <w:tcPr>
            <w:tcW w:w="592" w:type="pct"/>
            <w:vAlign w:val="bottom"/>
          </w:tcPr>
          <w:p w:rsidR="00BC65EE" w:rsidRPr="00635789" w:rsidRDefault="00BC65EE" w:rsidP="00016111">
            <w:pPr>
              <w:spacing w:before="90"/>
              <w:jc w:val="right"/>
              <w:rPr>
                <w:sz w:val="24"/>
              </w:rPr>
            </w:pPr>
            <w:r w:rsidRPr="00635789">
              <w:rPr>
                <w:sz w:val="24"/>
              </w:rPr>
              <w:t>92,9</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rPr>
            </w:pPr>
            <w:r w:rsidRPr="00635789">
              <w:rPr>
                <w:sz w:val="24"/>
              </w:rPr>
              <w:t>96,1</w:t>
            </w:r>
          </w:p>
        </w:tc>
        <w:tc>
          <w:tcPr>
            <w:tcW w:w="592" w:type="pct"/>
            <w:vAlign w:val="bottom"/>
          </w:tcPr>
          <w:p w:rsidR="00BC65EE" w:rsidRPr="00635789" w:rsidRDefault="00BC65EE" w:rsidP="00016111">
            <w:pPr>
              <w:spacing w:before="90"/>
              <w:jc w:val="right"/>
              <w:rPr>
                <w:sz w:val="24"/>
              </w:rPr>
            </w:pPr>
            <w:r w:rsidRPr="00635789">
              <w:rPr>
                <w:sz w:val="24"/>
              </w:rPr>
              <w:t>110,7</w:t>
            </w:r>
          </w:p>
        </w:tc>
        <w:tc>
          <w:tcPr>
            <w:tcW w:w="592" w:type="pct"/>
            <w:vAlign w:val="bottom"/>
          </w:tcPr>
          <w:p w:rsidR="00BC65EE" w:rsidRPr="00262274" w:rsidRDefault="00BC65EE" w:rsidP="00016111">
            <w:pPr>
              <w:spacing w:before="80"/>
              <w:jc w:val="right"/>
              <w:rPr>
                <w:sz w:val="24"/>
              </w:rPr>
            </w:pPr>
            <w:r>
              <w:rPr>
                <w:sz w:val="24"/>
              </w:rPr>
              <w:t>99,4</w:t>
            </w:r>
          </w:p>
        </w:tc>
        <w:tc>
          <w:tcPr>
            <w:tcW w:w="683" w:type="pct"/>
            <w:vAlign w:val="bottom"/>
          </w:tcPr>
          <w:p w:rsidR="00BC65EE" w:rsidRPr="00262274" w:rsidRDefault="00BC65EE" w:rsidP="00016111">
            <w:pPr>
              <w:spacing w:before="80"/>
              <w:jc w:val="right"/>
              <w:rPr>
                <w:sz w:val="24"/>
              </w:rPr>
            </w:pPr>
            <w:r>
              <w:rPr>
                <w:sz w:val="24"/>
              </w:rPr>
              <w:t>96,2</w:t>
            </w:r>
          </w:p>
        </w:tc>
      </w:tr>
      <w:tr w:rsidR="00BC65EE" w:rsidRPr="00635789" w:rsidTr="00016111">
        <w:trPr>
          <w:cantSplit/>
          <w:jc w:val="center"/>
        </w:trPr>
        <w:tc>
          <w:tcPr>
            <w:tcW w:w="1949" w:type="pct"/>
            <w:vAlign w:val="bottom"/>
          </w:tcPr>
          <w:p w:rsidR="00BC65EE" w:rsidRPr="00635789" w:rsidRDefault="00BC65EE" w:rsidP="00BC65EE">
            <w:pPr>
              <w:spacing w:before="90"/>
              <w:ind w:left="142" w:right="-113"/>
              <w:jc w:val="left"/>
              <w:rPr>
                <w:b/>
                <w:sz w:val="24"/>
              </w:rPr>
            </w:pPr>
            <w:r w:rsidRPr="00635789">
              <w:rPr>
                <w:b/>
                <w:sz w:val="24"/>
              </w:rPr>
              <w:t>Житло, вода, електроенергія, газ та інші види палива</w:t>
            </w:r>
          </w:p>
        </w:tc>
        <w:tc>
          <w:tcPr>
            <w:tcW w:w="592" w:type="pct"/>
            <w:vAlign w:val="bottom"/>
          </w:tcPr>
          <w:p w:rsidR="00BC65EE" w:rsidRPr="00635789" w:rsidRDefault="00BC65EE" w:rsidP="00016111">
            <w:pPr>
              <w:spacing w:before="90"/>
              <w:jc w:val="right"/>
              <w:rPr>
                <w:b/>
                <w:sz w:val="24"/>
                <w:szCs w:val="24"/>
              </w:rPr>
            </w:pPr>
            <w:r w:rsidRPr="00635789">
              <w:rPr>
                <w:b/>
                <w:sz w:val="24"/>
                <w:szCs w:val="24"/>
              </w:rPr>
              <w:t>101,4</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b/>
                <w:sz w:val="24"/>
                <w:szCs w:val="24"/>
              </w:rPr>
            </w:pPr>
            <w:r w:rsidRPr="00635789">
              <w:rPr>
                <w:b/>
                <w:sz w:val="24"/>
                <w:szCs w:val="24"/>
              </w:rPr>
              <w:t>105,6</w:t>
            </w:r>
          </w:p>
        </w:tc>
        <w:tc>
          <w:tcPr>
            <w:tcW w:w="592" w:type="pct"/>
            <w:vAlign w:val="bottom"/>
          </w:tcPr>
          <w:p w:rsidR="00BC65EE" w:rsidRPr="00635789" w:rsidRDefault="00BC65EE" w:rsidP="00016111">
            <w:pPr>
              <w:spacing w:before="90"/>
              <w:jc w:val="right"/>
              <w:rPr>
                <w:b/>
                <w:sz w:val="24"/>
                <w:szCs w:val="24"/>
              </w:rPr>
            </w:pPr>
            <w:r w:rsidRPr="00635789">
              <w:rPr>
                <w:b/>
                <w:sz w:val="24"/>
                <w:szCs w:val="24"/>
              </w:rPr>
              <w:t>103,6</w:t>
            </w:r>
          </w:p>
        </w:tc>
        <w:tc>
          <w:tcPr>
            <w:tcW w:w="592" w:type="pct"/>
            <w:vAlign w:val="bottom"/>
          </w:tcPr>
          <w:p w:rsidR="00BC65EE" w:rsidRPr="00262274" w:rsidRDefault="00BC65EE" w:rsidP="00016111">
            <w:pPr>
              <w:spacing w:before="80"/>
              <w:jc w:val="right"/>
              <w:rPr>
                <w:b/>
                <w:sz w:val="24"/>
                <w:szCs w:val="24"/>
              </w:rPr>
            </w:pPr>
            <w:r>
              <w:rPr>
                <w:b/>
                <w:sz w:val="24"/>
                <w:szCs w:val="24"/>
              </w:rPr>
              <w:t>104,3</w:t>
            </w:r>
          </w:p>
        </w:tc>
        <w:tc>
          <w:tcPr>
            <w:tcW w:w="683" w:type="pct"/>
            <w:vAlign w:val="bottom"/>
          </w:tcPr>
          <w:p w:rsidR="00BC65EE" w:rsidRPr="00262274" w:rsidRDefault="00BC65EE" w:rsidP="00016111">
            <w:pPr>
              <w:spacing w:before="80"/>
              <w:jc w:val="right"/>
              <w:rPr>
                <w:b/>
                <w:sz w:val="24"/>
                <w:szCs w:val="24"/>
              </w:rPr>
            </w:pPr>
            <w:r>
              <w:rPr>
                <w:b/>
                <w:sz w:val="24"/>
                <w:szCs w:val="24"/>
              </w:rPr>
              <w:t>109,3</w:t>
            </w:r>
          </w:p>
        </w:tc>
      </w:tr>
      <w:tr w:rsidR="00BC65EE" w:rsidRPr="00635789" w:rsidTr="00016111">
        <w:trPr>
          <w:cantSplit/>
          <w:jc w:val="center"/>
        </w:trPr>
        <w:tc>
          <w:tcPr>
            <w:tcW w:w="1949" w:type="pct"/>
            <w:vAlign w:val="bottom"/>
          </w:tcPr>
          <w:p w:rsidR="00BC65EE" w:rsidRPr="00635789" w:rsidRDefault="00BC65EE" w:rsidP="00BC65EE">
            <w:pPr>
              <w:spacing w:before="90"/>
              <w:ind w:left="283"/>
              <w:jc w:val="left"/>
              <w:rPr>
                <w:sz w:val="24"/>
                <w:szCs w:val="24"/>
              </w:rPr>
            </w:pPr>
            <w:r w:rsidRPr="00635789">
              <w:rPr>
                <w:sz w:val="24"/>
                <w:szCs w:val="24"/>
              </w:rPr>
              <w:t>утримання та ремонт житла</w:t>
            </w:r>
          </w:p>
        </w:tc>
        <w:tc>
          <w:tcPr>
            <w:tcW w:w="592" w:type="pct"/>
            <w:vAlign w:val="bottom"/>
          </w:tcPr>
          <w:p w:rsidR="00BC65EE" w:rsidRPr="00635789" w:rsidRDefault="00BC65EE" w:rsidP="00016111">
            <w:pPr>
              <w:spacing w:before="90"/>
              <w:jc w:val="right"/>
              <w:rPr>
                <w:sz w:val="24"/>
                <w:szCs w:val="24"/>
              </w:rPr>
            </w:pPr>
            <w:r w:rsidRPr="00635789">
              <w:rPr>
                <w:sz w:val="24"/>
                <w:szCs w:val="24"/>
              </w:rPr>
              <w:t>99,5</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100,9</w:t>
            </w:r>
          </w:p>
        </w:tc>
        <w:tc>
          <w:tcPr>
            <w:tcW w:w="592" w:type="pct"/>
            <w:vAlign w:val="bottom"/>
          </w:tcPr>
          <w:p w:rsidR="00BC65EE" w:rsidRPr="00635789" w:rsidRDefault="00BC65EE" w:rsidP="00016111">
            <w:pPr>
              <w:spacing w:before="90"/>
              <w:jc w:val="right"/>
              <w:rPr>
                <w:sz w:val="24"/>
                <w:szCs w:val="24"/>
              </w:rPr>
            </w:pPr>
            <w:r w:rsidRPr="00635789">
              <w:rPr>
                <w:sz w:val="24"/>
                <w:szCs w:val="24"/>
              </w:rPr>
              <w:t>100,1</w:t>
            </w:r>
          </w:p>
        </w:tc>
        <w:tc>
          <w:tcPr>
            <w:tcW w:w="592" w:type="pct"/>
            <w:vAlign w:val="bottom"/>
          </w:tcPr>
          <w:p w:rsidR="00BC65EE" w:rsidRPr="00262274" w:rsidRDefault="00BC65EE" w:rsidP="00016111">
            <w:pPr>
              <w:spacing w:before="80"/>
              <w:jc w:val="right"/>
              <w:rPr>
                <w:sz w:val="24"/>
                <w:szCs w:val="24"/>
              </w:rPr>
            </w:pPr>
            <w:r>
              <w:rPr>
                <w:sz w:val="24"/>
                <w:szCs w:val="24"/>
              </w:rPr>
              <w:t>100,3</w:t>
            </w:r>
          </w:p>
        </w:tc>
        <w:tc>
          <w:tcPr>
            <w:tcW w:w="683" w:type="pct"/>
            <w:vAlign w:val="bottom"/>
          </w:tcPr>
          <w:p w:rsidR="00BC65EE" w:rsidRPr="00262274" w:rsidRDefault="00BC65EE" w:rsidP="00016111">
            <w:pPr>
              <w:spacing w:before="80"/>
              <w:jc w:val="right"/>
              <w:rPr>
                <w:sz w:val="24"/>
                <w:szCs w:val="24"/>
              </w:rPr>
            </w:pPr>
            <w:r>
              <w:rPr>
                <w:sz w:val="24"/>
                <w:szCs w:val="24"/>
              </w:rPr>
              <w:t>103,8</w:t>
            </w:r>
          </w:p>
        </w:tc>
      </w:tr>
      <w:tr w:rsidR="00BC65EE" w:rsidRPr="00635789" w:rsidTr="00016111">
        <w:trPr>
          <w:cantSplit/>
          <w:jc w:val="center"/>
        </w:trPr>
        <w:tc>
          <w:tcPr>
            <w:tcW w:w="1949" w:type="pct"/>
            <w:vAlign w:val="bottom"/>
          </w:tcPr>
          <w:p w:rsidR="00BC65EE" w:rsidRPr="00635789" w:rsidRDefault="00BC65EE" w:rsidP="00BC65EE">
            <w:pPr>
              <w:spacing w:before="90"/>
              <w:ind w:left="283"/>
              <w:jc w:val="left"/>
              <w:rPr>
                <w:sz w:val="24"/>
                <w:szCs w:val="24"/>
              </w:rPr>
            </w:pPr>
            <w:r w:rsidRPr="00635789">
              <w:rPr>
                <w:sz w:val="24"/>
                <w:szCs w:val="24"/>
              </w:rPr>
              <w:t>водопостачання</w:t>
            </w:r>
          </w:p>
        </w:tc>
        <w:tc>
          <w:tcPr>
            <w:tcW w:w="592" w:type="pct"/>
            <w:vAlign w:val="bottom"/>
          </w:tcPr>
          <w:p w:rsidR="00BC65EE" w:rsidRPr="00635789" w:rsidRDefault="00BC65EE" w:rsidP="00016111">
            <w:pPr>
              <w:spacing w:before="90"/>
              <w:jc w:val="right"/>
              <w:rPr>
                <w:sz w:val="24"/>
                <w:szCs w:val="24"/>
              </w:rPr>
            </w:pPr>
            <w:r w:rsidRPr="00635789">
              <w:rPr>
                <w:sz w:val="24"/>
                <w:szCs w:val="24"/>
              </w:rPr>
              <w:t>100,0</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100,0</w:t>
            </w:r>
          </w:p>
        </w:tc>
        <w:tc>
          <w:tcPr>
            <w:tcW w:w="592" w:type="pct"/>
            <w:vAlign w:val="bottom"/>
          </w:tcPr>
          <w:p w:rsidR="00BC65EE" w:rsidRPr="00635789" w:rsidRDefault="00BC65EE" w:rsidP="00016111">
            <w:pPr>
              <w:spacing w:before="90"/>
              <w:jc w:val="right"/>
              <w:rPr>
                <w:sz w:val="24"/>
                <w:szCs w:val="24"/>
              </w:rPr>
            </w:pPr>
            <w:r w:rsidRPr="00635789">
              <w:rPr>
                <w:sz w:val="24"/>
                <w:szCs w:val="24"/>
              </w:rPr>
              <w:t>100,0</w:t>
            </w:r>
          </w:p>
        </w:tc>
        <w:tc>
          <w:tcPr>
            <w:tcW w:w="592" w:type="pct"/>
            <w:vAlign w:val="bottom"/>
          </w:tcPr>
          <w:p w:rsidR="00BC65EE" w:rsidRPr="00262274" w:rsidRDefault="00BC65EE" w:rsidP="00016111">
            <w:pPr>
              <w:spacing w:before="80"/>
              <w:jc w:val="right"/>
              <w:rPr>
                <w:sz w:val="24"/>
                <w:szCs w:val="24"/>
              </w:rPr>
            </w:pPr>
            <w:r>
              <w:rPr>
                <w:sz w:val="24"/>
                <w:szCs w:val="24"/>
              </w:rPr>
              <w:t>100,0</w:t>
            </w:r>
          </w:p>
        </w:tc>
        <w:tc>
          <w:tcPr>
            <w:tcW w:w="683" w:type="pct"/>
            <w:vAlign w:val="bottom"/>
          </w:tcPr>
          <w:p w:rsidR="00BC65EE" w:rsidRPr="00262274" w:rsidRDefault="00BC65EE" w:rsidP="00016111">
            <w:pPr>
              <w:spacing w:before="80"/>
              <w:jc w:val="right"/>
              <w:rPr>
                <w:sz w:val="24"/>
                <w:szCs w:val="24"/>
              </w:rPr>
            </w:pPr>
            <w:r>
              <w:rPr>
                <w:sz w:val="24"/>
                <w:szCs w:val="24"/>
              </w:rPr>
              <w:t>118,6</w:t>
            </w:r>
          </w:p>
        </w:tc>
      </w:tr>
      <w:tr w:rsidR="00BC65EE" w:rsidRPr="00635789" w:rsidTr="00016111">
        <w:trPr>
          <w:cantSplit/>
          <w:jc w:val="center"/>
        </w:trPr>
        <w:tc>
          <w:tcPr>
            <w:tcW w:w="1949" w:type="pct"/>
            <w:vAlign w:val="bottom"/>
          </w:tcPr>
          <w:p w:rsidR="00BC65EE" w:rsidRPr="00635789" w:rsidRDefault="00BC65EE" w:rsidP="00BC65EE">
            <w:pPr>
              <w:spacing w:before="90"/>
              <w:ind w:left="283"/>
              <w:jc w:val="left"/>
              <w:rPr>
                <w:sz w:val="24"/>
                <w:szCs w:val="24"/>
              </w:rPr>
            </w:pPr>
            <w:r w:rsidRPr="00635789">
              <w:rPr>
                <w:sz w:val="24"/>
                <w:szCs w:val="24"/>
              </w:rPr>
              <w:t>каналізація</w:t>
            </w:r>
          </w:p>
        </w:tc>
        <w:tc>
          <w:tcPr>
            <w:tcW w:w="592" w:type="pct"/>
            <w:vAlign w:val="bottom"/>
          </w:tcPr>
          <w:p w:rsidR="00BC65EE" w:rsidRPr="00635789" w:rsidRDefault="00BC65EE" w:rsidP="00016111">
            <w:pPr>
              <w:spacing w:before="90"/>
              <w:jc w:val="right"/>
              <w:rPr>
                <w:sz w:val="24"/>
                <w:szCs w:val="24"/>
              </w:rPr>
            </w:pPr>
            <w:r w:rsidRPr="00635789">
              <w:rPr>
                <w:sz w:val="24"/>
                <w:szCs w:val="24"/>
              </w:rPr>
              <w:t>100,0</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100,0</w:t>
            </w:r>
          </w:p>
        </w:tc>
        <w:tc>
          <w:tcPr>
            <w:tcW w:w="592" w:type="pct"/>
            <w:vAlign w:val="bottom"/>
          </w:tcPr>
          <w:p w:rsidR="00BC65EE" w:rsidRPr="00635789" w:rsidRDefault="00BC65EE" w:rsidP="00016111">
            <w:pPr>
              <w:spacing w:before="90"/>
              <w:jc w:val="right"/>
              <w:rPr>
                <w:sz w:val="24"/>
                <w:szCs w:val="24"/>
              </w:rPr>
            </w:pPr>
            <w:r w:rsidRPr="00635789">
              <w:rPr>
                <w:sz w:val="24"/>
                <w:szCs w:val="24"/>
              </w:rPr>
              <w:t>100,0</w:t>
            </w:r>
          </w:p>
        </w:tc>
        <w:tc>
          <w:tcPr>
            <w:tcW w:w="592" w:type="pct"/>
            <w:vAlign w:val="bottom"/>
          </w:tcPr>
          <w:p w:rsidR="00BC65EE" w:rsidRPr="00262274" w:rsidRDefault="00BC65EE" w:rsidP="00016111">
            <w:pPr>
              <w:spacing w:before="80"/>
              <w:jc w:val="right"/>
              <w:rPr>
                <w:sz w:val="24"/>
                <w:szCs w:val="24"/>
              </w:rPr>
            </w:pPr>
            <w:r>
              <w:rPr>
                <w:sz w:val="24"/>
                <w:szCs w:val="24"/>
              </w:rPr>
              <w:t>100,0</w:t>
            </w:r>
          </w:p>
        </w:tc>
        <w:tc>
          <w:tcPr>
            <w:tcW w:w="683" w:type="pct"/>
            <w:vAlign w:val="bottom"/>
          </w:tcPr>
          <w:p w:rsidR="00BC65EE" w:rsidRPr="00262274" w:rsidRDefault="00BC65EE" w:rsidP="00016111">
            <w:pPr>
              <w:spacing w:before="80"/>
              <w:jc w:val="right"/>
              <w:rPr>
                <w:sz w:val="24"/>
                <w:szCs w:val="24"/>
              </w:rPr>
            </w:pPr>
            <w:r>
              <w:rPr>
                <w:sz w:val="24"/>
                <w:szCs w:val="24"/>
              </w:rPr>
              <w:t>127,3</w:t>
            </w:r>
          </w:p>
        </w:tc>
      </w:tr>
      <w:tr w:rsidR="00BC65EE" w:rsidRPr="00635789" w:rsidTr="00016111">
        <w:trPr>
          <w:cantSplit/>
          <w:jc w:val="center"/>
        </w:trPr>
        <w:tc>
          <w:tcPr>
            <w:tcW w:w="1949" w:type="pct"/>
            <w:vAlign w:val="bottom"/>
          </w:tcPr>
          <w:p w:rsidR="00BC65EE" w:rsidRPr="00635789" w:rsidRDefault="00BC65EE" w:rsidP="00BC65EE">
            <w:pPr>
              <w:spacing w:before="90"/>
              <w:ind w:left="284"/>
              <w:jc w:val="left"/>
              <w:rPr>
                <w:sz w:val="24"/>
              </w:rPr>
            </w:pPr>
            <w:r w:rsidRPr="00635789">
              <w:rPr>
                <w:sz w:val="24"/>
                <w:szCs w:val="24"/>
              </w:rPr>
              <w:t>утримання будинків та прибудинкових територій</w:t>
            </w:r>
          </w:p>
        </w:tc>
        <w:tc>
          <w:tcPr>
            <w:tcW w:w="592" w:type="pct"/>
            <w:vAlign w:val="bottom"/>
          </w:tcPr>
          <w:p w:rsidR="00BC65EE" w:rsidRPr="00635789" w:rsidRDefault="00BC65EE" w:rsidP="00016111">
            <w:pPr>
              <w:spacing w:before="90"/>
              <w:jc w:val="right"/>
              <w:rPr>
                <w:sz w:val="24"/>
                <w:szCs w:val="24"/>
              </w:rPr>
            </w:pPr>
            <w:r w:rsidRPr="00635789">
              <w:rPr>
                <w:sz w:val="24"/>
                <w:szCs w:val="24"/>
              </w:rPr>
              <w:t>100,0</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100,0</w:t>
            </w:r>
          </w:p>
        </w:tc>
        <w:tc>
          <w:tcPr>
            <w:tcW w:w="592" w:type="pct"/>
            <w:vAlign w:val="bottom"/>
          </w:tcPr>
          <w:p w:rsidR="00BC65EE" w:rsidRPr="00635789" w:rsidRDefault="00BC65EE" w:rsidP="00016111">
            <w:pPr>
              <w:spacing w:before="90"/>
              <w:jc w:val="right"/>
              <w:rPr>
                <w:sz w:val="24"/>
                <w:szCs w:val="24"/>
              </w:rPr>
            </w:pPr>
            <w:r w:rsidRPr="00635789">
              <w:rPr>
                <w:sz w:val="24"/>
                <w:szCs w:val="24"/>
              </w:rPr>
              <w:t>100,0</w:t>
            </w:r>
          </w:p>
        </w:tc>
        <w:tc>
          <w:tcPr>
            <w:tcW w:w="592" w:type="pct"/>
            <w:vAlign w:val="bottom"/>
          </w:tcPr>
          <w:p w:rsidR="00BC65EE" w:rsidRPr="00262274" w:rsidRDefault="00BC65EE" w:rsidP="00016111">
            <w:pPr>
              <w:spacing w:before="80"/>
              <w:jc w:val="right"/>
              <w:rPr>
                <w:sz w:val="24"/>
                <w:szCs w:val="24"/>
              </w:rPr>
            </w:pPr>
            <w:r>
              <w:rPr>
                <w:sz w:val="24"/>
                <w:szCs w:val="24"/>
              </w:rPr>
              <w:t>100,2</w:t>
            </w:r>
          </w:p>
        </w:tc>
        <w:tc>
          <w:tcPr>
            <w:tcW w:w="683" w:type="pct"/>
            <w:vAlign w:val="bottom"/>
          </w:tcPr>
          <w:p w:rsidR="00BC65EE" w:rsidRPr="00262274" w:rsidRDefault="00BC65EE" w:rsidP="00016111">
            <w:pPr>
              <w:spacing w:before="80"/>
              <w:jc w:val="right"/>
              <w:rPr>
                <w:sz w:val="24"/>
                <w:szCs w:val="24"/>
              </w:rPr>
            </w:pPr>
            <w:r>
              <w:rPr>
                <w:sz w:val="24"/>
                <w:szCs w:val="24"/>
              </w:rPr>
              <w:t>100,2</w:t>
            </w:r>
          </w:p>
        </w:tc>
      </w:tr>
      <w:tr w:rsidR="00BC65EE" w:rsidRPr="00635789" w:rsidTr="00016111">
        <w:trPr>
          <w:cantSplit/>
          <w:jc w:val="center"/>
        </w:trPr>
        <w:tc>
          <w:tcPr>
            <w:tcW w:w="1949" w:type="pct"/>
            <w:vAlign w:val="bottom"/>
          </w:tcPr>
          <w:p w:rsidR="00BC65EE" w:rsidRPr="00635789" w:rsidRDefault="00BC65EE" w:rsidP="00BC65EE">
            <w:pPr>
              <w:spacing w:before="90"/>
              <w:ind w:left="283"/>
              <w:jc w:val="left"/>
              <w:rPr>
                <w:sz w:val="24"/>
                <w:szCs w:val="24"/>
              </w:rPr>
            </w:pPr>
            <w:r w:rsidRPr="00635789">
              <w:rPr>
                <w:sz w:val="24"/>
                <w:szCs w:val="24"/>
              </w:rPr>
              <w:t>електроенергія</w:t>
            </w:r>
          </w:p>
        </w:tc>
        <w:tc>
          <w:tcPr>
            <w:tcW w:w="592" w:type="pct"/>
            <w:vAlign w:val="bottom"/>
          </w:tcPr>
          <w:p w:rsidR="00BC65EE" w:rsidRPr="00635789" w:rsidRDefault="00BC65EE" w:rsidP="00016111">
            <w:pPr>
              <w:spacing w:before="90"/>
              <w:jc w:val="right"/>
              <w:rPr>
                <w:sz w:val="24"/>
                <w:szCs w:val="24"/>
              </w:rPr>
            </w:pPr>
            <w:r w:rsidRPr="00635789">
              <w:rPr>
                <w:sz w:val="24"/>
                <w:szCs w:val="24"/>
              </w:rPr>
              <w:t>100,0</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100,0</w:t>
            </w:r>
          </w:p>
        </w:tc>
        <w:tc>
          <w:tcPr>
            <w:tcW w:w="592" w:type="pct"/>
            <w:vAlign w:val="bottom"/>
          </w:tcPr>
          <w:p w:rsidR="00BC65EE" w:rsidRPr="00635789" w:rsidRDefault="00BC65EE" w:rsidP="00016111">
            <w:pPr>
              <w:spacing w:before="90"/>
              <w:jc w:val="right"/>
              <w:rPr>
                <w:sz w:val="24"/>
                <w:szCs w:val="24"/>
              </w:rPr>
            </w:pPr>
            <w:r w:rsidRPr="00635789">
              <w:rPr>
                <w:sz w:val="24"/>
                <w:szCs w:val="24"/>
              </w:rPr>
              <w:t>100,0</w:t>
            </w:r>
          </w:p>
        </w:tc>
        <w:tc>
          <w:tcPr>
            <w:tcW w:w="592" w:type="pct"/>
            <w:vAlign w:val="bottom"/>
          </w:tcPr>
          <w:p w:rsidR="00BC65EE" w:rsidRPr="00262274" w:rsidRDefault="00BC65EE" w:rsidP="00016111">
            <w:pPr>
              <w:spacing w:before="80"/>
              <w:jc w:val="right"/>
              <w:rPr>
                <w:sz w:val="24"/>
                <w:szCs w:val="24"/>
              </w:rPr>
            </w:pPr>
            <w:r>
              <w:rPr>
                <w:sz w:val="24"/>
                <w:szCs w:val="24"/>
              </w:rPr>
              <w:t>100,0</w:t>
            </w:r>
          </w:p>
        </w:tc>
        <w:tc>
          <w:tcPr>
            <w:tcW w:w="683" w:type="pct"/>
            <w:vAlign w:val="bottom"/>
          </w:tcPr>
          <w:p w:rsidR="00BC65EE" w:rsidRPr="00262274" w:rsidRDefault="00BC65EE" w:rsidP="00016111">
            <w:pPr>
              <w:spacing w:before="80"/>
              <w:jc w:val="right"/>
              <w:rPr>
                <w:sz w:val="24"/>
                <w:szCs w:val="24"/>
              </w:rPr>
            </w:pPr>
            <w:r>
              <w:rPr>
                <w:sz w:val="24"/>
                <w:szCs w:val="24"/>
              </w:rPr>
              <w:t>100,0</w:t>
            </w:r>
          </w:p>
        </w:tc>
      </w:tr>
      <w:tr w:rsidR="00BC65EE" w:rsidRPr="00635789" w:rsidTr="00016111">
        <w:trPr>
          <w:cantSplit/>
          <w:jc w:val="center"/>
        </w:trPr>
        <w:tc>
          <w:tcPr>
            <w:tcW w:w="1949" w:type="pct"/>
            <w:vAlign w:val="bottom"/>
          </w:tcPr>
          <w:p w:rsidR="00BC65EE" w:rsidRPr="00635789" w:rsidRDefault="00BC65EE" w:rsidP="00BC65EE">
            <w:pPr>
              <w:spacing w:before="90"/>
              <w:ind w:left="283"/>
              <w:jc w:val="left"/>
              <w:rPr>
                <w:sz w:val="24"/>
                <w:szCs w:val="24"/>
              </w:rPr>
            </w:pPr>
            <w:r w:rsidRPr="00635789">
              <w:rPr>
                <w:sz w:val="24"/>
                <w:szCs w:val="24"/>
              </w:rPr>
              <w:t>природний газ</w:t>
            </w:r>
          </w:p>
        </w:tc>
        <w:tc>
          <w:tcPr>
            <w:tcW w:w="592" w:type="pct"/>
            <w:vAlign w:val="bottom"/>
          </w:tcPr>
          <w:p w:rsidR="00BC65EE" w:rsidRPr="00635789" w:rsidRDefault="00BC65EE" w:rsidP="00016111">
            <w:pPr>
              <w:spacing w:before="90"/>
              <w:jc w:val="right"/>
              <w:rPr>
                <w:sz w:val="24"/>
                <w:szCs w:val="24"/>
              </w:rPr>
            </w:pPr>
            <w:r w:rsidRPr="00635789">
              <w:rPr>
                <w:sz w:val="24"/>
                <w:szCs w:val="24"/>
              </w:rPr>
              <w:t>108,5</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134,4</w:t>
            </w:r>
          </w:p>
        </w:tc>
        <w:tc>
          <w:tcPr>
            <w:tcW w:w="592" w:type="pct"/>
            <w:vAlign w:val="bottom"/>
          </w:tcPr>
          <w:p w:rsidR="00BC65EE" w:rsidRPr="00635789" w:rsidRDefault="00BC65EE" w:rsidP="00016111">
            <w:pPr>
              <w:spacing w:before="90"/>
              <w:jc w:val="right"/>
              <w:rPr>
                <w:sz w:val="24"/>
                <w:szCs w:val="24"/>
              </w:rPr>
            </w:pPr>
            <w:r w:rsidRPr="00635789">
              <w:rPr>
                <w:sz w:val="24"/>
                <w:szCs w:val="24"/>
              </w:rPr>
              <w:t>116,8</w:t>
            </w:r>
          </w:p>
        </w:tc>
        <w:tc>
          <w:tcPr>
            <w:tcW w:w="592" w:type="pct"/>
            <w:vAlign w:val="bottom"/>
          </w:tcPr>
          <w:p w:rsidR="00BC65EE" w:rsidRPr="00262274" w:rsidRDefault="00BC65EE" w:rsidP="00016111">
            <w:pPr>
              <w:spacing w:before="80"/>
              <w:jc w:val="right"/>
              <w:rPr>
                <w:sz w:val="24"/>
                <w:szCs w:val="24"/>
              </w:rPr>
            </w:pPr>
            <w:r>
              <w:rPr>
                <w:sz w:val="24"/>
                <w:szCs w:val="24"/>
              </w:rPr>
              <w:t>118,8</w:t>
            </w:r>
          </w:p>
        </w:tc>
        <w:tc>
          <w:tcPr>
            <w:tcW w:w="683" w:type="pct"/>
            <w:vAlign w:val="bottom"/>
          </w:tcPr>
          <w:p w:rsidR="00BC65EE" w:rsidRPr="00262274" w:rsidRDefault="00BC65EE" w:rsidP="00016111">
            <w:pPr>
              <w:spacing w:before="80"/>
              <w:jc w:val="right"/>
              <w:rPr>
                <w:sz w:val="24"/>
                <w:szCs w:val="24"/>
              </w:rPr>
            </w:pPr>
            <w:r>
              <w:rPr>
                <w:sz w:val="24"/>
                <w:szCs w:val="24"/>
              </w:rPr>
              <w:t>130,7</w:t>
            </w:r>
          </w:p>
        </w:tc>
      </w:tr>
      <w:tr w:rsidR="00BC65EE" w:rsidRPr="00635789" w:rsidTr="00016111">
        <w:trPr>
          <w:cantSplit/>
          <w:jc w:val="center"/>
        </w:trPr>
        <w:tc>
          <w:tcPr>
            <w:tcW w:w="1949" w:type="pct"/>
            <w:vAlign w:val="bottom"/>
          </w:tcPr>
          <w:p w:rsidR="00BC65EE" w:rsidRPr="00635789" w:rsidRDefault="00BC65EE" w:rsidP="00BC65EE">
            <w:pPr>
              <w:spacing w:before="90"/>
              <w:ind w:left="283"/>
              <w:jc w:val="left"/>
              <w:rPr>
                <w:sz w:val="24"/>
                <w:szCs w:val="24"/>
              </w:rPr>
            </w:pPr>
            <w:r w:rsidRPr="00635789">
              <w:rPr>
                <w:sz w:val="24"/>
                <w:szCs w:val="24"/>
              </w:rPr>
              <w:t>газ скраплений</w:t>
            </w:r>
          </w:p>
        </w:tc>
        <w:tc>
          <w:tcPr>
            <w:tcW w:w="592" w:type="pct"/>
            <w:vAlign w:val="bottom"/>
          </w:tcPr>
          <w:p w:rsidR="00BC65EE" w:rsidRPr="00635789" w:rsidRDefault="00BC65EE" w:rsidP="00016111">
            <w:pPr>
              <w:spacing w:before="90"/>
              <w:jc w:val="right"/>
              <w:rPr>
                <w:sz w:val="24"/>
                <w:szCs w:val="24"/>
              </w:rPr>
            </w:pPr>
            <w:r w:rsidRPr="00635789">
              <w:rPr>
                <w:sz w:val="24"/>
                <w:szCs w:val="24"/>
              </w:rPr>
              <w:t>100,0</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100,0</w:t>
            </w:r>
          </w:p>
        </w:tc>
        <w:tc>
          <w:tcPr>
            <w:tcW w:w="592" w:type="pct"/>
            <w:vAlign w:val="bottom"/>
          </w:tcPr>
          <w:p w:rsidR="00BC65EE" w:rsidRPr="00635789" w:rsidRDefault="00BC65EE" w:rsidP="00016111">
            <w:pPr>
              <w:spacing w:before="90"/>
              <w:jc w:val="right"/>
              <w:rPr>
                <w:sz w:val="24"/>
                <w:szCs w:val="24"/>
              </w:rPr>
            </w:pPr>
            <w:r w:rsidRPr="00635789">
              <w:rPr>
                <w:sz w:val="24"/>
                <w:szCs w:val="24"/>
              </w:rPr>
              <w:t>100,0</w:t>
            </w:r>
          </w:p>
        </w:tc>
        <w:tc>
          <w:tcPr>
            <w:tcW w:w="592" w:type="pct"/>
            <w:vAlign w:val="bottom"/>
          </w:tcPr>
          <w:p w:rsidR="00BC65EE" w:rsidRPr="00262274" w:rsidRDefault="00BC65EE" w:rsidP="00016111">
            <w:pPr>
              <w:spacing w:before="80"/>
              <w:jc w:val="right"/>
              <w:rPr>
                <w:sz w:val="24"/>
                <w:szCs w:val="24"/>
              </w:rPr>
            </w:pPr>
            <w:r>
              <w:rPr>
                <w:sz w:val="24"/>
                <w:szCs w:val="24"/>
              </w:rPr>
              <w:t>100,0</w:t>
            </w:r>
          </w:p>
        </w:tc>
        <w:tc>
          <w:tcPr>
            <w:tcW w:w="683" w:type="pct"/>
            <w:vAlign w:val="bottom"/>
          </w:tcPr>
          <w:p w:rsidR="00BC65EE" w:rsidRPr="00262274" w:rsidRDefault="00BC65EE" w:rsidP="00016111">
            <w:pPr>
              <w:spacing w:before="80"/>
              <w:jc w:val="right"/>
              <w:rPr>
                <w:sz w:val="24"/>
                <w:szCs w:val="24"/>
              </w:rPr>
            </w:pPr>
            <w:r>
              <w:rPr>
                <w:sz w:val="24"/>
                <w:szCs w:val="24"/>
              </w:rPr>
              <w:t>100,0</w:t>
            </w:r>
          </w:p>
        </w:tc>
      </w:tr>
      <w:tr w:rsidR="00BC65EE" w:rsidRPr="00635789" w:rsidTr="00016111">
        <w:trPr>
          <w:cantSplit/>
          <w:jc w:val="center"/>
        </w:trPr>
        <w:tc>
          <w:tcPr>
            <w:tcW w:w="1949" w:type="pct"/>
            <w:vAlign w:val="bottom"/>
          </w:tcPr>
          <w:p w:rsidR="00BC65EE" w:rsidRPr="00635789" w:rsidRDefault="00BC65EE" w:rsidP="00BC65EE">
            <w:pPr>
              <w:spacing w:before="90"/>
              <w:ind w:left="283"/>
              <w:jc w:val="left"/>
              <w:rPr>
                <w:sz w:val="24"/>
                <w:szCs w:val="24"/>
              </w:rPr>
            </w:pPr>
            <w:r w:rsidRPr="00635789">
              <w:rPr>
                <w:sz w:val="24"/>
                <w:szCs w:val="24"/>
              </w:rPr>
              <w:t>гаряча вода, опалення</w:t>
            </w:r>
          </w:p>
        </w:tc>
        <w:tc>
          <w:tcPr>
            <w:tcW w:w="592" w:type="pct"/>
            <w:vAlign w:val="bottom"/>
          </w:tcPr>
          <w:p w:rsidR="00BC65EE" w:rsidRPr="00635789" w:rsidRDefault="00BC65EE" w:rsidP="00016111">
            <w:pPr>
              <w:spacing w:before="90"/>
              <w:jc w:val="right"/>
              <w:rPr>
                <w:sz w:val="24"/>
                <w:szCs w:val="24"/>
              </w:rPr>
            </w:pPr>
            <w:r w:rsidRPr="00635789">
              <w:rPr>
                <w:sz w:val="24"/>
                <w:szCs w:val="24"/>
              </w:rPr>
              <w:t>100,0</w:t>
            </w:r>
          </w:p>
        </w:tc>
        <w:tc>
          <w:tcPr>
            <w:tcW w:w="592" w:type="pct"/>
            <w:tcBorders>
              <w:top w:val="nil"/>
              <w:left w:val="nil"/>
              <w:bottom w:val="nil"/>
              <w:right w:val="nil"/>
            </w:tcBorders>
            <w:shd w:val="clear" w:color="auto" w:fill="auto"/>
            <w:vAlign w:val="bottom"/>
          </w:tcPr>
          <w:p w:rsidR="00BC65EE" w:rsidRPr="00635789" w:rsidRDefault="00BC65EE" w:rsidP="00016111">
            <w:pPr>
              <w:spacing w:before="90"/>
              <w:jc w:val="right"/>
              <w:rPr>
                <w:sz w:val="24"/>
                <w:szCs w:val="24"/>
              </w:rPr>
            </w:pPr>
            <w:r w:rsidRPr="00635789">
              <w:rPr>
                <w:sz w:val="24"/>
                <w:szCs w:val="24"/>
              </w:rPr>
              <w:t>100,0</w:t>
            </w:r>
          </w:p>
        </w:tc>
        <w:tc>
          <w:tcPr>
            <w:tcW w:w="592" w:type="pct"/>
            <w:vAlign w:val="bottom"/>
          </w:tcPr>
          <w:p w:rsidR="00BC65EE" w:rsidRPr="00635789" w:rsidRDefault="00BC65EE" w:rsidP="00016111">
            <w:pPr>
              <w:spacing w:before="90"/>
              <w:jc w:val="right"/>
              <w:rPr>
                <w:sz w:val="24"/>
                <w:szCs w:val="24"/>
              </w:rPr>
            </w:pPr>
            <w:r w:rsidRPr="00635789">
              <w:rPr>
                <w:sz w:val="24"/>
                <w:szCs w:val="24"/>
              </w:rPr>
              <w:t>100,0</w:t>
            </w:r>
          </w:p>
        </w:tc>
        <w:tc>
          <w:tcPr>
            <w:tcW w:w="592" w:type="pct"/>
            <w:vAlign w:val="bottom"/>
          </w:tcPr>
          <w:p w:rsidR="00BC65EE" w:rsidRPr="00262274" w:rsidRDefault="00BC65EE" w:rsidP="00016111">
            <w:pPr>
              <w:spacing w:before="80"/>
              <w:jc w:val="right"/>
              <w:rPr>
                <w:sz w:val="24"/>
                <w:szCs w:val="24"/>
              </w:rPr>
            </w:pPr>
            <w:r>
              <w:rPr>
                <w:sz w:val="24"/>
                <w:szCs w:val="24"/>
              </w:rPr>
              <w:t>100,0</w:t>
            </w:r>
          </w:p>
        </w:tc>
        <w:tc>
          <w:tcPr>
            <w:tcW w:w="683" w:type="pct"/>
            <w:vAlign w:val="bottom"/>
          </w:tcPr>
          <w:p w:rsidR="00BC65EE" w:rsidRPr="00262274" w:rsidRDefault="00BC65EE" w:rsidP="00016111">
            <w:pPr>
              <w:spacing w:before="80"/>
              <w:jc w:val="right"/>
              <w:rPr>
                <w:sz w:val="24"/>
                <w:szCs w:val="24"/>
              </w:rPr>
            </w:pPr>
            <w:r>
              <w:rPr>
                <w:sz w:val="24"/>
                <w:szCs w:val="24"/>
              </w:rPr>
              <w:t>100,0</w:t>
            </w:r>
          </w:p>
        </w:tc>
      </w:tr>
    </w:tbl>
    <w:p w:rsidR="00BC65EE" w:rsidRPr="00635789" w:rsidRDefault="00BC65EE" w:rsidP="00BC65EE">
      <w:pPr>
        <w:jc w:val="right"/>
        <w:rPr>
          <w:sz w:val="24"/>
          <w:szCs w:val="24"/>
        </w:rPr>
      </w:pPr>
      <w:r w:rsidRPr="00635789">
        <w:rPr>
          <w:sz w:val="24"/>
          <w:szCs w:val="24"/>
        </w:rPr>
        <w:t>Продовження</w:t>
      </w:r>
    </w:p>
    <w:tbl>
      <w:tblPr>
        <w:tblW w:w="5098" w:type="pct"/>
        <w:jc w:val="center"/>
        <w:tblLayout w:type="fixed"/>
        <w:tblLook w:val="0000" w:firstRow="0" w:lastRow="0" w:firstColumn="0" w:lastColumn="0" w:noHBand="0" w:noVBand="0"/>
      </w:tblPr>
      <w:tblGrid>
        <w:gridCol w:w="3603"/>
        <w:gridCol w:w="1095"/>
        <w:gridCol w:w="1095"/>
        <w:gridCol w:w="1095"/>
        <w:gridCol w:w="1095"/>
        <w:gridCol w:w="1265"/>
      </w:tblGrid>
      <w:tr w:rsidR="00BC65EE" w:rsidRPr="00635789" w:rsidTr="00016111">
        <w:trPr>
          <w:cantSplit/>
          <w:trHeight w:val="380"/>
          <w:jc w:val="center"/>
        </w:trPr>
        <w:tc>
          <w:tcPr>
            <w:tcW w:w="1948" w:type="pct"/>
            <w:vMerge w:val="restart"/>
            <w:tcBorders>
              <w:top w:val="single" w:sz="4" w:space="0" w:color="auto"/>
              <w:bottom w:val="single" w:sz="4" w:space="0" w:color="auto"/>
              <w:right w:val="single" w:sz="4" w:space="0" w:color="auto"/>
            </w:tcBorders>
            <w:vAlign w:val="center"/>
          </w:tcPr>
          <w:p w:rsidR="00BC65EE" w:rsidRPr="00635789" w:rsidRDefault="00BC65EE" w:rsidP="00016111">
            <w:pPr>
              <w:ind w:left="142"/>
              <w:jc w:val="center"/>
              <w:rPr>
                <w:b/>
                <w:sz w:val="24"/>
                <w:szCs w:val="24"/>
              </w:rPr>
            </w:pPr>
          </w:p>
        </w:tc>
        <w:tc>
          <w:tcPr>
            <w:tcW w:w="2368" w:type="pct"/>
            <w:gridSpan w:val="4"/>
            <w:tcBorders>
              <w:top w:val="single" w:sz="4" w:space="0" w:color="auto"/>
              <w:left w:val="single" w:sz="4" w:space="0" w:color="auto"/>
              <w:bottom w:val="single" w:sz="4" w:space="0" w:color="auto"/>
              <w:right w:val="single" w:sz="4" w:space="0" w:color="auto"/>
            </w:tcBorders>
            <w:vAlign w:val="center"/>
          </w:tcPr>
          <w:p w:rsidR="00BC65EE" w:rsidRPr="00635789" w:rsidRDefault="00BC65EE" w:rsidP="00016111">
            <w:pPr>
              <w:jc w:val="center"/>
              <w:rPr>
                <w:bCs/>
                <w:sz w:val="24"/>
                <w:szCs w:val="24"/>
              </w:rPr>
            </w:pPr>
            <w:r w:rsidRPr="00635789">
              <w:rPr>
                <w:bCs/>
                <w:sz w:val="24"/>
                <w:szCs w:val="24"/>
              </w:rPr>
              <w:t>До попереднього місяця</w:t>
            </w:r>
          </w:p>
        </w:tc>
        <w:tc>
          <w:tcPr>
            <w:tcW w:w="684" w:type="pct"/>
            <w:vMerge w:val="restart"/>
            <w:tcBorders>
              <w:top w:val="single" w:sz="4" w:space="0" w:color="auto"/>
              <w:left w:val="single" w:sz="4" w:space="0" w:color="auto"/>
              <w:bottom w:val="single" w:sz="4" w:space="0" w:color="auto"/>
            </w:tcBorders>
            <w:vAlign w:val="center"/>
          </w:tcPr>
          <w:p w:rsidR="00BC65EE" w:rsidRPr="00635789" w:rsidRDefault="00BC65EE" w:rsidP="00016111">
            <w:pPr>
              <w:jc w:val="center"/>
              <w:rPr>
                <w:sz w:val="24"/>
              </w:rPr>
            </w:pPr>
            <w:r>
              <w:rPr>
                <w:sz w:val="24"/>
              </w:rPr>
              <w:t>Жовт</w:t>
            </w:r>
            <w:r w:rsidRPr="00635789">
              <w:rPr>
                <w:sz w:val="24"/>
              </w:rPr>
              <w:t>ень</w:t>
            </w:r>
          </w:p>
          <w:p w:rsidR="00BC65EE" w:rsidRPr="00635789" w:rsidRDefault="00BC65EE" w:rsidP="00016111">
            <w:pPr>
              <w:jc w:val="center"/>
              <w:rPr>
                <w:sz w:val="24"/>
              </w:rPr>
            </w:pPr>
            <w:r w:rsidRPr="00635789">
              <w:rPr>
                <w:sz w:val="24"/>
              </w:rPr>
              <w:t>2020р.</w:t>
            </w:r>
          </w:p>
          <w:p w:rsidR="00BC65EE" w:rsidRPr="00635789" w:rsidRDefault="00BC65EE" w:rsidP="00016111">
            <w:pPr>
              <w:jc w:val="center"/>
              <w:rPr>
                <w:sz w:val="24"/>
              </w:rPr>
            </w:pPr>
            <w:r w:rsidRPr="00635789">
              <w:rPr>
                <w:sz w:val="24"/>
              </w:rPr>
              <w:t>до</w:t>
            </w:r>
          </w:p>
          <w:p w:rsidR="00BC65EE" w:rsidRPr="00635789" w:rsidRDefault="00BC65EE" w:rsidP="00016111">
            <w:pPr>
              <w:jc w:val="center"/>
              <w:rPr>
                <w:bCs/>
                <w:sz w:val="24"/>
                <w:szCs w:val="24"/>
              </w:rPr>
            </w:pPr>
            <w:r w:rsidRPr="00635789">
              <w:rPr>
                <w:sz w:val="24"/>
              </w:rPr>
              <w:t>грудня 2019р.</w:t>
            </w:r>
          </w:p>
        </w:tc>
      </w:tr>
      <w:tr w:rsidR="00BC65EE" w:rsidRPr="00635789" w:rsidTr="00016111">
        <w:trPr>
          <w:cantSplit/>
          <w:jc w:val="center"/>
        </w:trPr>
        <w:tc>
          <w:tcPr>
            <w:tcW w:w="1948" w:type="pct"/>
            <w:vMerge/>
            <w:tcBorders>
              <w:top w:val="single" w:sz="4" w:space="0" w:color="auto"/>
              <w:bottom w:val="single" w:sz="4" w:space="0" w:color="auto"/>
              <w:right w:val="single" w:sz="4" w:space="0" w:color="auto"/>
            </w:tcBorders>
            <w:vAlign w:val="center"/>
          </w:tcPr>
          <w:p w:rsidR="00BC65EE" w:rsidRPr="00635789" w:rsidRDefault="00BC65EE" w:rsidP="00016111">
            <w:pPr>
              <w:ind w:left="142"/>
              <w:jc w:val="center"/>
              <w:rPr>
                <w:b/>
                <w:sz w:val="24"/>
                <w:szCs w:val="24"/>
              </w:rPr>
            </w:pPr>
          </w:p>
        </w:tc>
        <w:tc>
          <w:tcPr>
            <w:tcW w:w="592" w:type="pct"/>
            <w:tcBorders>
              <w:top w:val="single" w:sz="4" w:space="0" w:color="auto"/>
              <w:left w:val="single" w:sz="4" w:space="0" w:color="auto"/>
              <w:bottom w:val="single" w:sz="4" w:space="0" w:color="auto"/>
              <w:right w:val="single" w:sz="4" w:space="0" w:color="auto"/>
            </w:tcBorders>
            <w:vAlign w:val="center"/>
          </w:tcPr>
          <w:p w:rsidR="00BC65EE" w:rsidRPr="00635789" w:rsidRDefault="00BC65EE" w:rsidP="00016111">
            <w:pPr>
              <w:ind w:left="-57" w:right="-57"/>
              <w:jc w:val="center"/>
              <w:rPr>
                <w:bCs/>
                <w:sz w:val="24"/>
                <w:szCs w:val="24"/>
              </w:rPr>
            </w:pPr>
            <w:r w:rsidRPr="00635789">
              <w:rPr>
                <w:bCs/>
                <w:sz w:val="24"/>
                <w:szCs w:val="24"/>
              </w:rPr>
              <w:t>липень 2020р.</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BC65EE" w:rsidRPr="00635789" w:rsidRDefault="00BC65EE" w:rsidP="00016111">
            <w:pPr>
              <w:ind w:left="-57" w:right="-57"/>
              <w:jc w:val="center"/>
              <w:rPr>
                <w:bCs/>
                <w:sz w:val="24"/>
                <w:szCs w:val="24"/>
              </w:rPr>
            </w:pPr>
            <w:r w:rsidRPr="00635789">
              <w:rPr>
                <w:bCs/>
                <w:sz w:val="24"/>
                <w:szCs w:val="24"/>
              </w:rPr>
              <w:t>серпень 2020р.</w:t>
            </w:r>
          </w:p>
        </w:tc>
        <w:tc>
          <w:tcPr>
            <w:tcW w:w="592" w:type="pct"/>
            <w:tcBorders>
              <w:top w:val="single" w:sz="4" w:space="0" w:color="auto"/>
              <w:left w:val="single" w:sz="4" w:space="0" w:color="auto"/>
              <w:bottom w:val="single" w:sz="4" w:space="0" w:color="auto"/>
              <w:right w:val="single" w:sz="4" w:space="0" w:color="auto"/>
            </w:tcBorders>
            <w:vAlign w:val="center"/>
          </w:tcPr>
          <w:p w:rsidR="00BC65EE" w:rsidRPr="00635789" w:rsidRDefault="00BC65EE" w:rsidP="00016111">
            <w:pPr>
              <w:ind w:left="-57" w:right="-57"/>
              <w:jc w:val="center"/>
              <w:rPr>
                <w:bCs/>
                <w:sz w:val="24"/>
                <w:szCs w:val="24"/>
              </w:rPr>
            </w:pPr>
            <w:r w:rsidRPr="00635789">
              <w:rPr>
                <w:bCs/>
                <w:sz w:val="24"/>
                <w:szCs w:val="24"/>
              </w:rPr>
              <w:t>вересень 2020р.</w:t>
            </w:r>
          </w:p>
        </w:tc>
        <w:tc>
          <w:tcPr>
            <w:tcW w:w="592" w:type="pct"/>
            <w:tcBorders>
              <w:top w:val="single" w:sz="4" w:space="0" w:color="auto"/>
              <w:left w:val="single" w:sz="4" w:space="0" w:color="auto"/>
              <w:bottom w:val="single" w:sz="4" w:space="0" w:color="auto"/>
              <w:right w:val="single" w:sz="4" w:space="0" w:color="auto"/>
            </w:tcBorders>
            <w:vAlign w:val="center"/>
          </w:tcPr>
          <w:p w:rsidR="00BC65EE" w:rsidRPr="00262274" w:rsidRDefault="00BC65EE" w:rsidP="00016111">
            <w:pPr>
              <w:spacing w:line="256" w:lineRule="exact"/>
              <w:jc w:val="center"/>
              <w:rPr>
                <w:bCs/>
                <w:sz w:val="24"/>
                <w:szCs w:val="24"/>
              </w:rPr>
            </w:pPr>
            <w:r>
              <w:rPr>
                <w:bCs/>
                <w:sz w:val="24"/>
                <w:szCs w:val="24"/>
              </w:rPr>
              <w:t>жовтень 2020р.</w:t>
            </w:r>
          </w:p>
        </w:tc>
        <w:tc>
          <w:tcPr>
            <w:tcW w:w="684" w:type="pct"/>
            <w:vMerge/>
            <w:tcBorders>
              <w:top w:val="single" w:sz="4" w:space="0" w:color="auto"/>
              <w:left w:val="single" w:sz="4" w:space="0" w:color="auto"/>
              <w:bottom w:val="single" w:sz="4" w:space="0" w:color="auto"/>
            </w:tcBorders>
            <w:vAlign w:val="center"/>
          </w:tcPr>
          <w:p w:rsidR="00BC65EE" w:rsidRPr="00635789" w:rsidRDefault="00BC65EE" w:rsidP="00016111">
            <w:pPr>
              <w:jc w:val="center"/>
              <w:rPr>
                <w:b/>
                <w:sz w:val="24"/>
                <w:szCs w:val="24"/>
              </w:rPr>
            </w:pPr>
          </w:p>
        </w:tc>
      </w:tr>
      <w:tr w:rsidR="00BC65EE" w:rsidRPr="00635789" w:rsidTr="00016111">
        <w:trPr>
          <w:cantSplit/>
          <w:jc w:val="center"/>
        </w:trPr>
        <w:tc>
          <w:tcPr>
            <w:tcW w:w="1948" w:type="pct"/>
            <w:tcBorders>
              <w:top w:val="single" w:sz="4" w:space="0" w:color="auto"/>
            </w:tcBorders>
            <w:vAlign w:val="bottom"/>
          </w:tcPr>
          <w:p w:rsidR="00BC65EE" w:rsidRPr="00635789" w:rsidRDefault="00BC65EE" w:rsidP="00BC65EE">
            <w:pPr>
              <w:spacing w:before="200"/>
              <w:ind w:left="142"/>
              <w:jc w:val="left"/>
              <w:rPr>
                <w:b/>
                <w:sz w:val="24"/>
                <w:szCs w:val="24"/>
              </w:rPr>
            </w:pPr>
            <w:r w:rsidRPr="00635789">
              <w:rPr>
                <w:b/>
                <w:sz w:val="24"/>
                <w:szCs w:val="24"/>
              </w:rPr>
              <w:t>Предмети домашнього вжитку, побутова техніка та поточне утримання житла</w:t>
            </w:r>
          </w:p>
        </w:tc>
        <w:tc>
          <w:tcPr>
            <w:tcW w:w="592" w:type="pct"/>
            <w:tcBorders>
              <w:top w:val="single" w:sz="4" w:space="0" w:color="auto"/>
            </w:tcBorders>
            <w:vAlign w:val="bottom"/>
          </w:tcPr>
          <w:p w:rsidR="00BC65EE" w:rsidRPr="00635789" w:rsidRDefault="00BC65EE" w:rsidP="00016111">
            <w:pPr>
              <w:spacing w:before="200"/>
              <w:jc w:val="right"/>
              <w:rPr>
                <w:b/>
                <w:sz w:val="24"/>
                <w:szCs w:val="24"/>
              </w:rPr>
            </w:pPr>
            <w:r w:rsidRPr="00635789">
              <w:rPr>
                <w:b/>
                <w:sz w:val="24"/>
                <w:szCs w:val="24"/>
              </w:rPr>
              <w:t>99,2</w:t>
            </w:r>
          </w:p>
        </w:tc>
        <w:tc>
          <w:tcPr>
            <w:tcW w:w="592" w:type="pct"/>
            <w:tcBorders>
              <w:top w:val="single" w:sz="4" w:space="0" w:color="auto"/>
              <w:left w:val="nil"/>
              <w:right w:val="nil"/>
            </w:tcBorders>
            <w:shd w:val="clear" w:color="auto" w:fill="auto"/>
            <w:vAlign w:val="bottom"/>
          </w:tcPr>
          <w:p w:rsidR="00BC65EE" w:rsidRPr="00635789" w:rsidRDefault="00BC65EE" w:rsidP="00016111">
            <w:pPr>
              <w:spacing w:before="200"/>
              <w:jc w:val="right"/>
              <w:rPr>
                <w:b/>
                <w:sz w:val="24"/>
                <w:szCs w:val="24"/>
              </w:rPr>
            </w:pPr>
            <w:r w:rsidRPr="00635789">
              <w:rPr>
                <w:b/>
                <w:sz w:val="24"/>
                <w:szCs w:val="24"/>
              </w:rPr>
              <w:t>100,3</w:t>
            </w:r>
          </w:p>
        </w:tc>
        <w:tc>
          <w:tcPr>
            <w:tcW w:w="592" w:type="pct"/>
            <w:tcBorders>
              <w:top w:val="single" w:sz="4" w:space="0" w:color="auto"/>
            </w:tcBorders>
            <w:vAlign w:val="bottom"/>
          </w:tcPr>
          <w:p w:rsidR="00BC65EE" w:rsidRPr="00635789" w:rsidRDefault="00BC65EE" w:rsidP="00016111">
            <w:pPr>
              <w:spacing w:before="200"/>
              <w:jc w:val="right"/>
              <w:rPr>
                <w:b/>
                <w:sz w:val="24"/>
                <w:szCs w:val="24"/>
              </w:rPr>
            </w:pPr>
            <w:r w:rsidRPr="00635789">
              <w:rPr>
                <w:b/>
                <w:sz w:val="24"/>
                <w:szCs w:val="24"/>
              </w:rPr>
              <w:t>100,6</w:t>
            </w:r>
          </w:p>
        </w:tc>
        <w:tc>
          <w:tcPr>
            <w:tcW w:w="592" w:type="pct"/>
            <w:tcBorders>
              <w:top w:val="single" w:sz="4" w:space="0" w:color="auto"/>
            </w:tcBorders>
            <w:vAlign w:val="bottom"/>
          </w:tcPr>
          <w:p w:rsidR="00BC65EE" w:rsidRPr="00262274" w:rsidRDefault="00BC65EE" w:rsidP="00016111">
            <w:pPr>
              <w:spacing w:before="80"/>
              <w:jc w:val="right"/>
              <w:rPr>
                <w:b/>
                <w:sz w:val="24"/>
                <w:szCs w:val="24"/>
              </w:rPr>
            </w:pPr>
            <w:r>
              <w:rPr>
                <w:b/>
                <w:sz w:val="24"/>
                <w:szCs w:val="24"/>
              </w:rPr>
              <w:t>100,5</w:t>
            </w:r>
          </w:p>
        </w:tc>
        <w:tc>
          <w:tcPr>
            <w:tcW w:w="684" w:type="pct"/>
            <w:tcBorders>
              <w:top w:val="single" w:sz="4" w:space="0" w:color="auto"/>
            </w:tcBorders>
            <w:vAlign w:val="bottom"/>
          </w:tcPr>
          <w:p w:rsidR="00BC65EE" w:rsidRPr="00262274" w:rsidRDefault="00BC65EE" w:rsidP="00016111">
            <w:pPr>
              <w:spacing w:before="80"/>
              <w:jc w:val="right"/>
              <w:rPr>
                <w:b/>
                <w:sz w:val="24"/>
                <w:szCs w:val="24"/>
              </w:rPr>
            </w:pPr>
            <w:r>
              <w:rPr>
                <w:b/>
                <w:sz w:val="24"/>
                <w:szCs w:val="24"/>
              </w:rPr>
              <w:t>100,2</w:t>
            </w:r>
          </w:p>
        </w:tc>
      </w:tr>
      <w:tr w:rsidR="00BC65EE" w:rsidRPr="00635789" w:rsidTr="00016111">
        <w:trPr>
          <w:cantSplit/>
          <w:jc w:val="center"/>
        </w:trPr>
        <w:tc>
          <w:tcPr>
            <w:tcW w:w="1948" w:type="pct"/>
            <w:vAlign w:val="bottom"/>
          </w:tcPr>
          <w:p w:rsidR="00BC65EE" w:rsidRPr="00635789" w:rsidRDefault="00BC65EE" w:rsidP="00BC65EE">
            <w:pPr>
              <w:spacing w:before="200"/>
              <w:ind w:left="142"/>
              <w:jc w:val="left"/>
              <w:rPr>
                <w:b/>
                <w:sz w:val="24"/>
                <w:szCs w:val="24"/>
              </w:rPr>
            </w:pPr>
            <w:r w:rsidRPr="00635789">
              <w:rPr>
                <w:b/>
                <w:sz w:val="24"/>
                <w:szCs w:val="24"/>
              </w:rPr>
              <w:t>Охорона здоров’я</w:t>
            </w:r>
          </w:p>
        </w:tc>
        <w:tc>
          <w:tcPr>
            <w:tcW w:w="592" w:type="pct"/>
            <w:vAlign w:val="bottom"/>
          </w:tcPr>
          <w:p w:rsidR="00BC65EE" w:rsidRPr="00635789" w:rsidRDefault="00BC65EE" w:rsidP="00016111">
            <w:pPr>
              <w:spacing w:before="200"/>
              <w:jc w:val="right"/>
              <w:rPr>
                <w:b/>
                <w:sz w:val="24"/>
                <w:szCs w:val="24"/>
              </w:rPr>
            </w:pPr>
            <w:r w:rsidRPr="00635789">
              <w:rPr>
                <w:b/>
                <w:sz w:val="24"/>
                <w:szCs w:val="24"/>
              </w:rPr>
              <w:t>100,5</w:t>
            </w:r>
          </w:p>
        </w:tc>
        <w:tc>
          <w:tcPr>
            <w:tcW w:w="592" w:type="pct"/>
            <w:tcBorders>
              <w:left w:val="nil"/>
              <w:right w:val="nil"/>
            </w:tcBorders>
            <w:shd w:val="clear" w:color="auto" w:fill="auto"/>
            <w:vAlign w:val="bottom"/>
          </w:tcPr>
          <w:p w:rsidR="00BC65EE" w:rsidRPr="00635789" w:rsidRDefault="00BC65EE" w:rsidP="00016111">
            <w:pPr>
              <w:spacing w:before="200"/>
              <w:jc w:val="right"/>
              <w:rPr>
                <w:b/>
                <w:sz w:val="24"/>
                <w:szCs w:val="24"/>
              </w:rPr>
            </w:pPr>
            <w:r w:rsidRPr="00635789">
              <w:rPr>
                <w:b/>
                <w:sz w:val="24"/>
                <w:szCs w:val="24"/>
              </w:rPr>
              <w:t>100,8</w:t>
            </w:r>
          </w:p>
        </w:tc>
        <w:tc>
          <w:tcPr>
            <w:tcW w:w="592" w:type="pct"/>
            <w:vAlign w:val="bottom"/>
          </w:tcPr>
          <w:p w:rsidR="00BC65EE" w:rsidRPr="00635789" w:rsidRDefault="00BC65EE" w:rsidP="00016111">
            <w:pPr>
              <w:spacing w:before="200"/>
              <w:jc w:val="right"/>
              <w:rPr>
                <w:b/>
                <w:sz w:val="24"/>
                <w:szCs w:val="24"/>
              </w:rPr>
            </w:pPr>
            <w:r w:rsidRPr="00635789">
              <w:rPr>
                <w:b/>
                <w:sz w:val="24"/>
                <w:szCs w:val="24"/>
              </w:rPr>
              <w:t>100,5</w:t>
            </w:r>
          </w:p>
        </w:tc>
        <w:tc>
          <w:tcPr>
            <w:tcW w:w="592" w:type="pct"/>
            <w:vAlign w:val="bottom"/>
          </w:tcPr>
          <w:p w:rsidR="00BC65EE" w:rsidRPr="00262274" w:rsidRDefault="00BC65EE" w:rsidP="00016111">
            <w:pPr>
              <w:spacing w:before="80"/>
              <w:jc w:val="right"/>
              <w:rPr>
                <w:b/>
                <w:sz w:val="24"/>
                <w:szCs w:val="24"/>
              </w:rPr>
            </w:pPr>
            <w:r>
              <w:rPr>
                <w:b/>
                <w:sz w:val="24"/>
                <w:szCs w:val="24"/>
              </w:rPr>
              <w:t>101,9</w:t>
            </w:r>
          </w:p>
        </w:tc>
        <w:tc>
          <w:tcPr>
            <w:tcW w:w="684" w:type="pct"/>
            <w:vAlign w:val="bottom"/>
          </w:tcPr>
          <w:p w:rsidR="00BC65EE" w:rsidRPr="00262274" w:rsidRDefault="00BC65EE" w:rsidP="00016111">
            <w:pPr>
              <w:spacing w:before="80"/>
              <w:jc w:val="right"/>
              <w:rPr>
                <w:b/>
                <w:sz w:val="24"/>
                <w:szCs w:val="24"/>
              </w:rPr>
            </w:pPr>
            <w:r>
              <w:rPr>
                <w:b/>
                <w:sz w:val="24"/>
                <w:szCs w:val="24"/>
              </w:rPr>
              <w:t>107,7</w:t>
            </w:r>
          </w:p>
        </w:tc>
      </w:tr>
      <w:tr w:rsidR="00BC65EE" w:rsidRPr="00635789" w:rsidTr="00016111">
        <w:trPr>
          <w:cantSplit/>
          <w:jc w:val="center"/>
        </w:trPr>
        <w:tc>
          <w:tcPr>
            <w:tcW w:w="1948" w:type="pct"/>
            <w:vAlign w:val="bottom"/>
          </w:tcPr>
          <w:p w:rsidR="00BC65EE" w:rsidRPr="00635789" w:rsidRDefault="00BC65EE" w:rsidP="00BC65EE">
            <w:pPr>
              <w:spacing w:before="200"/>
              <w:ind w:left="283"/>
              <w:jc w:val="left"/>
              <w:rPr>
                <w:sz w:val="24"/>
                <w:szCs w:val="24"/>
              </w:rPr>
            </w:pPr>
            <w:r w:rsidRPr="00635789">
              <w:rPr>
                <w:sz w:val="24"/>
                <w:szCs w:val="24"/>
              </w:rPr>
              <w:t>фармацевтична продукція, медичні товари та обладнання</w:t>
            </w:r>
          </w:p>
        </w:tc>
        <w:tc>
          <w:tcPr>
            <w:tcW w:w="592" w:type="pct"/>
            <w:vAlign w:val="bottom"/>
          </w:tcPr>
          <w:p w:rsidR="00BC65EE" w:rsidRPr="00635789" w:rsidRDefault="00BC65EE" w:rsidP="00016111">
            <w:pPr>
              <w:spacing w:before="200"/>
              <w:jc w:val="right"/>
              <w:rPr>
                <w:sz w:val="24"/>
                <w:szCs w:val="24"/>
              </w:rPr>
            </w:pPr>
            <w:r w:rsidRPr="00635789">
              <w:rPr>
                <w:sz w:val="24"/>
                <w:szCs w:val="24"/>
              </w:rPr>
              <w:t>100,3</w:t>
            </w:r>
          </w:p>
        </w:tc>
        <w:tc>
          <w:tcPr>
            <w:tcW w:w="592" w:type="pct"/>
            <w:tcBorders>
              <w:left w:val="nil"/>
              <w:right w:val="nil"/>
            </w:tcBorders>
            <w:shd w:val="clear" w:color="auto" w:fill="auto"/>
            <w:vAlign w:val="bottom"/>
          </w:tcPr>
          <w:p w:rsidR="00BC65EE" w:rsidRPr="00635789" w:rsidRDefault="00BC65EE" w:rsidP="00016111">
            <w:pPr>
              <w:spacing w:before="200"/>
              <w:jc w:val="right"/>
              <w:rPr>
                <w:sz w:val="24"/>
                <w:szCs w:val="24"/>
              </w:rPr>
            </w:pPr>
            <w:r w:rsidRPr="00635789">
              <w:rPr>
                <w:sz w:val="24"/>
                <w:szCs w:val="24"/>
              </w:rPr>
              <w:t>101,2</w:t>
            </w:r>
          </w:p>
        </w:tc>
        <w:tc>
          <w:tcPr>
            <w:tcW w:w="592" w:type="pct"/>
            <w:vAlign w:val="bottom"/>
          </w:tcPr>
          <w:p w:rsidR="00BC65EE" w:rsidRPr="00635789" w:rsidRDefault="00BC65EE" w:rsidP="00016111">
            <w:pPr>
              <w:spacing w:before="200"/>
              <w:jc w:val="right"/>
              <w:rPr>
                <w:sz w:val="24"/>
                <w:szCs w:val="24"/>
              </w:rPr>
            </w:pPr>
            <w:r w:rsidRPr="00635789">
              <w:rPr>
                <w:sz w:val="24"/>
                <w:szCs w:val="24"/>
              </w:rPr>
              <w:t>100,7</w:t>
            </w:r>
          </w:p>
        </w:tc>
        <w:tc>
          <w:tcPr>
            <w:tcW w:w="592" w:type="pct"/>
            <w:vAlign w:val="bottom"/>
          </w:tcPr>
          <w:p w:rsidR="00BC65EE" w:rsidRPr="00262274" w:rsidRDefault="00BC65EE" w:rsidP="00016111">
            <w:pPr>
              <w:spacing w:before="80"/>
              <w:jc w:val="right"/>
              <w:rPr>
                <w:sz w:val="24"/>
                <w:szCs w:val="24"/>
              </w:rPr>
            </w:pPr>
            <w:r>
              <w:rPr>
                <w:sz w:val="24"/>
                <w:szCs w:val="24"/>
              </w:rPr>
              <w:t>101,5</w:t>
            </w:r>
          </w:p>
        </w:tc>
        <w:tc>
          <w:tcPr>
            <w:tcW w:w="684" w:type="pct"/>
            <w:vAlign w:val="bottom"/>
          </w:tcPr>
          <w:p w:rsidR="00BC65EE" w:rsidRPr="00262274" w:rsidRDefault="00BC65EE" w:rsidP="00016111">
            <w:pPr>
              <w:spacing w:before="80"/>
              <w:jc w:val="right"/>
              <w:rPr>
                <w:sz w:val="24"/>
                <w:szCs w:val="24"/>
              </w:rPr>
            </w:pPr>
            <w:r>
              <w:rPr>
                <w:sz w:val="24"/>
                <w:szCs w:val="24"/>
              </w:rPr>
              <w:t>107,9</w:t>
            </w:r>
          </w:p>
        </w:tc>
      </w:tr>
      <w:tr w:rsidR="00BC65EE" w:rsidRPr="00635789" w:rsidTr="00016111">
        <w:trPr>
          <w:cantSplit/>
          <w:jc w:val="center"/>
        </w:trPr>
        <w:tc>
          <w:tcPr>
            <w:tcW w:w="1948" w:type="pct"/>
            <w:vAlign w:val="bottom"/>
          </w:tcPr>
          <w:p w:rsidR="00BC65EE" w:rsidRPr="00635789" w:rsidRDefault="00BC65EE" w:rsidP="00BC65EE">
            <w:pPr>
              <w:spacing w:before="200"/>
              <w:ind w:left="283"/>
              <w:jc w:val="left"/>
              <w:rPr>
                <w:sz w:val="24"/>
                <w:szCs w:val="24"/>
              </w:rPr>
            </w:pPr>
            <w:r w:rsidRPr="00635789">
              <w:rPr>
                <w:sz w:val="24"/>
                <w:szCs w:val="24"/>
              </w:rPr>
              <w:t>амбулаторні послуги</w:t>
            </w:r>
          </w:p>
        </w:tc>
        <w:tc>
          <w:tcPr>
            <w:tcW w:w="592" w:type="pct"/>
            <w:vAlign w:val="bottom"/>
          </w:tcPr>
          <w:p w:rsidR="00BC65EE" w:rsidRPr="00635789" w:rsidRDefault="00BC65EE" w:rsidP="00016111">
            <w:pPr>
              <w:spacing w:before="200"/>
              <w:jc w:val="right"/>
              <w:rPr>
                <w:sz w:val="24"/>
                <w:szCs w:val="24"/>
              </w:rPr>
            </w:pPr>
            <w:r w:rsidRPr="00635789">
              <w:rPr>
                <w:sz w:val="24"/>
                <w:szCs w:val="24"/>
              </w:rPr>
              <w:t>100,0</w:t>
            </w:r>
          </w:p>
        </w:tc>
        <w:tc>
          <w:tcPr>
            <w:tcW w:w="592" w:type="pct"/>
            <w:tcBorders>
              <w:left w:val="nil"/>
              <w:right w:val="nil"/>
            </w:tcBorders>
            <w:shd w:val="clear" w:color="auto" w:fill="auto"/>
            <w:vAlign w:val="bottom"/>
          </w:tcPr>
          <w:p w:rsidR="00BC65EE" w:rsidRPr="00635789" w:rsidRDefault="00BC65EE" w:rsidP="00016111">
            <w:pPr>
              <w:spacing w:before="200"/>
              <w:jc w:val="right"/>
              <w:rPr>
                <w:sz w:val="24"/>
                <w:szCs w:val="24"/>
              </w:rPr>
            </w:pPr>
            <w:r w:rsidRPr="00635789">
              <w:rPr>
                <w:sz w:val="24"/>
                <w:szCs w:val="24"/>
              </w:rPr>
              <w:t>100,0</w:t>
            </w:r>
          </w:p>
        </w:tc>
        <w:tc>
          <w:tcPr>
            <w:tcW w:w="592" w:type="pct"/>
            <w:vAlign w:val="bottom"/>
          </w:tcPr>
          <w:p w:rsidR="00BC65EE" w:rsidRPr="00635789" w:rsidRDefault="00BC65EE" w:rsidP="00016111">
            <w:pPr>
              <w:spacing w:before="200"/>
              <w:jc w:val="right"/>
              <w:rPr>
                <w:sz w:val="24"/>
                <w:szCs w:val="24"/>
              </w:rPr>
            </w:pPr>
            <w:r w:rsidRPr="00635789">
              <w:rPr>
                <w:sz w:val="24"/>
                <w:szCs w:val="24"/>
              </w:rPr>
              <w:t>100,0</w:t>
            </w:r>
          </w:p>
        </w:tc>
        <w:tc>
          <w:tcPr>
            <w:tcW w:w="592" w:type="pct"/>
            <w:vAlign w:val="bottom"/>
          </w:tcPr>
          <w:p w:rsidR="00BC65EE" w:rsidRPr="00262274" w:rsidRDefault="00BC65EE" w:rsidP="00016111">
            <w:pPr>
              <w:spacing w:before="80"/>
              <w:jc w:val="right"/>
              <w:rPr>
                <w:sz w:val="24"/>
                <w:szCs w:val="24"/>
              </w:rPr>
            </w:pPr>
            <w:r>
              <w:rPr>
                <w:sz w:val="24"/>
                <w:szCs w:val="24"/>
              </w:rPr>
              <w:t>101,4</w:t>
            </w:r>
          </w:p>
        </w:tc>
        <w:tc>
          <w:tcPr>
            <w:tcW w:w="684" w:type="pct"/>
            <w:vAlign w:val="bottom"/>
          </w:tcPr>
          <w:p w:rsidR="00BC65EE" w:rsidRPr="00262274" w:rsidRDefault="00BC65EE" w:rsidP="00016111">
            <w:pPr>
              <w:spacing w:before="80"/>
              <w:jc w:val="right"/>
              <w:rPr>
                <w:sz w:val="24"/>
                <w:szCs w:val="24"/>
              </w:rPr>
            </w:pPr>
            <w:r>
              <w:rPr>
                <w:sz w:val="24"/>
                <w:szCs w:val="24"/>
              </w:rPr>
              <w:t>105,9</w:t>
            </w:r>
          </w:p>
        </w:tc>
      </w:tr>
      <w:tr w:rsidR="00BC65EE" w:rsidRPr="00635789" w:rsidTr="00016111">
        <w:trPr>
          <w:cantSplit/>
          <w:jc w:val="center"/>
        </w:trPr>
        <w:tc>
          <w:tcPr>
            <w:tcW w:w="1948" w:type="pct"/>
            <w:vAlign w:val="bottom"/>
          </w:tcPr>
          <w:p w:rsidR="00BC65EE" w:rsidRPr="00635789" w:rsidRDefault="00BC65EE" w:rsidP="00BC65EE">
            <w:pPr>
              <w:spacing w:before="200"/>
              <w:ind w:left="142"/>
              <w:jc w:val="left"/>
              <w:rPr>
                <w:b/>
                <w:sz w:val="24"/>
                <w:szCs w:val="24"/>
              </w:rPr>
            </w:pPr>
            <w:r w:rsidRPr="00635789">
              <w:rPr>
                <w:b/>
                <w:sz w:val="24"/>
                <w:szCs w:val="24"/>
              </w:rPr>
              <w:t>Транспорт</w:t>
            </w:r>
          </w:p>
        </w:tc>
        <w:tc>
          <w:tcPr>
            <w:tcW w:w="592" w:type="pct"/>
            <w:vAlign w:val="bottom"/>
          </w:tcPr>
          <w:p w:rsidR="00BC65EE" w:rsidRPr="00635789" w:rsidRDefault="00BC65EE" w:rsidP="00016111">
            <w:pPr>
              <w:spacing w:before="200"/>
              <w:jc w:val="right"/>
              <w:rPr>
                <w:b/>
                <w:sz w:val="24"/>
                <w:szCs w:val="24"/>
              </w:rPr>
            </w:pPr>
            <w:r w:rsidRPr="00635789">
              <w:rPr>
                <w:b/>
                <w:sz w:val="24"/>
                <w:szCs w:val="24"/>
              </w:rPr>
              <w:t>101,5</w:t>
            </w:r>
          </w:p>
        </w:tc>
        <w:tc>
          <w:tcPr>
            <w:tcW w:w="592" w:type="pct"/>
            <w:tcBorders>
              <w:left w:val="nil"/>
              <w:bottom w:val="nil"/>
              <w:right w:val="nil"/>
            </w:tcBorders>
            <w:shd w:val="clear" w:color="auto" w:fill="auto"/>
            <w:vAlign w:val="bottom"/>
          </w:tcPr>
          <w:p w:rsidR="00BC65EE" w:rsidRPr="00635789" w:rsidRDefault="00BC65EE" w:rsidP="00016111">
            <w:pPr>
              <w:spacing w:before="200"/>
              <w:jc w:val="right"/>
              <w:rPr>
                <w:b/>
                <w:sz w:val="24"/>
                <w:szCs w:val="24"/>
              </w:rPr>
            </w:pPr>
            <w:r w:rsidRPr="00635789">
              <w:rPr>
                <w:b/>
                <w:sz w:val="24"/>
                <w:szCs w:val="24"/>
              </w:rPr>
              <w:t>100,5</w:t>
            </w:r>
          </w:p>
        </w:tc>
        <w:tc>
          <w:tcPr>
            <w:tcW w:w="592" w:type="pct"/>
            <w:vAlign w:val="bottom"/>
          </w:tcPr>
          <w:p w:rsidR="00BC65EE" w:rsidRPr="00635789" w:rsidRDefault="00BC65EE" w:rsidP="00016111">
            <w:pPr>
              <w:spacing w:before="200"/>
              <w:jc w:val="right"/>
              <w:rPr>
                <w:b/>
                <w:sz w:val="24"/>
                <w:szCs w:val="24"/>
              </w:rPr>
            </w:pPr>
            <w:r w:rsidRPr="00635789">
              <w:rPr>
                <w:b/>
                <w:sz w:val="24"/>
                <w:szCs w:val="24"/>
              </w:rPr>
              <w:t>100,4</w:t>
            </w:r>
          </w:p>
        </w:tc>
        <w:tc>
          <w:tcPr>
            <w:tcW w:w="592" w:type="pct"/>
            <w:vAlign w:val="bottom"/>
          </w:tcPr>
          <w:p w:rsidR="00BC65EE" w:rsidRPr="00262274" w:rsidRDefault="00BC65EE" w:rsidP="00016111">
            <w:pPr>
              <w:spacing w:before="120"/>
              <w:jc w:val="right"/>
              <w:rPr>
                <w:b/>
                <w:sz w:val="24"/>
                <w:szCs w:val="24"/>
              </w:rPr>
            </w:pPr>
            <w:r>
              <w:rPr>
                <w:b/>
                <w:sz w:val="24"/>
                <w:szCs w:val="24"/>
              </w:rPr>
              <w:t>100,5</w:t>
            </w:r>
          </w:p>
        </w:tc>
        <w:tc>
          <w:tcPr>
            <w:tcW w:w="684" w:type="pct"/>
            <w:vAlign w:val="bottom"/>
          </w:tcPr>
          <w:p w:rsidR="00BC65EE" w:rsidRPr="00262274" w:rsidRDefault="00BC65EE" w:rsidP="00016111">
            <w:pPr>
              <w:spacing w:before="120"/>
              <w:jc w:val="right"/>
              <w:rPr>
                <w:b/>
                <w:sz w:val="24"/>
                <w:szCs w:val="24"/>
              </w:rPr>
            </w:pPr>
            <w:r>
              <w:rPr>
                <w:b/>
                <w:sz w:val="24"/>
                <w:szCs w:val="24"/>
              </w:rPr>
              <w:t>99,2</w:t>
            </w:r>
          </w:p>
        </w:tc>
      </w:tr>
      <w:tr w:rsidR="00BC65EE" w:rsidRPr="00635789" w:rsidTr="00016111">
        <w:trPr>
          <w:cantSplit/>
          <w:jc w:val="center"/>
        </w:trPr>
        <w:tc>
          <w:tcPr>
            <w:tcW w:w="1948" w:type="pct"/>
            <w:vAlign w:val="bottom"/>
          </w:tcPr>
          <w:p w:rsidR="00BC65EE" w:rsidRPr="00635789" w:rsidRDefault="00BC65EE" w:rsidP="00BC65EE">
            <w:pPr>
              <w:spacing w:before="200"/>
              <w:ind w:left="283"/>
              <w:jc w:val="left"/>
              <w:rPr>
                <w:sz w:val="24"/>
                <w:szCs w:val="24"/>
              </w:rPr>
            </w:pPr>
            <w:r w:rsidRPr="00635789">
              <w:rPr>
                <w:sz w:val="24"/>
                <w:szCs w:val="24"/>
              </w:rPr>
              <w:t>паливо і мастила</w:t>
            </w:r>
          </w:p>
        </w:tc>
        <w:tc>
          <w:tcPr>
            <w:tcW w:w="592" w:type="pct"/>
            <w:vAlign w:val="bottom"/>
          </w:tcPr>
          <w:p w:rsidR="00BC65EE" w:rsidRPr="00635789" w:rsidRDefault="00BC65EE" w:rsidP="00016111">
            <w:pPr>
              <w:spacing w:before="200"/>
              <w:jc w:val="right"/>
              <w:rPr>
                <w:sz w:val="24"/>
                <w:szCs w:val="24"/>
              </w:rPr>
            </w:pPr>
            <w:r w:rsidRPr="00635789">
              <w:rPr>
                <w:sz w:val="24"/>
                <w:szCs w:val="24"/>
              </w:rPr>
              <w:t>104,4</w:t>
            </w:r>
          </w:p>
        </w:tc>
        <w:tc>
          <w:tcPr>
            <w:tcW w:w="592" w:type="pct"/>
            <w:tcBorders>
              <w:top w:val="nil"/>
              <w:left w:val="nil"/>
              <w:bottom w:val="nil"/>
              <w:right w:val="nil"/>
            </w:tcBorders>
            <w:shd w:val="clear" w:color="auto" w:fill="auto"/>
            <w:vAlign w:val="bottom"/>
          </w:tcPr>
          <w:p w:rsidR="00BC65EE" w:rsidRPr="00635789" w:rsidRDefault="00BC65EE" w:rsidP="00016111">
            <w:pPr>
              <w:spacing w:before="200"/>
              <w:jc w:val="right"/>
              <w:rPr>
                <w:sz w:val="24"/>
                <w:szCs w:val="24"/>
                <w:lang w:val="en-US"/>
              </w:rPr>
            </w:pPr>
            <w:r w:rsidRPr="00635789">
              <w:rPr>
                <w:sz w:val="24"/>
                <w:szCs w:val="24"/>
                <w:lang w:val="en-US"/>
              </w:rPr>
              <w:t>101</w:t>
            </w:r>
            <w:r w:rsidRPr="00635789">
              <w:rPr>
                <w:sz w:val="24"/>
                <w:szCs w:val="24"/>
              </w:rPr>
              <w:t>,</w:t>
            </w:r>
            <w:r w:rsidRPr="00635789">
              <w:rPr>
                <w:sz w:val="24"/>
                <w:szCs w:val="24"/>
                <w:lang w:val="en-US"/>
              </w:rPr>
              <w:t>9</w:t>
            </w:r>
          </w:p>
        </w:tc>
        <w:tc>
          <w:tcPr>
            <w:tcW w:w="592" w:type="pct"/>
            <w:vAlign w:val="bottom"/>
          </w:tcPr>
          <w:p w:rsidR="00BC65EE" w:rsidRPr="00635789" w:rsidRDefault="00BC65EE" w:rsidP="00016111">
            <w:pPr>
              <w:spacing w:before="200"/>
              <w:jc w:val="right"/>
              <w:rPr>
                <w:sz w:val="24"/>
                <w:szCs w:val="24"/>
              </w:rPr>
            </w:pPr>
            <w:r w:rsidRPr="00635789">
              <w:rPr>
                <w:sz w:val="24"/>
                <w:szCs w:val="24"/>
              </w:rPr>
              <w:t>100,5</w:t>
            </w:r>
          </w:p>
        </w:tc>
        <w:tc>
          <w:tcPr>
            <w:tcW w:w="592" w:type="pct"/>
            <w:vAlign w:val="bottom"/>
          </w:tcPr>
          <w:p w:rsidR="00BC65EE" w:rsidRPr="00714A3F" w:rsidRDefault="00BC65EE" w:rsidP="00016111">
            <w:pPr>
              <w:spacing w:before="120"/>
              <w:jc w:val="right"/>
              <w:rPr>
                <w:sz w:val="24"/>
                <w:szCs w:val="24"/>
              </w:rPr>
            </w:pPr>
            <w:r>
              <w:rPr>
                <w:sz w:val="24"/>
                <w:szCs w:val="24"/>
              </w:rPr>
              <w:t>101,1</w:t>
            </w:r>
          </w:p>
        </w:tc>
        <w:tc>
          <w:tcPr>
            <w:tcW w:w="684" w:type="pct"/>
            <w:vAlign w:val="bottom"/>
          </w:tcPr>
          <w:p w:rsidR="00BC65EE" w:rsidRPr="00262274" w:rsidRDefault="00BC65EE" w:rsidP="00016111">
            <w:pPr>
              <w:spacing w:before="120"/>
              <w:jc w:val="right"/>
              <w:rPr>
                <w:sz w:val="24"/>
                <w:szCs w:val="24"/>
              </w:rPr>
            </w:pPr>
            <w:r>
              <w:rPr>
                <w:sz w:val="24"/>
                <w:szCs w:val="24"/>
              </w:rPr>
              <w:t>84,8</w:t>
            </w:r>
          </w:p>
        </w:tc>
      </w:tr>
      <w:tr w:rsidR="00BC65EE" w:rsidRPr="00635789" w:rsidTr="00016111">
        <w:trPr>
          <w:cantSplit/>
          <w:jc w:val="center"/>
        </w:trPr>
        <w:tc>
          <w:tcPr>
            <w:tcW w:w="1948" w:type="pct"/>
            <w:vAlign w:val="bottom"/>
          </w:tcPr>
          <w:p w:rsidR="00BC65EE" w:rsidRPr="00635789" w:rsidRDefault="00BC65EE" w:rsidP="00BC65EE">
            <w:pPr>
              <w:spacing w:before="200"/>
              <w:ind w:left="283"/>
              <w:jc w:val="left"/>
              <w:rPr>
                <w:sz w:val="24"/>
                <w:szCs w:val="24"/>
              </w:rPr>
            </w:pPr>
            <w:r w:rsidRPr="00635789">
              <w:rPr>
                <w:sz w:val="24"/>
                <w:szCs w:val="24"/>
              </w:rPr>
              <w:t>транспортні послуги</w:t>
            </w:r>
          </w:p>
        </w:tc>
        <w:tc>
          <w:tcPr>
            <w:tcW w:w="592" w:type="pct"/>
            <w:vAlign w:val="bottom"/>
          </w:tcPr>
          <w:p w:rsidR="00BC65EE" w:rsidRPr="00635789" w:rsidRDefault="00BC65EE" w:rsidP="00016111">
            <w:pPr>
              <w:spacing w:before="200"/>
              <w:jc w:val="right"/>
              <w:rPr>
                <w:sz w:val="24"/>
                <w:szCs w:val="24"/>
              </w:rPr>
            </w:pPr>
            <w:r w:rsidRPr="00635789">
              <w:rPr>
                <w:sz w:val="24"/>
                <w:szCs w:val="24"/>
              </w:rPr>
              <w:t>100,6</w:t>
            </w:r>
          </w:p>
        </w:tc>
        <w:tc>
          <w:tcPr>
            <w:tcW w:w="592" w:type="pct"/>
            <w:tcBorders>
              <w:top w:val="nil"/>
              <w:left w:val="nil"/>
              <w:bottom w:val="nil"/>
              <w:right w:val="nil"/>
            </w:tcBorders>
            <w:shd w:val="clear" w:color="auto" w:fill="auto"/>
            <w:vAlign w:val="bottom"/>
          </w:tcPr>
          <w:p w:rsidR="00BC65EE" w:rsidRPr="00635789" w:rsidRDefault="00BC65EE" w:rsidP="00016111">
            <w:pPr>
              <w:spacing w:before="200"/>
              <w:jc w:val="right"/>
              <w:rPr>
                <w:sz w:val="24"/>
                <w:szCs w:val="24"/>
                <w:lang w:val="en-US"/>
              </w:rPr>
            </w:pPr>
            <w:r w:rsidRPr="00635789">
              <w:rPr>
                <w:sz w:val="24"/>
                <w:szCs w:val="24"/>
                <w:lang w:val="en-US"/>
              </w:rPr>
              <w:t>99</w:t>
            </w:r>
            <w:r w:rsidRPr="00635789">
              <w:rPr>
                <w:sz w:val="24"/>
                <w:szCs w:val="24"/>
              </w:rPr>
              <w:t>,</w:t>
            </w:r>
            <w:r w:rsidRPr="00635789">
              <w:rPr>
                <w:sz w:val="24"/>
                <w:szCs w:val="24"/>
                <w:lang w:val="en-US"/>
              </w:rPr>
              <w:t>9</w:t>
            </w:r>
          </w:p>
        </w:tc>
        <w:tc>
          <w:tcPr>
            <w:tcW w:w="592" w:type="pct"/>
            <w:vAlign w:val="bottom"/>
          </w:tcPr>
          <w:p w:rsidR="00BC65EE" w:rsidRPr="00635789" w:rsidRDefault="00BC65EE" w:rsidP="00016111">
            <w:pPr>
              <w:spacing w:before="200"/>
              <w:jc w:val="right"/>
              <w:rPr>
                <w:sz w:val="24"/>
                <w:szCs w:val="24"/>
              </w:rPr>
            </w:pPr>
            <w:r w:rsidRPr="00635789">
              <w:rPr>
                <w:sz w:val="24"/>
                <w:szCs w:val="24"/>
              </w:rPr>
              <w:t>99,9</w:t>
            </w:r>
          </w:p>
        </w:tc>
        <w:tc>
          <w:tcPr>
            <w:tcW w:w="592" w:type="pct"/>
            <w:vAlign w:val="bottom"/>
          </w:tcPr>
          <w:p w:rsidR="00BC65EE" w:rsidRPr="00714A3F" w:rsidRDefault="00BC65EE" w:rsidP="00016111">
            <w:pPr>
              <w:spacing w:before="120"/>
              <w:jc w:val="right"/>
              <w:rPr>
                <w:sz w:val="24"/>
                <w:szCs w:val="24"/>
              </w:rPr>
            </w:pPr>
            <w:r>
              <w:rPr>
                <w:sz w:val="24"/>
                <w:szCs w:val="24"/>
              </w:rPr>
              <w:t>99,7</w:t>
            </w:r>
          </w:p>
        </w:tc>
        <w:tc>
          <w:tcPr>
            <w:tcW w:w="684" w:type="pct"/>
            <w:vAlign w:val="bottom"/>
          </w:tcPr>
          <w:p w:rsidR="00BC65EE" w:rsidRPr="00262274" w:rsidRDefault="00BC65EE" w:rsidP="00016111">
            <w:pPr>
              <w:spacing w:before="120"/>
              <w:jc w:val="right"/>
              <w:rPr>
                <w:sz w:val="24"/>
                <w:szCs w:val="24"/>
              </w:rPr>
            </w:pPr>
            <w:r>
              <w:rPr>
                <w:sz w:val="24"/>
                <w:szCs w:val="24"/>
              </w:rPr>
              <w:t>100,5</w:t>
            </w:r>
          </w:p>
        </w:tc>
      </w:tr>
      <w:tr w:rsidR="00BC65EE" w:rsidRPr="00635789" w:rsidTr="00016111">
        <w:trPr>
          <w:cantSplit/>
          <w:jc w:val="center"/>
        </w:trPr>
        <w:tc>
          <w:tcPr>
            <w:tcW w:w="1948" w:type="pct"/>
            <w:vAlign w:val="bottom"/>
          </w:tcPr>
          <w:p w:rsidR="00BC65EE" w:rsidRPr="00635789" w:rsidRDefault="00BC65EE" w:rsidP="00BC65EE">
            <w:pPr>
              <w:spacing w:before="200"/>
              <w:ind w:left="425"/>
              <w:jc w:val="left"/>
              <w:rPr>
                <w:sz w:val="24"/>
                <w:szCs w:val="24"/>
              </w:rPr>
            </w:pPr>
            <w:r w:rsidRPr="00635789">
              <w:rPr>
                <w:sz w:val="24"/>
                <w:szCs w:val="24"/>
              </w:rPr>
              <w:t>залізничний пасажирський транспорт</w:t>
            </w:r>
          </w:p>
        </w:tc>
        <w:tc>
          <w:tcPr>
            <w:tcW w:w="592" w:type="pct"/>
            <w:vAlign w:val="bottom"/>
          </w:tcPr>
          <w:p w:rsidR="00BC65EE" w:rsidRPr="00635789" w:rsidRDefault="00BC65EE" w:rsidP="00016111">
            <w:pPr>
              <w:spacing w:before="200"/>
              <w:jc w:val="right"/>
              <w:rPr>
                <w:sz w:val="24"/>
                <w:szCs w:val="24"/>
              </w:rPr>
            </w:pPr>
            <w:r w:rsidRPr="00635789">
              <w:rPr>
                <w:sz w:val="24"/>
                <w:szCs w:val="24"/>
              </w:rPr>
              <w:t>112,4</w:t>
            </w:r>
          </w:p>
        </w:tc>
        <w:tc>
          <w:tcPr>
            <w:tcW w:w="592" w:type="pct"/>
            <w:tcBorders>
              <w:top w:val="nil"/>
              <w:left w:val="nil"/>
              <w:bottom w:val="nil"/>
              <w:right w:val="nil"/>
            </w:tcBorders>
            <w:shd w:val="clear" w:color="auto" w:fill="auto"/>
            <w:vAlign w:val="bottom"/>
          </w:tcPr>
          <w:p w:rsidR="00BC65EE" w:rsidRPr="00635789" w:rsidRDefault="00BC65EE" w:rsidP="00016111">
            <w:pPr>
              <w:spacing w:before="200"/>
              <w:jc w:val="right"/>
              <w:rPr>
                <w:sz w:val="24"/>
                <w:szCs w:val="24"/>
                <w:lang w:val="en-US"/>
              </w:rPr>
            </w:pPr>
            <w:r w:rsidRPr="00635789">
              <w:rPr>
                <w:sz w:val="24"/>
                <w:szCs w:val="24"/>
                <w:lang w:val="en-US"/>
              </w:rPr>
              <w:t>98</w:t>
            </w:r>
            <w:r w:rsidRPr="00635789">
              <w:rPr>
                <w:sz w:val="24"/>
                <w:szCs w:val="24"/>
              </w:rPr>
              <w:t>,</w:t>
            </w:r>
            <w:r w:rsidRPr="00635789">
              <w:rPr>
                <w:sz w:val="24"/>
                <w:szCs w:val="24"/>
                <w:lang w:val="en-US"/>
              </w:rPr>
              <w:t>2</w:t>
            </w:r>
          </w:p>
        </w:tc>
        <w:tc>
          <w:tcPr>
            <w:tcW w:w="592" w:type="pct"/>
            <w:vAlign w:val="bottom"/>
          </w:tcPr>
          <w:p w:rsidR="00BC65EE" w:rsidRPr="00635789" w:rsidRDefault="00BC65EE" w:rsidP="00016111">
            <w:pPr>
              <w:spacing w:before="200"/>
              <w:jc w:val="right"/>
              <w:rPr>
                <w:sz w:val="24"/>
                <w:szCs w:val="24"/>
              </w:rPr>
            </w:pPr>
            <w:r w:rsidRPr="00635789">
              <w:rPr>
                <w:sz w:val="24"/>
                <w:szCs w:val="24"/>
              </w:rPr>
              <w:t>98,4</w:t>
            </w:r>
          </w:p>
        </w:tc>
        <w:tc>
          <w:tcPr>
            <w:tcW w:w="592" w:type="pct"/>
            <w:vAlign w:val="bottom"/>
          </w:tcPr>
          <w:p w:rsidR="00BC65EE" w:rsidRPr="00714A3F" w:rsidRDefault="00BC65EE" w:rsidP="00016111">
            <w:pPr>
              <w:spacing w:before="120"/>
              <w:jc w:val="right"/>
              <w:rPr>
                <w:sz w:val="24"/>
                <w:szCs w:val="24"/>
              </w:rPr>
            </w:pPr>
            <w:r>
              <w:rPr>
                <w:sz w:val="24"/>
                <w:szCs w:val="24"/>
              </w:rPr>
              <w:t>93,7</w:t>
            </w:r>
          </w:p>
        </w:tc>
        <w:tc>
          <w:tcPr>
            <w:tcW w:w="684" w:type="pct"/>
            <w:vAlign w:val="bottom"/>
          </w:tcPr>
          <w:p w:rsidR="00BC65EE" w:rsidRPr="00262274" w:rsidRDefault="00BC65EE" w:rsidP="00016111">
            <w:pPr>
              <w:spacing w:before="120"/>
              <w:jc w:val="right"/>
              <w:rPr>
                <w:sz w:val="24"/>
                <w:szCs w:val="24"/>
              </w:rPr>
            </w:pPr>
            <w:r>
              <w:rPr>
                <w:sz w:val="24"/>
                <w:szCs w:val="24"/>
              </w:rPr>
              <w:t>108,7</w:t>
            </w:r>
          </w:p>
        </w:tc>
      </w:tr>
      <w:tr w:rsidR="00BC65EE" w:rsidRPr="00635789" w:rsidTr="00016111">
        <w:trPr>
          <w:cantSplit/>
          <w:trHeight w:val="113"/>
          <w:jc w:val="center"/>
        </w:trPr>
        <w:tc>
          <w:tcPr>
            <w:tcW w:w="1948" w:type="pct"/>
            <w:vAlign w:val="bottom"/>
          </w:tcPr>
          <w:p w:rsidR="00BC65EE" w:rsidRPr="00635789" w:rsidRDefault="00BC65EE" w:rsidP="00BC65EE">
            <w:pPr>
              <w:spacing w:before="200"/>
              <w:ind w:left="425"/>
              <w:jc w:val="left"/>
              <w:rPr>
                <w:sz w:val="24"/>
                <w:szCs w:val="24"/>
              </w:rPr>
            </w:pPr>
            <w:r w:rsidRPr="00635789">
              <w:rPr>
                <w:sz w:val="24"/>
                <w:szCs w:val="24"/>
              </w:rPr>
              <w:t>автодорожній пасажирський транспорт</w:t>
            </w:r>
          </w:p>
        </w:tc>
        <w:tc>
          <w:tcPr>
            <w:tcW w:w="592" w:type="pct"/>
            <w:vAlign w:val="bottom"/>
          </w:tcPr>
          <w:p w:rsidR="00BC65EE" w:rsidRPr="00635789" w:rsidRDefault="00BC65EE" w:rsidP="00016111">
            <w:pPr>
              <w:spacing w:before="200"/>
              <w:jc w:val="right"/>
              <w:rPr>
                <w:sz w:val="24"/>
                <w:szCs w:val="24"/>
              </w:rPr>
            </w:pPr>
            <w:r w:rsidRPr="00635789">
              <w:rPr>
                <w:sz w:val="24"/>
                <w:szCs w:val="24"/>
              </w:rPr>
              <w:t>100,0</w:t>
            </w:r>
          </w:p>
        </w:tc>
        <w:tc>
          <w:tcPr>
            <w:tcW w:w="592" w:type="pct"/>
            <w:tcBorders>
              <w:top w:val="nil"/>
              <w:left w:val="nil"/>
              <w:bottom w:val="nil"/>
              <w:right w:val="nil"/>
            </w:tcBorders>
            <w:shd w:val="clear" w:color="auto" w:fill="auto"/>
            <w:vAlign w:val="bottom"/>
          </w:tcPr>
          <w:p w:rsidR="00BC65EE" w:rsidRPr="00635789" w:rsidRDefault="00BC65EE" w:rsidP="00016111">
            <w:pPr>
              <w:spacing w:before="200"/>
              <w:jc w:val="right"/>
              <w:rPr>
                <w:sz w:val="24"/>
                <w:szCs w:val="24"/>
              </w:rPr>
            </w:pPr>
            <w:r w:rsidRPr="00635789">
              <w:rPr>
                <w:sz w:val="24"/>
                <w:szCs w:val="24"/>
              </w:rPr>
              <w:t>100,0</w:t>
            </w:r>
          </w:p>
        </w:tc>
        <w:tc>
          <w:tcPr>
            <w:tcW w:w="592" w:type="pct"/>
            <w:vAlign w:val="bottom"/>
          </w:tcPr>
          <w:p w:rsidR="00BC65EE" w:rsidRPr="00635789" w:rsidRDefault="00BC65EE" w:rsidP="00016111">
            <w:pPr>
              <w:spacing w:before="200"/>
              <w:jc w:val="right"/>
              <w:rPr>
                <w:sz w:val="24"/>
                <w:szCs w:val="24"/>
              </w:rPr>
            </w:pPr>
            <w:r w:rsidRPr="00635789">
              <w:rPr>
                <w:sz w:val="24"/>
                <w:szCs w:val="24"/>
              </w:rPr>
              <w:t>100,0</w:t>
            </w:r>
          </w:p>
        </w:tc>
        <w:tc>
          <w:tcPr>
            <w:tcW w:w="592" w:type="pct"/>
            <w:vAlign w:val="bottom"/>
          </w:tcPr>
          <w:p w:rsidR="00BC65EE" w:rsidRPr="00262274" w:rsidRDefault="00BC65EE" w:rsidP="00016111">
            <w:pPr>
              <w:spacing w:before="120"/>
              <w:jc w:val="right"/>
              <w:rPr>
                <w:sz w:val="24"/>
                <w:szCs w:val="24"/>
              </w:rPr>
            </w:pPr>
            <w:r>
              <w:rPr>
                <w:sz w:val="24"/>
                <w:szCs w:val="24"/>
              </w:rPr>
              <w:t>100,0</w:t>
            </w:r>
          </w:p>
        </w:tc>
        <w:tc>
          <w:tcPr>
            <w:tcW w:w="684" w:type="pct"/>
            <w:vAlign w:val="bottom"/>
          </w:tcPr>
          <w:p w:rsidR="00BC65EE" w:rsidRPr="00262274" w:rsidRDefault="00BC65EE" w:rsidP="00016111">
            <w:pPr>
              <w:spacing w:before="120"/>
              <w:jc w:val="right"/>
              <w:rPr>
                <w:sz w:val="24"/>
                <w:szCs w:val="24"/>
              </w:rPr>
            </w:pPr>
            <w:r>
              <w:rPr>
                <w:sz w:val="24"/>
                <w:szCs w:val="24"/>
              </w:rPr>
              <w:t>100,1</w:t>
            </w:r>
          </w:p>
        </w:tc>
      </w:tr>
      <w:tr w:rsidR="00BC65EE" w:rsidRPr="00635789" w:rsidTr="00016111">
        <w:trPr>
          <w:cantSplit/>
          <w:trHeight w:val="113"/>
          <w:jc w:val="center"/>
        </w:trPr>
        <w:tc>
          <w:tcPr>
            <w:tcW w:w="1948" w:type="pct"/>
            <w:vAlign w:val="bottom"/>
          </w:tcPr>
          <w:p w:rsidR="00BC65EE" w:rsidRPr="00635789" w:rsidRDefault="00BC65EE" w:rsidP="00BC65EE">
            <w:pPr>
              <w:spacing w:before="200"/>
              <w:ind w:left="142"/>
              <w:jc w:val="left"/>
              <w:rPr>
                <w:b/>
                <w:sz w:val="24"/>
                <w:szCs w:val="24"/>
              </w:rPr>
            </w:pPr>
            <w:r w:rsidRPr="00635789">
              <w:rPr>
                <w:b/>
                <w:sz w:val="24"/>
                <w:szCs w:val="24"/>
              </w:rPr>
              <w:t>Зв’язок</w:t>
            </w:r>
          </w:p>
        </w:tc>
        <w:tc>
          <w:tcPr>
            <w:tcW w:w="592" w:type="pct"/>
            <w:vAlign w:val="bottom"/>
          </w:tcPr>
          <w:p w:rsidR="00BC65EE" w:rsidRPr="00635789" w:rsidRDefault="00BC65EE" w:rsidP="00016111">
            <w:pPr>
              <w:spacing w:before="200"/>
              <w:jc w:val="right"/>
              <w:rPr>
                <w:b/>
                <w:sz w:val="24"/>
                <w:szCs w:val="24"/>
              </w:rPr>
            </w:pPr>
            <w:r w:rsidRPr="00635789">
              <w:rPr>
                <w:b/>
                <w:sz w:val="24"/>
                <w:szCs w:val="24"/>
              </w:rPr>
              <w:t>100,5</w:t>
            </w:r>
          </w:p>
        </w:tc>
        <w:tc>
          <w:tcPr>
            <w:tcW w:w="592" w:type="pct"/>
            <w:tcBorders>
              <w:top w:val="nil"/>
              <w:left w:val="nil"/>
              <w:bottom w:val="nil"/>
              <w:right w:val="nil"/>
            </w:tcBorders>
            <w:shd w:val="clear" w:color="auto" w:fill="auto"/>
            <w:vAlign w:val="bottom"/>
          </w:tcPr>
          <w:p w:rsidR="00BC65EE" w:rsidRPr="00635789" w:rsidRDefault="00BC65EE" w:rsidP="00016111">
            <w:pPr>
              <w:spacing w:before="200"/>
              <w:jc w:val="right"/>
              <w:rPr>
                <w:b/>
                <w:sz w:val="24"/>
                <w:szCs w:val="24"/>
              </w:rPr>
            </w:pPr>
            <w:r w:rsidRPr="00635789">
              <w:rPr>
                <w:b/>
                <w:sz w:val="24"/>
                <w:szCs w:val="24"/>
              </w:rPr>
              <w:t>101,0</w:t>
            </w:r>
          </w:p>
        </w:tc>
        <w:tc>
          <w:tcPr>
            <w:tcW w:w="592" w:type="pct"/>
            <w:vAlign w:val="bottom"/>
          </w:tcPr>
          <w:p w:rsidR="00BC65EE" w:rsidRPr="00635789" w:rsidRDefault="00BC65EE" w:rsidP="00016111">
            <w:pPr>
              <w:spacing w:before="200"/>
              <w:jc w:val="right"/>
              <w:rPr>
                <w:b/>
                <w:sz w:val="24"/>
                <w:szCs w:val="24"/>
              </w:rPr>
            </w:pPr>
            <w:r w:rsidRPr="00635789">
              <w:rPr>
                <w:b/>
                <w:sz w:val="24"/>
                <w:szCs w:val="24"/>
              </w:rPr>
              <w:t>99,8</w:t>
            </w:r>
          </w:p>
        </w:tc>
        <w:tc>
          <w:tcPr>
            <w:tcW w:w="592" w:type="pct"/>
            <w:vAlign w:val="bottom"/>
          </w:tcPr>
          <w:p w:rsidR="00BC65EE" w:rsidRPr="00262274" w:rsidRDefault="00BC65EE" w:rsidP="00016111">
            <w:pPr>
              <w:spacing w:before="120"/>
              <w:jc w:val="right"/>
              <w:rPr>
                <w:b/>
                <w:sz w:val="24"/>
                <w:szCs w:val="24"/>
              </w:rPr>
            </w:pPr>
            <w:r>
              <w:rPr>
                <w:b/>
                <w:sz w:val="24"/>
                <w:szCs w:val="24"/>
              </w:rPr>
              <w:t>99,6</w:t>
            </w:r>
          </w:p>
        </w:tc>
        <w:tc>
          <w:tcPr>
            <w:tcW w:w="684" w:type="pct"/>
            <w:vAlign w:val="bottom"/>
          </w:tcPr>
          <w:p w:rsidR="00BC65EE" w:rsidRPr="00262274" w:rsidRDefault="00BC65EE" w:rsidP="00016111">
            <w:pPr>
              <w:spacing w:before="120"/>
              <w:jc w:val="right"/>
              <w:rPr>
                <w:b/>
                <w:sz w:val="24"/>
                <w:szCs w:val="24"/>
              </w:rPr>
            </w:pPr>
            <w:r>
              <w:rPr>
                <w:b/>
                <w:sz w:val="24"/>
                <w:szCs w:val="24"/>
              </w:rPr>
              <w:t>103,2</w:t>
            </w:r>
          </w:p>
        </w:tc>
      </w:tr>
      <w:tr w:rsidR="00BC65EE" w:rsidRPr="00635789" w:rsidTr="00016111">
        <w:trPr>
          <w:cantSplit/>
          <w:trHeight w:val="113"/>
          <w:jc w:val="center"/>
        </w:trPr>
        <w:tc>
          <w:tcPr>
            <w:tcW w:w="1948" w:type="pct"/>
            <w:vAlign w:val="bottom"/>
          </w:tcPr>
          <w:p w:rsidR="00BC65EE" w:rsidRPr="00635789" w:rsidRDefault="00BC65EE" w:rsidP="00BC65EE">
            <w:pPr>
              <w:spacing w:before="200"/>
              <w:ind w:left="142"/>
              <w:jc w:val="left"/>
              <w:rPr>
                <w:sz w:val="24"/>
                <w:szCs w:val="24"/>
              </w:rPr>
            </w:pPr>
            <w:r w:rsidRPr="00635789">
              <w:rPr>
                <w:b/>
                <w:sz w:val="24"/>
                <w:szCs w:val="24"/>
              </w:rPr>
              <w:t>Відпочинок і культура</w:t>
            </w:r>
          </w:p>
        </w:tc>
        <w:tc>
          <w:tcPr>
            <w:tcW w:w="592" w:type="pct"/>
            <w:vAlign w:val="bottom"/>
          </w:tcPr>
          <w:p w:rsidR="00BC65EE" w:rsidRPr="00635789" w:rsidRDefault="00BC65EE" w:rsidP="00016111">
            <w:pPr>
              <w:spacing w:before="200"/>
              <w:jc w:val="right"/>
              <w:rPr>
                <w:b/>
                <w:sz w:val="24"/>
                <w:szCs w:val="24"/>
              </w:rPr>
            </w:pPr>
            <w:r w:rsidRPr="00635789">
              <w:rPr>
                <w:b/>
                <w:sz w:val="24"/>
                <w:szCs w:val="24"/>
              </w:rPr>
              <w:t>100,7</w:t>
            </w:r>
          </w:p>
        </w:tc>
        <w:tc>
          <w:tcPr>
            <w:tcW w:w="592" w:type="pct"/>
            <w:tcBorders>
              <w:top w:val="nil"/>
              <w:left w:val="nil"/>
              <w:bottom w:val="nil"/>
              <w:right w:val="nil"/>
            </w:tcBorders>
            <w:shd w:val="clear" w:color="auto" w:fill="auto"/>
            <w:vAlign w:val="bottom"/>
          </w:tcPr>
          <w:p w:rsidR="00BC65EE" w:rsidRPr="00635789" w:rsidRDefault="00BC65EE" w:rsidP="00016111">
            <w:pPr>
              <w:spacing w:before="200"/>
              <w:jc w:val="right"/>
              <w:rPr>
                <w:b/>
                <w:sz w:val="24"/>
                <w:szCs w:val="24"/>
              </w:rPr>
            </w:pPr>
            <w:r w:rsidRPr="00635789">
              <w:rPr>
                <w:b/>
                <w:sz w:val="24"/>
                <w:szCs w:val="24"/>
              </w:rPr>
              <w:t>100,6</w:t>
            </w:r>
          </w:p>
        </w:tc>
        <w:tc>
          <w:tcPr>
            <w:tcW w:w="592" w:type="pct"/>
            <w:vAlign w:val="bottom"/>
          </w:tcPr>
          <w:p w:rsidR="00BC65EE" w:rsidRPr="00635789" w:rsidRDefault="00BC65EE" w:rsidP="00016111">
            <w:pPr>
              <w:spacing w:before="200"/>
              <w:jc w:val="right"/>
              <w:rPr>
                <w:b/>
                <w:sz w:val="24"/>
                <w:szCs w:val="24"/>
              </w:rPr>
            </w:pPr>
            <w:r w:rsidRPr="00635789">
              <w:rPr>
                <w:b/>
                <w:sz w:val="24"/>
                <w:szCs w:val="24"/>
              </w:rPr>
              <w:t>99,0</w:t>
            </w:r>
          </w:p>
        </w:tc>
        <w:tc>
          <w:tcPr>
            <w:tcW w:w="592" w:type="pct"/>
            <w:vAlign w:val="bottom"/>
          </w:tcPr>
          <w:p w:rsidR="00BC65EE" w:rsidRPr="00262274" w:rsidRDefault="00BC65EE" w:rsidP="00016111">
            <w:pPr>
              <w:spacing w:before="120"/>
              <w:jc w:val="right"/>
              <w:rPr>
                <w:b/>
                <w:sz w:val="24"/>
                <w:szCs w:val="24"/>
              </w:rPr>
            </w:pPr>
            <w:r>
              <w:rPr>
                <w:b/>
                <w:sz w:val="24"/>
                <w:szCs w:val="24"/>
              </w:rPr>
              <w:t>101,5</w:t>
            </w:r>
          </w:p>
        </w:tc>
        <w:tc>
          <w:tcPr>
            <w:tcW w:w="684" w:type="pct"/>
            <w:vAlign w:val="bottom"/>
          </w:tcPr>
          <w:p w:rsidR="00BC65EE" w:rsidRPr="00262274" w:rsidRDefault="00BC65EE" w:rsidP="00016111">
            <w:pPr>
              <w:spacing w:before="120"/>
              <w:jc w:val="right"/>
              <w:rPr>
                <w:b/>
                <w:sz w:val="24"/>
                <w:szCs w:val="24"/>
              </w:rPr>
            </w:pPr>
            <w:r>
              <w:rPr>
                <w:b/>
                <w:sz w:val="24"/>
                <w:szCs w:val="24"/>
              </w:rPr>
              <w:t>101,2</w:t>
            </w:r>
          </w:p>
        </w:tc>
      </w:tr>
      <w:tr w:rsidR="00BC65EE" w:rsidRPr="00635789" w:rsidTr="00016111">
        <w:trPr>
          <w:cantSplit/>
          <w:trHeight w:val="113"/>
          <w:jc w:val="center"/>
        </w:trPr>
        <w:tc>
          <w:tcPr>
            <w:tcW w:w="1948" w:type="pct"/>
            <w:vAlign w:val="bottom"/>
          </w:tcPr>
          <w:p w:rsidR="00BC65EE" w:rsidRPr="00635789" w:rsidRDefault="00BC65EE" w:rsidP="00BC65EE">
            <w:pPr>
              <w:spacing w:before="200"/>
              <w:ind w:left="142"/>
              <w:jc w:val="left"/>
              <w:rPr>
                <w:b/>
                <w:sz w:val="24"/>
                <w:szCs w:val="24"/>
              </w:rPr>
            </w:pPr>
            <w:r w:rsidRPr="00635789">
              <w:rPr>
                <w:b/>
                <w:sz w:val="24"/>
                <w:szCs w:val="24"/>
              </w:rPr>
              <w:t>Освіта</w:t>
            </w:r>
          </w:p>
        </w:tc>
        <w:tc>
          <w:tcPr>
            <w:tcW w:w="592" w:type="pct"/>
            <w:vAlign w:val="bottom"/>
          </w:tcPr>
          <w:p w:rsidR="00BC65EE" w:rsidRPr="00635789" w:rsidRDefault="00BC65EE" w:rsidP="00016111">
            <w:pPr>
              <w:spacing w:before="200"/>
              <w:jc w:val="right"/>
              <w:rPr>
                <w:b/>
                <w:sz w:val="24"/>
                <w:szCs w:val="24"/>
              </w:rPr>
            </w:pPr>
            <w:r w:rsidRPr="00635789">
              <w:rPr>
                <w:b/>
                <w:sz w:val="24"/>
                <w:szCs w:val="24"/>
              </w:rPr>
              <w:t>100,0</w:t>
            </w:r>
          </w:p>
        </w:tc>
        <w:tc>
          <w:tcPr>
            <w:tcW w:w="592" w:type="pct"/>
            <w:tcBorders>
              <w:top w:val="nil"/>
              <w:left w:val="nil"/>
              <w:bottom w:val="nil"/>
              <w:right w:val="nil"/>
            </w:tcBorders>
            <w:shd w:val="clear" w:color="auto" w:fill="auto"/>
            <w:vAlign w:val="bottom"/>
          </w:tcPr>
          <w:p w:rsidR="00BC65EE" w:rsidRPr="00635789" w:rsidRDefault="00BC65EE" w:rsidP="00016111">
            <w:pPr>
              <w:spacing w:before="200"/>
              <w:jc w:val="right"/>
              <w:rPr>
                <w:b/>
                <w:sz w:val="24"/>
                <w:szCs w:val="24"/>
              </w:rPr>
            </w:pPr>
            <w:r w:rsidRPr="00635789">
              <w:rPr>
                <w:b/>
                <w:sz w:val="24"/>
                <w:szCs w:val="24"/>
              </w:rPr>
              <w:t>100,2</w:t>
            </w:r>
          </w:p>
        </w:tc>
        <w:tc>
          <w:tcPr>
            <w:tcW w:w="592" w:type="pct"/>
            <w:vAlign w:val="bottom"/>
          </w:tcPr>
          <w:p w:rsidR="00BC65EE" w:rsidRPr="00635789" w:rsidRDefault="00BC65EE" w:rsidP="00016111">
            <w:pPr>
              <w:spacing w:before="200"/>
              <w:jc w:val="right"/>
              <w:rPr>
                <w:b/>
                <w:sz w:val="24"/>
                <w:szCs w:val="24"/>
              </w:rPr>
            </w:pPr>
            <w:r w:rsidRPr="00635789">
              <w:rPr>
                <w:b/>
                <w:sz w:val="24"/>
                <w:szCs w:val="24"/>
              </w:rPr>
              <w:t>113,7</w:t>
            </w:r>
          </w:p>
        </w:tc>
        <w:tc>
          <w:tcPr>
            <w:tcW w:w="592" w:type="pct"/>
            <w:vAlign w:val="bottom"/>
          </w:tcPr>
          <w:p w:rsidR="00BC65EE" w:rsidRPr="00262274" w:rsidRDefault="00BC65EE" w:rsidP="00016111">
            <w:pPr>
              <w:spacing w:before="120"/>
              <w:jc w:val="right"/>
              <w:rPr>
                <w:b/>
                <w:sz w:val="24"/>
                <w:szCs w:val="24"/>
              </w:rPr>
            </w:pPr>
            <w:r>
              <w:rPr>
                <w:b/>
                <w:sz w:val="24"/>
                <w:szCs w:val="24"/>
              </w:rPr>
              <w:t>100,3</w:t>
            </w:r>
          </w:p>
        </w:tc>
        <w:tc>
          <w:tcPr>
            <w:tcW w:w="684" w:type="pct"/>
            <w:vAlign w:val="bottom"/>
          </w:tcPr>
          <w:p w:rsidR="00BC65EE" w:rsidRPr="00262274" w:rsidRDefault="00BC65EE" w:rsidP="00016111">
            <w:pPr>
              <w:spacing w:before="120"/>
              <w:jc w:val="right"/>
              <w:rPr>
                <w:b/>
                <w:sz w:val="24"/>
                <w:szCs w:val="24"/>
              </w:rPr>
            </w:pPr>
            <w:r>
              <w:rPr>
                <w:b/>
                <w:sz w:val="24"/>
                <w:szCs w:val="24"/>
              </w:rPr>
              <w:t>117,4</w:t>
            </w:r>
          </w:p>
        </w:tc>
      </w:tr>
      <w:tr w:rsidR="00BC65EE" w:rsidRPr="00635789" w:rsidTr="00016111">
        <w:trPr>
          <w:cantSplit/>
          <w:trHeight w:val="113"/>
          <w:jc w:val="center"/>
        </w:trPr>
        <w:tc>
          <w:tcPr>
            <w:tcW w:w="1948" w:type="pct"/>
            <w:vAlign w:val="bottom"/>
          </w:tcPr>
          <w:p w:rsidR="00BC65EE" w:rsidRPr="00635789" w:rsidRDefault="00BC65EE" w:rsidP="00BC65EE">
            <w:pPr>
              <w:spacing w:before="200"/>
              <w:ind w:left="283"/>
              <w:jc w:val="left"/>
              <w:rPr>
                <w:sz w:val="24"/>
                <w:szCs w:val="24"/>
              </w:rPr>
            </w:pPr>
            <w:r w:rsidRPr="00635789">
              <w:rPr>
                <w:sz w:val="24"/>
                <w:szCs w:val="24"/>
              </w:rPr>
              <w:t>дошкільна та початкова освіта</w:t>
            </w:r>
          </w:p>
        </w:tc>
        <w:tc>
          <w:tcPr>
            <w:tcW w:w="592" w:type="pct"/>
            <w:vAlign w:val="bottom"/>
          </w:tcPr>
          <w:p w:rsidR="00BC65EE" w:rsidRPr="00635789" w:rsidRDefault="00BC65EE" w:rsidP="00016111">
            <w:pPr>
              <w:spacing w:before="200"/>
              <w:jc w:val="right"/>
              <w:rPr>
                <w:bCs/>
                <w:sz w:val="24"/>
                <w:szCs w:val="24"/>
              </w:rPr>
            </w:pPr>
            <w:r w:rsidRPr="00635789">
              <w:rPr>
                <w:bCs/>
                <w:sz w:val="24"/>
                <w:szCs w:val="24"/>
              </w:rPr>
              <w:t>100,0</w:t>
            </w:r>
          </w:p>
        </w:tc>
        <w:tc>
          <w:tcPr>
            <w:tcW w:w="592" w:type="pct"/>
            <w:tcBorders>
              <w:top w:val="nil"/>
              <w:left w:val="nil"/>
              <w:bottom w:val="nil"/>
              <w:right w:val="nil"/>
            </w:tcBorders>
            <w:shd w:val="clear" w:color="auto" w:fill="auto"/>
            <w:vAlign w:val="bottom"/>
          </w:tcPr>
          <w:p w:rsidR="00BC65EE" w:rsidRPr="00635789" w:rsidRDefault="00BC65EE" w:rsidP="00016111">
            <w:pPr>
              <w:spacing w:before="200"/>
              <w:jc w:val="right"/>
              <w:rPr>
                <w:bCs/>
                <w:sz w:val="24"/>
                <w:szCs w:val="24"/>
              </w:rPr>
            </w:pPr>
            <w:r w:rsidRPr="00635789">
              <w:rPr>
                <w:bCs/>
                <w:sz w:val="24"/>
                <w:szCs w:val="24"/>
              </w:rPr>
              <w:t>100,0</w:t>
            </w:r>
          </w:p>
        </w:tc>
        <w:tc>
          <w:tcPr>
            <w:tcW w:w="592" w:type="pct"/>
            <w:vAlign w:val="bottom"/>
          </w:tcPr>
          <w:p w:rsidR="00BC65EE" w:rsidRPr="00635789" w:rsidRDefault="00BC65EE" w:rsidP="00016111">
            <w:pPr>
              <w:spacing w:before="200"/>
              <w:jc w:val="right"/>
              <w:rPr>
                <w:bCs/>
                <w:sz w:val="24"/>
                <w:szCs w:val="24"/>
              </w:rPr>
            </w:pPr>
            <w:r w:rsidRPr="00635789">
              <w:rPr>
                <w:bCs/>
                <w:sz w:val="24"/>
                <w:szCs w:val="24"/>
              </w:rPr>
              <w:t>100,0</w:t>
            </w:r>
          </w:p>
        </w:tc>
        <w:tc>
          <w:tcPr>
            <w:tcW w:w="592" w:type="pct"/>
            <w:vAlign w:val="bottom"/>
          </w:tcPr>
          <w:p w:rsidR="00BC65EE" w:rsidRPr="00262274" w:rsidRDefault="00BC65EE" w:rsidP="00016111">
            <w:pPr>
              <w:spacing w:before="120"/>
              <w:jc w:val="right"/>
              <w:rPr>
                <w:bCs/>
                <w:sz w:val="24"/>
                <w:szCs w:val="24"/>
              </w:rPr>
            </w:pPr>
            <w:r>
              <w:rPr>
                <w:bCs/>
                <w:sz w:val="24"/>
                <w:szCs w:val="24"/>
              </w:rPr>
              <w:t>100,0</w:t>
            </w:r>
          </w:p>
        </w:tc>
        <w:tc>
          <w:tcPr>
            <w:tcW w:w="684" w:type="pct"/>
            <w:vAlign w:val="bottom"/>
          </w:tcPr>
          <w:p w:rsidR="00BC65EE" w:rsidRPr="00262274" w:rsidRDefault="00BC65EE" w:rsidP="00016111">
            <w:pPr>
              <w:spacing w:before="120"/>
              <w:jc w:val="right"/>
              <w:rPr>
                <w:bCs/>
                <w:sz w:val="24"/>
                <w:szCs w:val="24"/>
              </w:rPr>
            </w:pPr>
            <w:r>
              <w:rPr>
                <w:bCs/>
                <w:sz w:val="24"/>
                <w:szCs w:val="24"/>
              </w:rPr>
              <w:t>119,7</w:t>
            </w:r>
          </w:p>
        </w:tc>
      </w:tr>
      <w:tr w:rsidR="00BC65EE" w:rsidRPr="00635789" w:rsidTr="00016111">
        <w:trPr>
          <w:cantSplit/>
          <w:trHeight w:val="113"/>
          <w:jc w:val="center"/>
        </w:trPr>
        <w:tc>
          <w:tcPr>
            <w:tcW w:w="1948" w:type="pct"/>
            <w:vAlign w:val="bottom"/>
          </w:tcPr>
          <w:p w:rsidR="00BC65EE" w:rsidRPr="00635789" w:rsidRDefault="00BC65EE" w:rsidP="00BC65EE">
            <w:pPr>
              <w:spacing w:before="200"/>
              <w:ind w:left="283"/>
              <w:jc w:val="left"/>
              <w:rPr>
                <w:sz w:val="24"/>
                <w:szCs w:val="24"/>
              </w:rPr>
            </w:pPr>
            <w:r w:rsidRPr="00635789">
              <w:rPr>
                <w:sz w:val="24"/>
                <w:szCs w:val="24"/>
              </w:rPr>
              <w:t>середня освіта</w:t>
            </w:r>
          </w:p>
        </w:tc>
        <w:tc>
          <w:tcPr>
            <w:tcW w:w="592" w:type="pct"/>
            <w:vAlign w:val="bottom"/>
          </w:tcPr>
          <w:p w:rsidR="00BC65EE" w:rsidRPr="00635789" w:rsidRDefault="00BC65EE" w:rsidP="00016111">
            <w:pPr>
              <w:spacing w:before="200"/>
              <w:jc w:val="right"/>
              <w:rPr>
                <w:sz w:val="24"/>
                <w:szCs w:val="24"/>
              </w:rPr>
            </w:pPr>
            <w:r w:rsidRPr="00635789">
              <w:rPr>
                <w:sz w:val="24"/>
                <w:szCs w:val="24"/>
              </w:rPr>
              <w:t>100,0</w:t>
            </w:r>
          </w:p>
        </w:tc>
        <w:tc>
          <w:tcPr>
            <w:tcW w:w="592" w:type="pct"/>
            <w:tcBorders>
              <w:top w:val="nil"/>
              <w:left w:val="nil"/>
              <w:bottom w:val="nil"/>
              <w:right w:val="nil"/>
            </w:tcBorders>
            <w:shd w:val="clear" w:color="auto" w:fill="auto"/>
            <w:vAlign w:val="bottom"/>
          </w:tcPr>
          <w:p w:rsidR="00BC65EE" w:rsidRPr="00635789" w:rsidRDefault="00BC65EE" w:rsidP="00016111">
            <w:pPr>
              <w:spacing w:before="200"/>
              <w:jc w:val="right"/>
              <w:rPr>
                <w:sz w:val="24"/>
                <w:szCs w:val="24"/>
              </w:rPr>
            </w:pPr>
            <w:r w:rsidRPr="00635789">
              <w:rPr>
                <w:sz w:val="24"/>
                <w:szCs w:val="24"/>
              </w:rPr>
              <w:t>100,0</w:t>
            </w:r>
          </w:p>
        </w:tc>
        <w:tc>
          <w:tcPr>
            <w:tcW w:w="592" w:type="pct"/>
            <w:vAlign w:val="bottom"/>
          </w:tcPr>
          <w:p w:rsidR="00BC65EE" w:rsidRPr="00635789" w:rsidRDefault="00BC65EE" w:rsidP="00016111">
            <w:pPr>
              <w:spacing w:before="200"/>
              <w:jc w:val="right"/>
              <w:rPr>
                <w:sz w:val="24"/>
                <w:szCs w:val="24"/>
              </w:rPr>
            </w:pPr>
            <w:r w:rsidRPr="00635789">
              <w:rPr>
                <w:sz w:val="24"/>
                <w:szCs w:val="24"/>
              </w:rPr>
              <w:t>142,4</w:t>
            </w:r>
          </w:p>
        </w:tc>
        <w:tc>
          <w:tcPr>
            <w:tcW w:w="592" w:type="pct"/>
            <w:vAlign w:val="bottom"/>
          </w:tcPr>
          <w:p w:rsidR="00BC65EE" w:rsidRPr="00262274" w:rsidRDefault="00BC65EE" w:rsidP="00016111">
            <w:pPr>
              <w:spacing w:before="120"/>
              <w:jc w:val="right"/>
              <w:rPr>
                <w:sz w:val="24"/>
                <w:szCs w:val="24"/>
              </w:rPr>
            </w:pPr>
            <w:r>
              <w:rPr>
                <w:sz w:val="24"/>
                <w:szCs w:val="24"/>
              </w:rPr>
              <w:t>100,0</w:t>
            </w:r>
          </w:p>
        </w:tc>
        <w:tc>
          <w:tcPr>
            <w:tcW w:w="684" w:type="pct"/>
            <w:vAlign w:val="bottom"/>
          </w:tcPr>
          <w:p w:rsidR="00BC65EE" w:rsidRPr="00262274" w:rsidRDefault="00BC65EE" w:rsidP="00016111">
            <w:pPr>
              <w:spacing w:before="120"/>
              <w:jc w:val="right"/>
              <w:rPr>
                <w:sz w:val="24"/>
                <w:szCs w:val="24"/>
              </w:rPr>
            </w:pPr>
            <w:r>
              <w:rPr>
                <w:sz w:val="24"/>
                <w:szCs w:val="24"/>
              </w:rPr>
              <w:t>142,4</w:t>
            </w:r>
          </w:p>
        </w:tc>
      </w:tr>
      <w:tr w:rsidR="00BC65EE" w:rsidRPr="00635789" w:rsidTr="00016111">
        <w:trPr>
          <w:cantSplit/>
          <w:trHeight w:val="113"/>
          <w:jc w:val="center"/>
        </w:trPr>
        <w:tc>
          <w:tcPr>
            <w:tcW w:w="1948" w:type="pct"/>
            <w:vAlign w:val="bottom"/>
          </w:tcPr>
          <w:p w:rsidR="00BC65EE" w:rsidRPr="00635789" w:rsidRDefault="00BC65EE" w:rsidP="00BC65EE">
            <w:pPr>
              <w:spacing w:before="200"/>
              <w:ind w:left="283"/>
              <w:jc w:val="left"/>
              <w:rPr>
                <w:sz w:val="24"/>
                <w:szCs w:val="24"/>
              </w:rPr>
            </w:pPr>
            <w:r w:rsidRPr="00635789">
              <w:rPr>
                <w:sz w:val="24"/>
                <w:szCs w:val="24"/>
              </w:rPr>
              <w:t>вища освіта</w:t>
            </w:r>
          </w:p>
        </w:tc>
        <w:tc>
          <w:tcPr>
            <w:tcW w:w="592" w:type="pct"/>
            <w:vAlign w:val="bottom"/>
          </w:tcPr>
          <w:p w:rsidR="00BC65EE" w:rsidRPr="00635789" w:rsidRDefault="00BC65EE" w:rsidP="00016111">
            <w:pPr>
              <w:spacing w:before="200"/>
              <w:jc w:val="right"/>
              <w:rPr>
                <w:sz w:val="24"/>
                <w:szCs w:val="24"/>
              </w:rPr>
            </w:pPr>
            <w:r w:rsidRPr="00635789">
              <w:rPr>
                <w:sz w:val="24"/>
                <w:szCs w:val="24"/>
              </w:rPr>
              <w:t>100,0</w:t>
            </w:r>
          </w:p>
        </w:tc>
        <w:tc>
          <w:tcPr>
            <w:tcW w:w="592" w:type="pct"/>
            <w:tcBorders>
              <w:top w:val="nil"/>
              <w:left w:val="nil"/>
              <w:bottom w:val="nil"/>
              <w:right w:val="nil"/>
            </w:tcBorders>
            <w:shd w:val="clear" w:color="auto" w:fill="auto"/>
            <w:vAlign w:val="bottom"/>
          </w:tcPr>
          <w:p w:rsidR="00BC65EE" w:rsidRPr="00635789" w:rsidRDefault="00BC65EE" w:rsidP="00016111">
            <w:pPr>
              <w:spacing w:before="200"/>
              <w:jc w:val="right"/>
              <w:rPr>
                <w:sz w:val="24"/>
                <w:szCs w:val="24"/>
              </w:rPr>
            </w:pPr>
            <w:r w:rsidRPr="00635789">
              <w:rPr>
                <w:sz w:val="24"/>
                <w:szCs w:val="24"/>
              </w:rPr>
              <w:t>100,0</w:t>
            </w:r>
          </w:p>
        </w:tc>
        <w:tc>
          <w:tcPr>
            <w:tcW w:w="592" w:type="pct"/>
            <w:vAlign w:val="bottom"/>
          </w:tcPr>
          <w:p w:rsidR="00BC65EE" w:rsidRPr="00635789" w:rsidRDefault="00BC65EE" w:rsidP="00016111">
            <w:pPr>
              <w:spacing w:before="200"/>
              <w:jc w:val="right"/>
              <w:rPr>
                <w:sz w:val="24"/>
                <w:szCs w:val="24"/>
              </w:rPr>
            </w:pPr>
            <w:r w:rsidRPr="00635789">
              <w:rPr>
                <w:sz w:val="24"/>
                <w:szCs w:val="24"/>
              </w:rPr>
              <w:t>116,8</w:t>
            </w:r>
          </w:p>
        </w:tc>
        <w:tc>
          <w:tcPr>
            <w:tcW w:w="592" w:type="pct"/>
            <w:vAlign w:val="bottom"/>
          </w:tcPr>
          <w:p w:rsidR="00BC65EE" w:rsidRPr="00262274" w:rsidRDefault="00BC65EE" w:rsidP="00016111">
            <w:pPr>
              <w:spacing w:before="120"/>
              <w:jc w:val="right"/>
              <w:rPr>
                <w:sz w:val="24"/>
                <w:szCs w:val="24"/>
              </w:rPr>
            </w:pPr>
            <w:r>
              <w:rPr>
                <w:sz w:val="24"/>
                <w:szCs w:val="24"/>
              </w:rPr>
              <w:t>100,0</w:t>
            </w:r>
          </w:p>
        </w:tc>
        <w:tc>
          <w:tcPr>
            <w:tcW w:w="684" w:type="pct"/>
            <w:vAlign w:val="bottom"/>
          </w:tcPr>
          <w:p w:rsidR="00BC65EE" w:rsidRPr="00262274" w:rsidRDefault="00BC65EE" w:rsidP="00016111">
            <w:pPr>
              <w:spacing w:before="120"/>
              <w:jc w:val="right"/>
              <w:rPr>
                <w:sz w:val="24"/>
                <w:szCs w:val="24"/>
              </w:rPr>
            </w:pPr>
            <w:r>
              <w:rPr>
                <w:sz w:val="24"/>
                <w:szCs w:val="24"/>
              </w:rPr>
              <w:t>116,8</w:t>
            </w:r>
          </w:p>
        </w:tc>
      </w:tr>
      <w:tr w:rsidR="00BC65EE" w:rsidRPr="00635789" w:rsidTr="00016111">
        <w:trPr>
          <w:cantSplit/>
          <w:trHeight w:val="113"/>
          <w:jc w:val="center"/>
        </w:trPr>
        <w:tc>
          <w:tcPr>
            <w:tcW w:w="1948" w:type="pct"/>
            <w:vAlign w:val="bottom"/>
          </w:tcPr>
          <w:p w:rsidR="00BC65EE" w:rsidRPr="00635789" w:rsidRDefault="00BC65EE" w:rsidP="00BC65EE">
            <w:pPr>
              <w:spacing w:before="200"/>
              <w:ind w:left="142"/>
              <w:jc w:val="left"/>
              <w:rPr>
                <w:b/>
                <w:sz w:val="24"/>
                <w:szCs w:val="24"/>
              </w:rPr>
            </w:pPr>
            <w:r w:rsidRPr="00635789">
              <w:rPr>
                <w:b/>
                <w:sz w:val="24"/>
                <w:szCs w:val="24"/>
              </w:rPr>
              <w:t>Ресторани та готелі</w:t>
            </w:r>
          </w:p>
        </w:tc>
        <w:tc>
          <w:tcPr>
            <w:tcW w:w="592" w:type="pct"/>
            <w:vAlign w:val="bottom"/>
          </w:tcPr>
          <w:p w:rsidR="00BC65EE" w:rsidRPr="00635789" w:rsidRDefault="00BC65EE" w:rsidP="00016111">
            <w:pPr>
              <w:spacing w:before="200"/>
              <w:jc w:val="right"/>
              <w:rPr>
                <w:b/>
                <w:sz w:val="24"/>
                <w:szCs w:val="24"/>
              </w:rPr>
            </w:pPr>
            <w:r w:rsidRPr="00635789">
              <w:rPr>
                <w:b/>
                <w:sz w:val="24"/>
                <w:szCs w:val="24"/>
              </w:rPr>
              <w:t>100,2</w:t>
            </w:r>
          </w:p>
        </w:tc>
        <w:tc>
          <w:tcPr>
            <w:tcW w:w="592" w:type="pct"/>
            <w:tcBorders>
              <w:top w:val="nil"/>
              <w:left w:val="nil"/>
              <w:bottom w:val="nil"/>
              <w:right w:val="nil"/>
            </w:tcBorders>
            <w:shd w:val="clear" w:color="auto" w:fill="auto"/>
            <w:vAlign w:val="bottom"/>
          </w:tcPr>
          <w:p w:rsidR="00BC65EE" w:rsidRPr="00635789" w:rsidRDefault="00BC65EE" w:rsidP="00016111">
            <w:pPr>
              <w:spacing w:before="200"/>
              <w:jc w:val="right"/>
              <w:rPr>
                <w:b/>
                <w:sz w:val="24"/>
                <w:szCs w:val="24"/>
              </w:rPr>
            </w:pPr>
            <w:r w:rsidRPr="00635789">
              <w:rPr>
                <w:b/>
                <w:sz w:val="24"/>
                <w:szCs w:val="24"/>
              </w:rPr>
              <w:t>100,1</w:t>
            </w:r>
          </w:p>
        </w:tc>
        <w:tc>
          <w:tcPr>
            <w:tcW w:w="592" w:type="pct"/>
            <w:vAlign w:val="bottom"/>
          </w:tcPr>
          <w:p w:rsidR="00BC65EE" w:rsidRPr="00635789" w:rsidRDefault="00BC65EE" w:rsidP="00016111">
            <w:pPr>
              <w:spacing w:before="200"/>
              <w:jc w:val="right"/>
              <w:rPr>
                <w:b/>
                <w:sz w:val="24"/>
                <w:szCs w:val="24"/>
              </w:rPr>
            </w:pPr>
            <w:r w:rsidRPr="00635789">
              <w:rPr>
                <w:b/>
                <w:sz w:val="24"/>
                <w:szCs w:val="24"/>
              </w:rPr>
              <w:t>99,1</w:t>
            </w:r>
          </w:p>
        </w:tc>
        <w:tc>
          <w:tcPr>
            <w:tcW w:w="592" w:type="pct"/>
            <w:vAlign w:val="bottom"/>
          </w:tcPr>
          <w:p w:rsidR="00BC65EE" w:rsidRPr="00262274" w:rsidRDefault="00BC65EE" w:rsidP="00016111">
            <w:pPr>
              <w:spacing w:before="120"/>
              <w:jc w:val="right"/>
              <w:rPr>
                <w:b/>
                <w:sz w:val="24"/>
                <w:szCs w:val="24"/>
              </w:rPr>
            </w:pPr>
            <w:r>
              <w:rPr>
                <w:b/>
                <w:sz w:val="24"/>
                <w:szCs w:val="24"/>
              </w:rPr>
              <w:t>100,9</w:t>
            </w:r>
          </w:p>
        </w:tc>
        <w:tc>
          <w:tcPr>
            <w:tcW w:w="684" w:type="pct"/>
            <w:vAlign w:val="bottom"/>
          </w:tcPr>
          <w:p w:rsidR="00BC65EE" w:rsidRPr="00262274" w:rsidRDefault="00BC65EE" w:rsidP="00016111">
            <w:pPr>
              <w:spacing w:before="120"/>
              <w:jc w:val="right"/>
              <w:rPr>
                <w:b/>
                <w:sz w:val="24"/>
                <w:szCs w:val="24"/>
              </w:rPr>
            </w:pPr>
            <w:r>
              <w:rPr>
                <w:b/>
                <w:sz w:val="24"/>
                <w:szCs w:val="24"/>
              </w:rPr>
              <w:t>103,2</w:t>
            </w:r>
          </w:p>
        </w:tc>
      </w:tr>
      <w:tr w:rsidR="00BC65EE" w:rsidRPr="00635789" w:rsidTr="00016111">
        <w:trPr>
          <w:cantSplit/>
          <w:trHeight w:val="113"/>
          <w:jc w:val="center"/>
        </w:trPr>
        <w:tc>
          <w:tcPr>
            <w:tcW w:w="1948" w:type="pct"/>
            <w:vAlign w:val="bottom"/>
          </w:tcPr>
          <w:p w:rsidR="00BC65EE" w:rsidRPr="00635789" w:rsidRDefault="00BC65EE" w:rsidP="00BC65EE">
            <w:pPr>
              <w:spacing w:before="200"/>
              <w:ind w:left="142"/>
              <w:jc w:val="left"/>
              <w:rPr>
                <w:b/>
                <w:sz w:val="24"/>
                <w:szCs w:val="24"/>
              </w:rPr>
            </w:pPr>
            <w:r w:rsidRPr="00635789">
              <w:rPr>
                <w:b/>
                <w:sz w:val="24"/>
                <w:szCs w:val="24"/>
              </w:rPr>
              <w:t>Різні товари та послуги</w:t>
            </w:r>
          </w:p>
        </w:tc>
        <w:tc>
          <w:tcPr>
            <w:tcW w:w="592" w:type="pct"/>
            <w:vAlign w:val="bottom"/>
          </w:tcPr>
          <w:p w:rsidR="00BC65EE" w:rsidRPr="00635789" w:rsidRDefault="00BC65EE" w:rsidP="00016111">
            <w:pPr>
              <w:spacing w:before="200"/>
              <w:jc w:val="right"/>
              <w:rPr>
                <w:b/>
                <w:sz w:val="24"/>
                <w:szCs w:val="24"/>
              </w:rPr>
            </w:pPr>
            <w:r w:rsidRPr="00635789">
              <w:rPr>
                <w:b/>
                <w:sz w:val="24"/>
                <w:szCs w:val="24"/>
              </w:rPr>
              <w:t>99,3</w:t>
            </w:r>
          </w:p>
        </w:tc>
        <w:tc>
          <w:tcPr>
            <w:tcW w:w="592" w:type="pct"/>
            <w:tcBorders>
              <w:top w:val="nil"/>
              <w:left w:val="nil"/>
              <w:bottom w:val="nil"/>
              <w:right w:val="nil"/>
            </w:tcBorders>
            <w:shd w:val="clear" w:color="auto" w:fill="auto"/>
            <w:vAlign w:val="bottom"/>
          </w:tcPr>
          <w:p w:rsidR="00BC65EE" w:rsidRPr="00635789" w:rsidRDefault="00BC65EE" w:rsidP="00016111">
            <w:pPr>
              <w:spacing w:before="200"/>
              <w:jc w:val="right"/>
              <w:rPr>
                <w:b/>
                <w:sz w:val="24"/>
                <w:szCs w:val="24"/>
              </w:rPr>
            </w:pPr>
            <w:r w:rsidRPr="00635789">
              <w:rPr>
                <w:b/>
                <w:sz w:val="24"/>
                <w:szCs w:val="24"/>
              </w:rPr>
              <w:t>100,4</w:t>
            </w:r>
          </w:p>
        </w:tc>
        <w:tc>
          <w:tcPr>
            <w:tcW w:w="592" w:type="pct"/>
            <w:vAlign w:val="bottom"/>
          </w:tcPr>
          <w:p w:rsidR="00BC65EE" w:rsidRPr="00635789" w:rsidRDefault="00BC65EE" w:rsidP="00016111">
            <w:pPr>
              <w:spacing w:before="200"/>
              <w:jc w:val="right"/>
              <w:rPr>
                <w:b/>
                <w:sz w:val="24"/>
                <w:szCs w:val="24"/>
              </w:rPr>
            </w:pPr>
            <w:r w:rsidRPr="00635789">
              <w:rPr>
                <w:b/>
                <w:sz w:val="24"/>
                <w:szCs w:val="24"/>
              </w:rPr>
              <w:t>100,8</w:t>
            </w:r>
          </w:p>
        </w:tc>
        <w:tc>
          <w:tcPr>
            <w:tcW w:w="592" w:type="pct"/>
            <w:vAlign w:val="bottom"/>
          </w:tcPr>
          <w:p w:rsidR="00BC65EE" w:rsidRPr="00262274" w:rsidRDefault="00BC65EE" w:rsidP="00016111">
            <w:pPr>
              <w:spacing w:before="120"/>
              <w:jc w:val="right"/>
              <w:rPr>
                <w:b/>
                <w:sz w:val="24"/>
                <w:szCs w:val="24"/>
              </w:rPr>
            </w:pPr>
            <w:r>
              <w:rPr>
                <w:b/>
                <w:sz w:val="24"/>
                <w:szCs w:val="24"/>
              </w:rPr>
              <w:t>100,6</w:t>
            </w:r>
          </w:p>
        </w:tc>
        <w:tc>
          <w:tcPr>
            <w:tcW w:w="684" w:type="pct"/>
            <w:vAlign w:val="bottom"/>
          </w:tcPr>
          <w:p w:rsidR="00BC65EE" w:rsidRPr="00262274" w:rsidRDefault="00BC65EE" w:rsidP="00016111">
            <w:pPr>
              <w:spacing w:before="120"/>
              <w:jc w:val="right"/>
              <w:rPr>
                <w:b/>
                <w:sz w:val="24"/>
                <w:szCs w:val="24"/>
              </w:rPr>
            </w:pPr>
            <w:r>
              <w:rPr>
                <w:b/>
                <w:sz w:val="24"/>
                <w:szCs w:val="24"/>
              </w:rPr>
              <w:t>103,8</w:t>
            </w:r>
          </w:p>
        </w:tc>
      </w:tr>
    </w:tbl>
    <w:p w:rsidR="00BC65EE" w:rsidRPr="00635789" w:rsidRDefault="00BC65EE" w:rsidP="00BC65EE">
      <w:pPr>
        <w:tabs>
          <w:tab w:val="left" w:pos="1418"/>
        </w:tabs>
        <w:ind w:right="-569"/>
        <w:rPr>
          <w:sz w:val="18"/>
          <w:szCs w:val="18"/>
        </w:rPr>
      </w:pPr>
    </w:p>
    <w:p w:rsidR="00653B30" w:rsidRPr="00BC65EE" w:rsidRDefault="00653B30" w:rsidP="00653B30">
      <w:pPr>
        <w:tabs>
          <w:tab w:val="left" w:pos="1418"/>
        </w:tabs>
        <w:ind w:right="-569"/>
        <w:rPr>
          <w:sz w:val="18"/>
          <w:szCs w:val="18"/>
        </w:rPr>
      </w:pPr>
    </w:p>
    <w:p w:rsidR="00653B30" w:rsidRPr="00BC65EE" w:rsidRDefault="00653B30" w:rsidP="00653B30">
      <w:pPr>
        <w:tabs>
          <w:tab w:val="left" w:pos="1418"/>
        </w:tabs>
        <w:ind w:right="-569"/>
        <w:rPr>
          <w:sz w:val="18"/>
          <w:szCs w:val="18"/>
        </w:rPr>
      </w:pPr>
    </w:p>
    <w:p w:rsidR="00653B30" w:rsidRPr="00BC65EE" w:rsidRDefault="00653B30" w:rsidP="00653B30">
      <w:pPr>
        <w:ind w:right="-286"/>
      </w:pPr>
      <w:r w:rsidRPr="00BC65EE">
        <w:t xml:space="preserve">Начальник Головного управління </w:t>
      </w:r>
    </w:p>
    <w:p w:rsidR="00653B30" w:rsidRPr="00BC65EE" w:rsidRDefault="00653B30" w:rsidP="00653B30">
      <w:pPr>
        <w:tabs>
          <w:tab w:val="left" w:pos="7088"/>
        </w:tabs>
        <w:ind w:right="-286"/>
      </w:pPr>
      <w:r w:rsidRPr="00BC65EE">
        <w:t>статистики у Миколаївській області                                    Зоя ЛУК</w:t>
      </w:r>
      <w:r w:rsidRPr="00BC65EE">
        <w:rPr>
          <w:lang w:val="ru-RU"/>
        </w:rPr>
        <w:t>’</w:t>
      </w:r>
      <w:r w:rsidRPr="00BC65EE">
        <w:t>ЯНЕНКО</w:t>
      </w:r>
    </w:p>
    <w:p w:rsidR="00653B30" w:rsidRPr="00D60D7F" w:rsidRDefault="00653B30" w:rsidP="0032614D">
      <w:pPr>
        <w:ind w:firstLine="567"/>
        <w:rPr>
          <w:color w:val="0070C0"/>
          <w:szCs w:val="28"/>
        </w:rPr>
      </w:pPr>
    </w:p>
    <w:p w:rsidR="00B87F26" w:rsidRPr="00016111" w:rsidRDefault="009B026D" w:rsidP="00F357BD">
      <w:pPr>
        <w:jc w:val="right"/>
        <w:rPr>
          <w:sz w:val="24"/>
          <w:szCs w:val="24"/>
        </w:rPr>
      </w:pPr>
      <w:r w:rsidRPr="00D60D7F">
        <w:rPr>
          <w:color w:val="0070C0"/>
          <w:highlight w:val="yellow"/>
        </w:rPr>
        <w:br w:type="page"/>
      </w:r>
      <w:r w:rsidR="00B87F26" w:rsidRPr="00016111">
        <w:rPr>
          <w:sz w:val="24"/>
          <w:szCs w:val="24"/>
        </w:rPr>
        <w:t>ДОДАТОК</w:t>
      </w:r>
    </w:p>
    <w:p w:rsidR="00493677" w:rsidRPr="00016111" w:rsidRDefault="00493677" w:rsidP="00F357BD">
      <w:pPr>
        <w:jc w:val="right"/>
        <w:rPr>
          <w:sz w:val="16"/>
          <w:szCs w:val="16"/>
        </w:rPr>
      </w:pPr>
    </w:p>
    <w:p w:rsidR="00BC65EE" w:rsidRPr="00A26D73" w:rsidRDefault="00BC65EE" w:rsidP="00BC65EE">
      <w:pPr>
        <w:jc w:val="center"/>
        <w:outlineLvl w:val="0"/>
        <w:rPr>
          <w:b/>
          <w:snapToGrid w:val="0"/>
          <w:color w:val="000000"/>
          <w:szCs w:val="28"/>
        </w:rPr>
      </w:pPr>
      <w:r w:rsidRPr="00A26D73">
        <w:rPr>
          <w:b/>
          <w:snapToGrid w:val="0"/>
          <w:color w:val="000000"/>
          <w:szCs w:val="28"/>
        </w:rPr>
        <w:t>Географічна структура зовнішньої торгівлі товарами</w:t>
      </w:r>
    </w:p>
    <w:p w:rsidR="00BC65EE" w:rsidRPr="00A26D73" w:rsidRDefault="00BC65EE" w:rsidP="00BC65EE">
      <w:pPr>
        <w:jc w:val="center"/>
        <w:outlineLvl w:val="0"/>
        <w:rPr>
          <w:b/>
          <w:snapToGrid w:val="0"/>
          <w:color w:val="000000"/>
          <w:szCs w:val="28"/>
        </w:rPr>
      </w:pPr>
      <w:r w:rsidRPr="00A26D73">
        <w:rPr>
          <w:b/>
          <w:snapToGrid w:val="0"/>
          <w:color w:val="000000"/>
          <w:szCs w:val="28"/>
        </w:rPr>
        <w:t>у січні–вересні 2020 року</w:t>
      </w:r>
    </w:p>
    <w:p w:rsidR="00BC65EE" w:rsidRPr="00016111" w:rsidRDefault="00BC65EE" w:rsidP="00BC65EE">
      <w:pPr>
        <w:jc w:val="center"/>
        <w:outlineLvl w:val="0"/>
        <w:rPr>
          <w:sz w:val="6"/>
          <w:szCs w:val="6"/>
        </w:rPr>
      </w:pPr>
    </w:p>
    <w:tbl>
      <w:tblPr>
        <w:tblW w:w="0" w:type="auto"/>
        <w:tblLayout w:type="fixed"/>
        <w:tblCellMar>
          <w:left w:w="30" w:type="dxa"/>
          <w:right w:w="30" w:type="dxa"/>
        </w:tblCellMar>
        <w:tblLook w:val="0000" w:firstRow="0" w:lastRow="0" w:firstColumn="0" w:lastColumn="0" w:noHBand="0" w:noVBand="0"/>
      </w:tblPr>
      <w:tblGrid>
        <w:gridCol w:w="3007"/>
        <w:gridCol w:w="1205"/>
        <w:gridCol w:w="1205"/>
        <w:gridCol w:w="1205"/>
        <w:gridCol w:w="1205"/>
        <w:gridCol w:w="1276"/>
      </w:tblGrid>
      <w:tr w:rsidR="00BC65EE" w:rsidRPr="00A26D73" w:rsidTr="00016111">
        <w:trPr>
          <w:cantSplit/>
          <w:trHeight w:val="312"/>
        </w:trPr>
        <w:tc>
          <w:tcPr>
            <w:tcW w:w="3007" w:type="dxa"/>
            <w:vMerge w:val="restart"/>
            <w:tcBorders>
              <w:top w:val="single" w:sz="4" w:space="0" w:color="auto"/>
              <w:left w:val="nil"/>
              <w:bottom w:val="single" w:sz="4" w:space="0" w:color="auto"/>
              <w:right w:val="single" w:sz="4" w:space="0" w:color="auto"/>
            </w:tcBorders>
            <w:vAlign w:val="bottom"/>
          </w:tcPr>
          <w:p w:rsidR="00BC65EE" w:rsidRPr="00A26D73" w:rsidRDefault="00BC65EE" w:rsidP="00016111">
            <w:pPr>
              <w:rPr>
                <w:snapToGrid w:val="0"/>
                <w:color w:val="000000"/>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Експорт</w:t>
            </w:r>
          </w:p>
        </w:tc>
        <w:tc>
          <w:tcPr>
            <w:tcW w:w="2410" w:type="dxa"/>
            <w:gridSpan w:val="2"/>
            <w:tcBorders>
              <w:top w:val="single" w:sz="4" w:space="0" w:color="auto"/>
              <w:left w:val="single" w:sz="4" w:space="0" w:color="auto"/>
              <w:bottom w:val="single" w:sz="4" w:space="0" w:color="auto"/>
              <w:right w:val="nil"/>
            </w:tcBorders>
            <w:vAlign w:val="center"/>
          </w:tcPr>
          <w:p w:rsidR="00BC65EE" w:rsidRPr="00A26D73" w:rsidRDefault="00BC65EE" w:rsidP="00016111">
            <w:pPr>
              <w:jc w:val="center"/>
              <w:rPr>
                <w:snapToGrid w:val="0"/>
                <w:color w:val="000000"/>
                <w:sz w:val="24"/>
              </w:rPr>
            </w:pPr>
            <w:r w:rsidRPr="00A26D73">
              <w:rPr>
                <w:snapToGrid w:val="0"/>
                <w:color w:val="000000"/>
                <w:sz w:val="24"/>
              </w:rPr>
              <w:t>Імпорт</w:t>
            </w:r>
          </w:p>
        </w:tc>
        <w:tc>
          <w:tcPr>
            <w:tcW w:w="1276" w:type="dxa"/>
            <w:vMerge w:val="restart"/>
            <w:tcBorders>
              <w:top w:val="single" w:sz="4" w:space="0" w:color="auto"/>
              <w:left w:val="single" w:sz="4" w:space="0" w:color="auto"/>
              <w:bottom w:val="single" w:sz="4" w:space="0" w:color="auto"/>
              <w:right w:val="nil"/>
            </w:tcBorders>
            <w:vAlign w:val="center"/>
          </w:tcPr>
          <w:p w:rsidR="00BC65EE" w:rsidRPr="00A26D73" w:rsidRDefault="00BC65EE" w:rsidP="00016111">
            <w:pPr>
              <w:jc w:val="center"/>
            </w:pPr>
            <w:r w:rsidRPr="00A26D73">
              <w:rPr>
                <w:sz w:val="24"/>
              </w:rPr>
              <w:t>Сальдо</w:t>
            </w:r>
          </w:p>
        </w:tc>
      </w:tr>
      <w:tr w:rsidR="00BC65EE" w:rsidRPr="00A26D73" w:rsidTr="00016111">
        <w:trPr>
          <w:cantSplit/>
          <w:trHeight w:val="1249"/>
        </w:trPr>
        <w:tc>
          <w:tcPr>
            <w:tcW w:w="3007" w:type="dxa"/>
            <w:vMerge/>
            <w:tcBorders>
              <w:top w:val="single" w:sz="6" w:space="0" w:color="auto"/>
              <w:left w:val="nil"/>
              <w:bottom w:val="single" w:sz="4" w:space="0" w:color="auto"/>
              <w:right w:val="single" w:sz="4" w:space="0" w:color="auto"/>
            </w:tcBorders>
            <w:vAlign w:val="center"/>
          </w:tcPr>
          <w:p w:rsidR="00BC65EE" w:rsidRPr="00A26D73" w:rsidRDefault="00BC65EE" w:rsidP="00016111">
            <w:pPr>
              <w:rPr>
                <w:snapToGrid w:val="0"/>
                <w:color w:val="000000"/>
                <w:sz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тис.дол.</w:t>
            </w:r>
          </w:p>
          <w:p w:rsidR="00BC65EE" w:rsidRPr="00A26D73" w:rsidRDefault="00BC65EE" w:rsidP="00016111">
            <w:pPr>
              <w:jc w:val="center"/>
              <w:rPr>
                <w:snapToGrid w:val="0"/>
                <w:color w:val="000000"/>
                <w:sz w:val="24"/>
              </w:rPr>
            </w:pPr>
            <w:r w:rsidRPr="00A26D73">
              <w:rPr>
                <w:snapToGrid w:val="0"/>
                <w:color w:val="000000"/>
                <w:sz w:val="24"/>
              </w:rPr>
              <w:t>США</w:t>
            </w:r>
          </w:p>
        </w:tc>
        <w:tc>
          <w:tcPr>
            <w:tcW w:w="1205" w:type="dxa"/>
            <w:tcBorders>
              <w:top w:val="single" w:sz="4" w:space="0" w:color="auto"/>
              <w:left w:val="nil"/>
              <w:bottom w:val="single" w:sz="4" w:space="0" w:color="auto"/>
              <w:right w:val="nil"/>
            </w:tcBorders>
            <w:vAlign w:val="center"/>
          </w:tcPr>
          <w:p w:rsidR="00BC65EE" w:rsidRPr="00A26D73" w:rsidRDefault="00BC65EE" w:rsidP="00016111">
            <w:pPr>
              <w:jc w:val="center"/>
              <w:rPr>
                <w:snapToGrid w:val="0"/>
                <w:color w:val="000000"/>
                <w:sz w:val="24"/>
              </w:rPr>
            </w:pPr>
            <w:r w:rsidRPr="00A26D73">
              <w:rPr>
                <w:snapToGrid w:val="0"/>
                <w:color w:val="000000"/>
                <w:sz w:val="24"/>
              </w:rPr>
              <w:t>у % до</w:t>
            </w:r>
          </w:p>
          <w:p w:rsidR="00BC65EE" w:rsidRPr="00A26D73" w:rsidRDefault="00BC65EE" w:rsidP="00016111">
            <w:pPr>
              <w:jc w:val="center"/>
              <w:rPr>
                <w:snapToGrid w:val="0"/>
                <w:color w:val="000000"/>
                <w:sz w:val="24"/>
              </w:rPr>
            </w:pPr>
            <w:r w:rsidRPr="00A26D73">
              <w:rPr>
                <w:snapToGrid w:val="0"/>
                <w:color w:val="000000"/>
                <w:sz w:val="24"/>
              </w:rPr>
              <w:t>січня–вересня</w:t>
            </w:r>
          </w:p>
          <w:p w:rsidR="00BC65EE" w:rsidRPr="00A26D73" w:rsidRDefault="00BC65EE" w:rsidP="00016111">
            <w:pPr>
              <w:jc w:val="center"/>
              <w:rPr>
                <w:snapToGrid w:val="0"/>
                <w:color w:val="000000"/>
                <w:sz w:val="24"/>
              </w:rPr>
            </w:pPr>
            <w:r w:rsidRPr="00A26D73">
              <w:rPr>
                <w:snapToGrid w:val="0"/>
                <w:color w:val="000000"/>
                <w:sz w:val="24"/>
              </w:rPr>
              <w:t>2019р.</w:t>
            </w:r>
          </w:p>
        </w:tc>
        <w:tc>
          <w:tcPr>
            <w:tcW w:w="1205" w:type="dxa"/>
            <w:tcBorders>
              <w:top w:val="single" w:sz="4" w:space="0" w:color="auto"/>
              <w:left w:val="single" w:sz="4" w:space="0" w:color="auto"/>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тис.дол.</w:t>
            </w:r>
          </w:p>
          <w:p w:rsidR="00BC65EE" w:rsidRPr="00A26D73" w:rsidRDefault="00BC65EE" w:rsidP="00016111">
            <w:pPr>
              <w:jc w:val="center"/>
              <w:rPr>
                <w:snapToGrid w:val="0"/>
                <w:color w:val="000000"/>
                <w:sz w:val="24"/>
              </w:rPr>
            </w:pPr>
            <w:r w:rsidRPr="00A26D73">
              <w:rPr>
                <w:snapToGrid w:val="0"/>
                <w:color w:val="000000"/>
                <w:sz w:val="24"/>
              </w:rPr>
              <w:t>США</w:t>
            </w:r>
          </w:p>
        </w:tc>
        <w:tc>
          <w:tcPr>
            <w:tcW w:w="1205" w:type="dxa"/>
            <w:tcBorders>
              <w:top w:val="single" w:sz="4" w:space="0" w:color="auto"/>
              <w:left w:val="nil"/>
              <w:bottom w:val="single" w:sz="4" w:space="0" w:color="auto"/>
              <w:right w:val="nil"/>
            </w:tcBorders>
            <w:vAlign w:val="center"/>
          </w:tcPr>
          <w:p w:rsidR="00BC65EE" w:rsidRPr="00A26D73" w:rsidRDefault="00BC65EE" w:rsidP="00016111">
            <w:pPr>
              <w:jc w:val="center"/>
              <w:rPr>
                <w:snapToGrid w:val="0"/>
                <w:color w:val="000000"/>
                <w:sz w:val="24"/>
              </w:rPr>
            </w:pPr>
            <w:r w:rsidRPr="00A26D73">
              <w:rPr>
                <w:snapToGrid w:val="0"/>
                <w:color w:val="000000"/>
                <w:sz w:val="24"/>
              </w:rPr>
              <w:t>у % до</w:t>
            </w:r>
          </w:p>
          <w:p w:rsidR="00BC65EE" w:rsidRPr="00A26D73" w:rsidRDefault="00BC65EE" w:rsidP="00016111">
            <w:pPr>
              <w:jc w:val="center"/>
              <w:rPr>
                <w:snapToGrid w:val="0"/>
                <w:color w:val="000000"/>
                <w:sz w:val="24"/>
              </w:rPr>
            </w:pPr>
            <w:r w:rsidRPr="00A26D73">
              <w:rPr>
                <w:snapToGrid w:val="0"/>
                <w:color w:val="000000"/>
                <w:sz w:val="24"/>
              </w:rPr>
              <w:t>січня–вересня</w:t>
            </w:r>
          </w:p>
          <w:p w:rsidR="00BC65EE" w:rsidRPr="00A26D73" w:rsidRDefault="00BC65EE" w:rsidP="00016111">
            <w:pPr>
              <w:jc w:val="center"/>
              <w:rPr>
                <w:snapToGrid w:val="0"/>
                <w:color w:val="000000"/>
                <w:sz w:val="24"/>
              </w:rPr>
            </w:pPr>
            <w:r w:rsidRPr="00A26D73">
              <w:rPr>
                <w:snapToGrid w:val="0"/>
                <w:color w:val="000000"/>
                <w:sz w:val="24"/>
              </w:rPr>
              <w:t>2019р.</w:t>
            </w:r>
          </w:p>
        </w:tc>
        <w:tc>
          <w:tcPr>
            <w:tcW w:w="1276" w:type="dxa"/>
            <w:vMerge/>
            <w:tcBorders>
              <w:top w:val="single" w:sz="6" w:space="0" w:color="auto"/>
              <w:left w:val="single" w:sz="4" w:space="0" w:color="auto"/>
              <w:bottom w:val="single" w:sz="4" w:space="0" w:color="auto"/>
              <w:right w:val="nil"/>
            </w:tcBorders>
            <w:vAlign w:val="center"/>
          </w:tcPr>
          <w:p w:rsidR="00BC65EE" w:rsidRPr="00A26D73" w:rsidRDefault="00BC65EE" w:rsidP="00016111"/>
        </w:tc>
      </w:tr>
      <w:tr w:rsidR="00BC65EE" w:rsidRPr="00016111" w:rsidTr="00016111">
        <w:trPr>
          <w:trHeight w:val="139"/>
        </w:trPr>
        <w:tc>
          <w:tcPr>
            <w:tcW w:w="3007" w:type="dxa"/>
            <w:tcBorders>
              <w:top w:val="single" w:sz="4" w:space="0" w:color="auto"/>
            </w:tcBorders>
            <w:vAlign w:val="bottom"/>
          </w:tcPr>
          <w:p w:rsidR="00BC65EE" w:rsidRPr="00016111" w:rsidRDefault="00BC65EE" w:rsidP="00016111">
            <w:pPr>
              <w:rPr>
                <w:snapToGrid w:val="0"/>
                <w:color w:val="000000"/>
                <w:sz w:val="6"/>
                <w:szCs w:val="6"/>
              </w:rPr>
            </w:pPr>
          </w:p>
        </w:tc>
        <w:tc>
          <w:tcPr>
            <w:tcW w:w="1205" w:type="dxa"/>
            <w:vAlign w:val="bottom"/>
          </w:tcPr>
          <w:p w:rsidR="00BC65EE" w:rsidRPr="00016111" w:rsidRDefault="00BC65EE" w:rsidP="00016111">
            <w:pPr>
              <w:jc w:val="right"/>
              <w:rPr>
                <w:snapToGrid w:val="0"/>
                <w:color w:val="000000"/>
                <w:sz w:val="6"/>
                <w:szCs w:val="6"/>
              </w:rPr>
            </w:pPr>
          </w:p>
        </w:tc>
        <w:tc>
          <w:tcPr>
            <w:tcW w:w="1205" w:type="dxa"/>
            <w:vAlign w:val="bottom"/>
          </w:tcPr>
          <w:p w:rsidR="00BC65EE" w:rsidRPr="00016111" w:rsidRDefault="00BC65EE" w:rsidP="00016111">
            <w:pPr>
              <w:jc w:val="right"/>
              <w:rPr>
                <w:snapToGrid w:val="0"/>
                <w:color w:val="000000"/>
                <w:sz w:val="6"/>
                <w:szCs w:val="6"/>
              </w:rPr>
            </w:pPr>
          </w:p>
        </w:tc>
        <w:tc>
          <w:tcPr>
            <w:tcW w:w="1205" w:type="dxa"/>
            <w:vAlign w:val="bottom"/>
          </w:tcPr>
          <w:p w:rsidR="00BC65EE" w:rsidRPr="00016111" w:rsidRDefault="00BC65EE" w:rsidP="00016111">
            <w:pPr>
              <w:jc w:val="right"/>
              <w:rPr>
                <w:snapToGrid w:val="0"/>
                <w:color w:val="000000"/>
                <w:sz w:val="6"/>
                <w:szCs w:val="6"/>
              </w:rPr>
            </w:pPr>
          </w:p>
        </w:tc>
        <w:tc>
          <w:tcPr>
            <w:tcW w:w="1205" w:type="dxa"/>
            <w:vAlign w:val="bottom"/>
          </w:tcPr>
          <w:p w:rsidR="00BC65EE" w:rsidRPr="00016111" w:rsidRDefault="00BC65EE" w:rsidP="00016111">
            <w:pPr>
              <w:jc w:val="right"/>
              <w:rPr>
                <w:snapToGrid w:val="0"/>
                <w:color w:val="000000"/>
                <w:sz w:val="6"/>
                <w:szCs w:val="6"/>
              </w:rPr>
            </w:pPr>
          </w:p>
        </w:tc>
        <w:tc>
          <w:tcPr>
            <w:tcW w:w="1276" w:type="dxa"/>
            <w:vAlign w:val="bottom"/>
          </w:tcPr>
          <w:p w:rsidR="00BC65EE" w:rsidRPr="00016111" w:rsidRDefault="00BC65EE" w:rsidP="00016111">
            <w:pPr>
              <w:jc w:val="right"/>
              <w:rPr>
                <w:snapToGrid w:val="0"/>
                <w:color w:val="000000"/>
                <w:sz w:val="6"/>
                <w:szCs w:val="6"/>
              </w:rPr>
            </w:pPr>
          </w:p>
        </w:tc>
      </w:tr>
      <w:tr w:rsidR="00BC65EE" w:rsidRPr="00A26D73" w:rsidTr="00016111">
        <w:trPr>
          <w:trHeight w:val="227"/>
        </w:trPr>
        <w:tc>
          <w:tcPr>
            <w:tcW w:w="3007" w:type="dxa"/>
            <w:vAlign w:val="bottom"/>
          </w:tcPr>
          <w:p w:rsidR="00BC65EE" w:rsidRPr="00A26D73" w:rsidRDefault="00BC65EE" w:rsidP="00016111">
            <w:pPr>
              <w:jc w:val="left"/>
              <w:rPr>
                <w:b/>
                <w:snapToGrid w:val="0"/>
                <w:color w:val="000000"/>
                <w:sz w:val="24"/>
                <w:szCs w:val="24"/>
              </w:rPr>
            </w:pPr>
            <w:r w:rsidRPr="00A26D73">
              <w:rPr>
                <w:b/>
                <w:snapToGrid w:val="0"/>
                <w:color w:val="000000"/>
                <w:sz w:val="24"/>
                <w:szCs w:val="24"/>
              </w:rPr>
              <w:t>Усього</w:t>
            </w:r>
          </w:p>
        </w:tc>
        <w:tc>
          <w:tcPr>
            <w:tcW w:w="1205" w:type="dxa"/>
            <w:vAlign w:val="bottom"/>
          </w:tcPr>
          <w:p w:rsidR="00BC65EE" w:rsidRPr="00A26D73" w:rsidRDefault="00BC65EE" w:rsidP="00016111">
            <w:pPr>
              <w:jc w:val="right"/>
              <w:rPr>
                <w:b/>
                <w:bCs/>
                <w:sz w:val="24"/>
                <w:szCs w:val="24"/>
              </w:rPr>
            </w:pPr>
            <w:r w:rsidRPr="00A26D73">
              <w:rPr>
                <w:b/>
                <w:bCs/>
                <w:sz w:val="24"/>
                <w:szCs w:val="24"/>
              </w:rPr>
              <w:t>986112,4</w:t>
            </w:r>
          </w:p>
        </w:tc>
        <w:tc>
          <w:tcPr>
            <w:tcW w:w="1205" w:type="dxa"/>
            <w:vAlign w:val="bottom"/>
          </w:tcPr>
          <w:p w:rsidR="00BC65EE" w:rsidRPr="00A26D73" w:rsidRDefault="00BC65EE" w:rsidP="00016111">
            <w:pPr>
              <w:jc w:val="right"/>
              <w:rPr>
                <w:b/>
                <w:bCs/>
                <w:sz w:val="24"/>
                <w:szCs w:val="24"/>
              </w:rPr>
            </w:pPr>
            <w:r w:rsidRPr="00A26D73">
              <w:rPr>
                <w:b/>
                <w:bCs/>
                <w:sz w:val="24"/>
                <w:szCs w:val="24"/>
              </w:rPr>
              <w:t>101,3</w:t>
            </w:r>
          </w:p>
        </w:tc>
        <w:tc>
          <w:tcPr>
            <w:tcW w:w="1205" w:type="dxa"/>
            <w:vAlign w:val="bottom"/>
          </w:tcPr>
          <w:p w:rsidR="00BC65EE" w:rsidRPr="00A26D73" w:rsidRDefault="00BC65EE" w:rsidP="00016111">
            <w:pPr>
              <w:jc w:val="right"/>
              <w:rPr>
                <w:b/>
                <w:bCs/>
                <w:sz w:val="24"/>
                <w:szCs w:val="24"/>
              </w:rPr>
            </w:pPr>
            <w:r w:rsidRPr="00A26D73">
              <w:rPr>
                <w:b/>
                <w:bCs/>
                <w:sz w:val="24"/>
                <w:szCs w:val="24"/>
              </w:rPr>
              <w:t>295713,4</w:t>
            </w:r>
          </w:p>
        </w:tc>
        <w:tc>
          <w:tcPr>
            <w:tcW w:w="1205" w:type="dxa"/>
            <w:vAlign w:val="bottom"/>
          </w:tcPr>
          <w:p w:rsidR="00BC65EE" w:rsidRPr="00A26D73" w:rsidRDefault="00BC65EE" w:rsidP="00016111">
            <w:pPr>
              <w:jc w:val="right"/>
              <w:rPr>
                <w:b/>
                <w:bCs/>
                <w:sz w:val="24"/>
                <w:szCs w:val="24"/>
              </w:rPr>
            </w:pPr>
            <w:r w:rsidRPr="00A26D73">
              <w:rPr>
                <w:b/>
                <w:bCs/>
                <w:sz w:val="24"/>
                <w:szCs w:val="24"/>
              </w:rPr>
              <w:t>91,4</w:t>
            </w:r>
          </w:p>
        </w:tc>
        <w:tc>
          <w:tcPr>
            <w:tcW w:w="1276" w:type="dxa"/>
            <w:vAlign w:val="bottom"/>
          </w:tcPr>
          <w:p w:rsidR="00BC65EE" w:rsidRPr="00A26D73" w:rsidRDefault="00BC65EE" w:rsidP="00016111">
            <w:pPr>
              <w:jc w:val="right"/>
              <w:rPr>
                <w:b/>
                <w:bCs/>
                <w:sz w:val="24"/>
                <w:szCs w:val="24"/>
              </w:rPr>
            </w:pPr>
            <w:r w:rsidRPr="00A26D73">
              <w:rPr>
                <w:b/>
                <w:bCs/>
                <w:sz w:val="24"/>
                <w:szCs w:val="24"/>
              </w:rPr>
              <w:t>690399,0</w:t>
            </w:r>
          </w:p>
        </w:tc>
      </w:tr>
      <w:tr w:rsidR="00BC65EE" w:rsidRPr="00A26D73" w:rsidTr="00016111">
        <w:trPr>
          <w:trHeight w:val="227"/>
        </w:trPr>
        <w:tc>
          <w:tcPr>
            <w:tcW w:w="3007" w:type="dxa"/>
            <w:vAlign w:val="bottom"/>
          </w:tcPr>
          <w:p w:rsidR="00BC65EE" w:rsidRPr="00A26D73" w:rsidRDefault="00BC65EE" w:rsidP="00016111">
            <w:pPr>
              <w:spacing w:line="247" w:lineRule="auto"/>
              <w:ind w:firstLine="142"/>
              <w:jc w:val="left"/>
              <w:rPr>
                <w:snapToGrid w:val="0"/>
                <w:color w:val="000000"/>
                <w:sz w:val="24"/>
                <w:szCs w:val="24"/>
              </w:rPr>
            </w:pPr>
            <w:r w:rsidRPr="00A26D73">
              <w:rPr>
                <w:snapToGrid w:val="0"/>
                <w:color w:val="000000"/>
                <w:sz w:val="24"/>
                <w:szCs w:val="24"/>
              </w:rPr>
              <w:t>у тому числі</w:t>
            </w:r>
          </w:p>
        </w:tc>
        <w:tc>
          <w:tcPr>
            <w:tcW w:w="1205" w:type="dxa"/>
            <w:vAlign w:val="bottom"/>
          </w:tcPr>
          <w:p w:rsidR="00BC65EE" w:rsidRPr="00A26D73" w:rsidRDefault="00BC65EE" w:rsidP="00016111">
            <w:pPr>
              <w:spacing w:line="247" w:lineRule="auto"/>
              <w:jc w:val="right"/>
              <w:rPr>
                <w:bCs/>
                <w:sz w:val="24"/>
                <w:szCs w:val="24"/>
              </w:rPr>
            </w:pPr>
          </w:p>
        </w:tc>
        <w:tc>
          <w:tcPr>
            <w:tcW w:w="1205" w:type="dxa"/>
            <w:vAlign w:val="bottom"/>
          </w:tcPr>
          <w:p w:rsidR="00BC65EE" w:rsidRPr="00A26D73" w:rsidRDefault="00BC65EE" w:rsidP="00016111">
            <w:pPr>
              <w:spacing w:line="247" w:lineRule="auto"/>
              <w:jc w:val="right"/>
              <w:rPr>
                <w:bCs/>
                <w:sz w:val="24"/>
                <w:szCs w:val="24"/>
              </w:rPr>
            </w:pPr>
          </w:p>
        </w:tc>
        <w:tc>
          <w:tcPr>
            <w:tcW w:w="1205" w:type="dxa"/>
            <w:vAlign w:val="bottom"/>
          </w:tcPr>
          <w:p w:rsidR="00BC65EE" w:rsidRPr="00A26D73" w:rsidRDefault="00BC65EE" w:rsidP="00016111">
            <w:pPr>
              <w:spacing w:line="247" w:lineRule="auto"/>
              <w:jc w:val="right"/>
              <w:rPr>
                <w:bCs/>
                <w:sz w:val="24"/>
                <w:szCs w:val="24"/>
              </w:rPr>
            </w:pPr>
          </w:p>
        </w:tc>
        <w:tc>
          <w:tcPr>
            <w:tcW w:w="1205" w:type="dxa"/>
            <w:vAlign w:val="bottom"/>
          </w:tcPr>
          <w:p w:rsidR="00BC65EE" w:rsidRPr="00A26D73" w:rsidRDefault="00BC65EE" w:rsidP="00016111">
            <w:pPr>
              <w:spacing w:line="247" w:lineRule="auto"/>
              <w:jc w:val="right"/>
              <w:rPr>
                <w:bCs/>
                <w:sz w:val="24"/>
                <w:szCs w:val="24"/>
              </w:rPr>
            </w:pPr>
          </w:p>
        </w:tc>
        <w:tc>
          <w:tcPr>
            <w:tcW w:w="1276" w:type="dxa"/>
            <w:vAlign w:val="bottom"/>
          </w:tcPr>
          <w:p w:rsidR="00BC65EE" w:rsidRPr="00A26D73" w:rsidRDefault="00BC65EE" w:rsidP="00016111">
            <w:pPr>
              <w:spacing w:line="247" w:lineRule="auto"/>
              <w:jc w:val="right"/>
              <w:rPr>
                <w:bCs/>
                <w:sz w:val="24"/>
                <w:szCs w:val="24"/>
              </w:rPr>
            </w:pP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Алжир</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7056,1</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140,6</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7056,1</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Бангладеш</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34357,2</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47,3</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7,8</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1560,0</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34349,4</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Бельгія</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11502,9</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37,9</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12290,4</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57,8</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–787,5</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Білорусь</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4796,1</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197,7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29600,7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84,0</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–24804,6</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В’єтнам</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14598,1</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12487,7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331,9</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120,1</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14266,2</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Греція</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5665,4</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466,4</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7418,6</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643,7</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–1753,2</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Єгипет</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97781,5</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169,6</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42,2</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1,7</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97739,3</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Ємен</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19470,7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225,6</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19470,7</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Ізраїль</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23132,1</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1100,8</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102,2</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276,2</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23029,9</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Індія</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80438,8</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151,6</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3478,0</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149,8</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76960,8</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Індонезія</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52419,9</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37,0</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26,0</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27,7</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52393,9</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Іспанія</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26372,1</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79,7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1710,8</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150,5</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24661,3</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Італія</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7675,7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47,7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17274,1</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125,9</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–9598,4</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Йорданія</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15298,3</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394,7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15298,3</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Китай</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83554,4</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59,7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63351,0</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87,3</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20203,4</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Ліван</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35426,3</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169,6</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35426,3</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Лівія</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35132,0</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354,4</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35132,0</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Мавританія</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8115,0</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1251,0</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1302,5</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236,2</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6812,5</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Малайзія</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10234,3</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1205,5</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52,7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210,0</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10181,6</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Марокко</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24983,7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254,4</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75,0</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11,4</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24908,7</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Нідерланди</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11433,4</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56,3</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2319,6</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152,8</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9113,8</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Німеччина</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18137,5</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47,7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14045,7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86,1</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4091,8</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Об’єднані Арабські Емірати</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16393,7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101,1</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36,5</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163350,6</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16357,2</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Оман</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7026,8</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68890,2</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1080,7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5946,1</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Пакистан</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13324,0</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391882,4</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12,4</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24,5</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13311,6</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Польща</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3270,4</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67,1</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17628,0</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159,3</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–14357,6</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Португалія</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9986,6</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101,6</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102,7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63,1</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9883,9</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 xml:space="preserve">Республіка Корея </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29087,6</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364,3</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1937,9</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115,6</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27149,7</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Саудівська Аравія</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58012,2</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152,1</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7,3</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119,7</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58004,9</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Сполучене Королівство Великої Британії та Північної Ірландії</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18595,8</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6791,7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11159,9</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123,6</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7435,9</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США</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1105,3</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143,9</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22858,7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131,3</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–21753,4</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Таїланд</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28357,6</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194,6</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1142,4</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339,3</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27215,2</w:t>
            </w:r>
          </w:p>
        </w:tc>
      </w:tr>
      <w:tr w:rsidR="00BC65EE" w:rsidRPr="00A26D73" w:rsidTr="00016111">
        <w:trPr>
          <w:trHeight w:val="227"/>
        </w:trPr>
        <w:tc>
          <w:tcPr>
            <w:tcW w:w="3007" w:type="dxa"/>
            <w:vAlign w:val="bottom"/>
          </w:tcPr>
          <w:p w:rsidR="00BC65EE" w:rsidRPr="00A26D73" w:rsidRDefault="00BC65EE" w:rsidP="00016111">
            <w:pPr>
              <w:spacing w:line="247" w:lineRule="auto"/>
              <w:jc w:val="left"/>
              <w:rPr>
                <w:snapToGrid w:val="0"/>
                <w:color w:val="000000"/>
                <w:sz w:val="24"/>
                <w:szCs w:val="24"/>
              </w:rPr>
            </w:pPr>
            <w:r w:rsidRPr="00A26D73">
              <w:rPr>
                <w:snapToGrid w:val="0"/>
                <w:color w:val="000000"/>
                <w:sz w:val="24"/>
                <w:szCs w:val="24"/>
              </w:rPr>
              <w:t>Туніс</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43016,8</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248,9</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74,0</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116,4</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42942,8</w:t>
            </w:r>
          </w:p>
        </w:tc>
      </w:tr>
      <w:tr w:rsidR="00BC65EE" w:rsidRPr="00A26D73" w:rsidTr="00016111">
        <w:trPr>
          <w:trHeight w:val="227"/>
        </w:trPr>
        <w:tc>
          <w:tcPr>
            <w:tcW w:w="3007" w:type="dxa"/>
            <w:vAlign w:val="bottom"/>
          </w:tcPr>
          <w:p w:rsidR="00BC65EE" w:rsidRPr="00A26D73" w:rsidRDefault="00BC65EE" w:rsidP="00016111">
            <w:pPr>
              <w:spacing w:line="247" w:lineRule="auto"/>
              <w:rPr>
                <w:snapToGrid w:val="0"/>
                <w:color w:val="000000"/>
                <w:sz w:val="24"/>
                <w:szCs w:val="24"/>
              </w:rPr>
            </w:pPr>
            <w:r w:rsidRPr="00A26D73">
              <w:rPr>
                <w:snapToGrid w:val="0"/>
                <w:color w:val="000000"/>
                <w:sz w:val="24"/>
                <w:szCs w:val="24"/>
              </w:rPr>
              <w:t>Туреччина</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73346,0</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86,7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39320,7</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121,5</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34025,3</w:t>
            </w:r>
          </w:p>
        </w:tc>
      </w:tr>
      <w:tr w:rsidR="00BC65EE" w:rsidRPr="00A26D73" w:rsidTr="00016111">
        <w:trPr>
          <w:trHeight w:val="227"/>
        </w:trPr>
        <w:tc>
          <w:tcPr>
            <w:tcW w:w="3007" w:type="dxa"/>
            <w:vAlign w:val="bottom"/>
          </w:tcPr>
          <w:p w:rsidR="00BC65EE" w:rsidRPr="00A26D73" w:rsidRDefault="00BC65EE" w:rsidP="00016111">
            <w:pPr>
              <w:spacing w:line="247" w:lineRule="auto"/>
              <w:rPr>
                <w:snapToGrid w:val="0"/>
                <w:color w:val="000000"/>
                <w:sz w:val="24"/>
                <w:szCs w:val="24"/>
              </w:rPr>
            </w:pPr>
            <w:r w:rsidRPr="00A26D73">
              <w:rPr>
                <w:snapToGrid w:val="0"/>
                <w:color w:val="000000"/>
                <w:sz w:val="24"/>
                <w:szCs w:val="24"/>
              </w:rPr>
              <w:t>Філіппіни</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13683,2</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52,8</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1,5</w:t>
            </w:r>
          </w:p>
        </w:tc>
        <w:tc>
          <w:tcPr>
            <w:tcW w:w="1205" w:type="dxa"/>
            <w:vAlign w:val="bottom"/>
          </w:tcPr>
          <w:p w:rsidR="00BC65EE" w:rsidRPr="00A26D73" w:rsidRDefault="00BC65EE" w:rsidP="00016111">
            <w:pPr>
              <w:spacing w:line="247" w:lineRule="auto"/>
              <w:jc w:val="right"/>
              <w:rPr>
                <w:bCs/>
                <w:sz w:val="24"/>
                <w:szCs w:val="24"/>
              </w:rPr>
            </w:pPr>
            <w:r w:rsidRPr="00A26D73">
              <w:rPr>
                <w:bCs/>
                <w:sz w:val="24"/>
                <w:szCs w:val="24"/>
              </w:rPr>
              <w:t>13,0</w:t>
            </w:r>
          </w:p>
        </w:tc>
        <w:tc>
          <w:tcPr>
            <w:tcW w:w="1276" w:type="dxa"/>
            <w:vAlign w:val="bottom"/>
          </w:tcPr>
          <w:p w:rsidR="00BC65EE" w:rsidRPr="00A26D73" w:rsidRDefault="00BC65EE" w:rsidP="00016111">
            <w:pPr>
              <w:spacing w:line="247" w:lineRule="auto"/>
              <w:jc w:val="right"/>
              <w:rPr>
                <w:bCs/>
                <w:sz w:val="24"/>
                <w:szCs w:val="24"/>
              </w:rPr>
            </w:pPr>
            <w:r w:rsidRPr="00A26D73">
              <w:rPr>
                <w:bCs/>
                <w:sz w:val="24"/>
                <w:szCs w:val="24"/>
              </w:rPr>
              <w:t>13681,7</w:t>
            </w:r>
          </w:p>
        </w:tc>
      </w:tr>
    </w:tbl>
    <w:p w:rsidR="00BC65EE" w:rsidRPr="00A26D73" w:rsidRDefault="00BC65EE" w:rsidP="00BC65EE">
      <w:pPr>
        <w:jc w:val="center"/>
        <w:rPr>
          <w:b/>
          <w:szCs w:val="28"/>
        </w:rPr>
      </w:pPr>
      <w:r w:rsidRPr="00A26D73">
        <w:rPr>
          <w:b/>
          <w:szCs w:val="28"/>
        </w:rPr>
        <w:t>Товарна структура зовнішньої торгівлі</w:t>
      </w:r>
    </w:p>
    <w:p w:rsidR="00BC65EE" w:rsidRPr="00A26D73" w:rsidRDefault="00BC65EE" w:rsidP="00BC65EE">
      <w:pPr>
        <w:tabs>
          <w:tab w:val="center" w:pos="4535"/>
          <w:tab w:val="right" w:pos="9070"/>
        </w:tabs>
        <w:jc w:val="center"/>
        <w:outlineLvl w:val="0"/>
        <w:rPr>
          <w:b/>
          <w:snapToGrid w:val="0"/>
          <w:color w:val="000000"/>
          <w:szCs w:val="28"/>
        </w:rPr>
      </w:pPr>
      <w:r w:rsidRPr="00A26D73">
        <w:rPr>
          <w:b/>
          <w:snapToGrid w:val="0"/>
          <w:color w:val="000000"/>
          <w:szCs w:val="28"/>
        </w:rPr>
        <w:t>у січні–вересні 2020 року</w:t>
      </w:r>
    </w:p>
    <w:p w:rsidR="00BC65EE" w:rsidRPr="00A26D73" w:rsidRDefault="00BC65EE" w:rsidP="00BC65EE">
      <w:pPr>
        <w:jc w:val="center"/>
        <w:rPr>
          <w:snapToGrid w:val="0"/>
          <w:color w:val="000000"/>
          <w:sz w:val="24"/>
          <w:szCs w:val="24"/>
        </w:rPr>
      </w:pPr>
    </w:p>
    <w:tbl>
      <w:tblPr>
        <w:tblW w:w="0" w:type="auto"/>
        <w:tblLayout w:type="fixed"/>
        <w:tblCellMar>
          <w:left w:w="30" w:type="dxa"/>
          <w:right w:w="30" w:type="dxa"/>
        </w:tblCellMar>
        <w:tblLook w:val="0000" w:firstRow="0" w:lastRow="0" w:firstColumn="0" w:lastColumn="0" w:noHBand="0" w:noVBand="0"/>
      </w:tblPr>
      <w:tblGrid>
        <w:gridCol w:w="2977"/>
        <w:gridCol w:w="1164"/>
        <w:gridCol w:w="1134"/>
        <w:gridCol w:w="851"/>
        <w:gridCol w:w="992"/>
        <w:gridCol w:w="1134"/>
        <w:gridCol w:w="850"/>
      </w:tblGrid>
      <w:tr w:rsidR="00BC65EE" w:rsidRPr="00A26D73" w:rsidTr="00016111">
        <w:trPr>
          <w:cantSplit/>
          <w:trHeight w:val="20"/>
        </w:trPr>
        <w:tc>
          <w:tcPr>
            <w:tcW w:w="2977" w:type="dxa"/>
            <w:vMerge w:val="restar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bookmarkStart w:id="1" w:name="OLE_LINK1"/>
            <w:r w:rsidRPr="00A26D73">
              <w:rPr>
                <w:snapToGrid w:val="0"/>
                <w:color w:val="000000"/>
                <w:sz w:val="24"/>
              </w:rPr>
              <w:t>Код і назва товарів</w:t>
            </w:r>
          </w:p>
          <w:p w:rsidR="00BC65EE" w:rsidRPr="00A26D73" w:rsidRDefault="00BC65EE" w:rsidP="00016111">
            <w:pPr>
              <w:jc w:val="center"/>
              <w:rPr>
                <w:snapToGrid w:val="0"/>
                <w:color w:val="000000"/>
                <w:sz w:val="24"/>
              </w:rPr>
            </w:pPr>
            <w:r w:rsidRPr="00A26D73">
              <w:rPr>
                <w:snapToGrid w:val="0"/>
                <w:color w:val="000000"/>
                <w:sz w:val="24"/>
              </w:rPr>
              <w:t>згідно з УКТЗЕД</w:t>
            </w:r>
          </w:p>
        </w:tc>
        <w:tc>
          <w:tcPr>
            <w:tcW w:w="3149" w:type="dxa"/>
            <w:gridSpan w:val="3"/>
            <w:tcBorders>
              <w:top w:val="single" w:sz="4" w:space="0" w:color="auto"/>
              <w:left w:val="nil"/>
              <w:bottom w:val="single" w:sz="4" w:space="0" w:color="auto"/>
              <w:right w:val="single" w:sz="4" w:space="0" w:color="auto"/>
            </w:tcBorders>
          </w:tcPr>
          <w:p w:rsidR="00BC65EE" w:rsidRPr="00A26D73" w:rsidRDefault="00BC65EE" w:rsidP="00016111">
            <w:pPr>
              <w:jc w:val="center"/>
              <w:rPr>
                <w:snapToGrid w:val="0"/>
                <w:color w:val="000000"/>
                <w:sz w:val="24"/>
              </w:rPr>
            </w:pPr>
            <w:r w:rsidRPr="00A26D73">
              <w:rPr>
                <w:snapToGrid w:val="0"/>
                <w:color w:val="000000"/>
                <w:sz w:val="24"/>
              </w:rPr>
              <w:t>Експорт</w:t>
            </w:r>
          </w:p>
        </w:tc>
        <w:tc>
          <w:tcPr>
            <w:tcW w:w="2976" w:type="dxa"/>
            <w:gridSpan w:val="3"/>
            <w:tcBorders>
              <w:top w:val="single" w:sz="4" w:space="0" w:color="auto"/>
              <w:left w:val="nil"/>
              <w:bottom w:val="single" w:sz="4" w:space="0" w:color="auto"/>
              <w:right w:val="nil"/>
            </w:tcBorders>
            <w:vAlign w:val="center"/>
          </w:tcPr>
          <w:p w:rsidR="00BC65EE" w:rsidRPr="00A26D73" w:rsidRDefault="00BC65EE" w:rsidP="00016111">
            <w:pPr>
              <w:jc w:val="center"/>
              <w:rPr>
                <w:snapToGrid w:val="0"/>
                <w:color w:val="000000"/>
                <w:sz w:val="24"/>
              </w:rPr>
            </w:pPr>
            <w:r w:rsidRPr="00A26D73">
              <w:rPr>
                <w:snapToGrid w:val="0"/>
                <w:color w:val="000000"/>
                <w:sz w:val="24"/>
              </w:rPr>
              <w:t>Імпорт</w:t>
            </w:r>
          </w:p>
        </w:tc>
      </w:tr>
      <w:bookmarkEnd w:id="1"/>
      <w:tr w:rsidR="00BC65EE" w:rsidRPr="00A26D73" w:rsidTr="00016111">
        <w:trPr>
          <w:cantSplit/>
          <w:trHeight w:val="1273"/>
        </w:trPr>
        <w:tc>
          <w:tcPr>
            <w:tcW w:w="2977" w:type="dxa"/>
            <w:vMerge/>
            <w:tcBorders>
              <w:top w:val="single" w:sz="4" w:space="0" w:color="auto"/>
              <w:left w:val="nil"/>
              <w:bottom w:val="single" w:sz="4" w:space="0" w:color="auto"/>
              <w:right w:val="single" w:sz="4" w:space="0" w:color="auto"/>
            </w:tcBorders>
            <w:vAlign w:val="center"/>
          </w:tcPr>
          <w:p w:rsidR="00BC65EE" w:rsidRPr="00A26D73" w:rsidRDefault="00BC65EE" w:rsidP="00016111">
            <w:pPr>
              <w:rPr>
                <w:snapToGrid w:val="0"/>
                <w:color w:val="000000"/>
                <w:sz w:val="24"/>
              </w:rPr>
            </w:pPr>
          </w:p>
        </w:tc>
        <w:tc>
          <w:tcPr>
            <w:tcW w:w="1164" w:type="dxa"/>
            <w:tcBorders>
              <w:top w:val="nil"/>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тис.дол.</w:t>
            </w:r>
          </w:p>
          <w:p w:rsidR="00BC65EE" w:rsidRPr="00A26D73" w:rsidRDefault="00BC65EE" w:rsidP="00016111">
            <w:pPr>
              <w:jc w:val="center"/>
              <w:rPr>
                <w:snapToGrid w:val="0"/>
                <w:color w:val="000000"/>
                <w:sz w:val="24"/>
              </w:rPr>
            </w:pPr>
            <w:r w:rsidRPr="00A26D73">
              <w:rPr>
                <w:snapToGrid w:val="0"/>
                <w:color w:val="000000"/>
                <w:sz w:val="24"/>
              </w:rPr>
              <w:t>США</w:t>
            </w:r>
          </w:p>
        </w:tc>
        <w:tc>
          <w:tcPr>
            <w:tcW w:w="1134" w:type="dxa"/>
            <w:tcBorders>
              <w:top w:val="nil"/>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у % до</w:t>
            </w:r>
          </w:p>
          <w:p w:rsidR="00BC65EE" w:rsidRPr="00A26D73" w:rsidRDefault="00BC65EE" w:rsidP="00016111">
            <w:pPr>
              <w:jc w:val="center"/>
              <w:rPr>
                <w:snapToGrid w:val="0"/>
                <w:color w:val="000000"/>
                <w:sz w:val="24"/>
              </w:rPr>
            </w:pPr>
            <w:r w:rsidRPr="00A26D73">
              <w:rPr>
                <w:snapToGrid w:val="0"/>
                <w:color w:val="000000"/>
                <w:sz w:val="24"/>
              </w:rPr>
              <w:t>січня–вересня 2019р.</w:t>
            </w:r>
          </w:p>
        </w:tc>
        <w:tc>
          <w:tcPr>
            <w:tcW w:w="851" w:type="dxa"/>
            <w:tcBorders>
              <w:top w:val="nil"/>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у % до загаль-ного</w:t>
            </w:r>
          </w:p>
          <w:p w:rsidR="00BC65EE" w:rsidRPr="00A26D73" w:rsidRDefault="00BC65EE" w:rsidP="00016111">
            <w:pPr>
              <w:jc w:val="center"/>
              <w:rPr>
                <w:snapToGrid w:val="0"/>
                <w:color w:val="000000"/>
                <w:sz w:val="24"/>
              </w:rPr>
            </w:pPr>
            <w:r w:rsidRPr="00A26D73">
              <w:rPr>
                <w:snapToGrid w:val="0"/>
                <w:color w:val="000000"/>
                <w:sz w:val="24"/>
              </w:rPr>
              <w:t>обсягу</w:t>
            </w:r>
          </w:p>
        </w:tc>
        <w:tc>
          <w:tcPr>
            <w:tcW w:w="992" w:type="dxa"/>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тис.дол.</w:t>
            </w:r>
          </w:p>
          <w:p w:rsidR="00BC65EE" w:rsidRPr="00A26D73" w:rsidRDefault="00BC65EE" w:rsidP="00016111">
            <w:pPr>
              <w:jc w:val="center"/>
              <w:rPr>
                <w:snapToGrid w:val="0"/>
                <w:color w:val="000000"/>
                <w:sz w:val="24"/>
              </w:rPr>
            </w:pPr>
            <w:r w:rsidRPr="00A26D73">
              <w:rPr>
                <w:snapToGrid w:val="0"/>
                <w:color w:val="000000"/>
                <w:sz w:val="24"/>
              </w:rPr>
              <w:t>США</w:t>
            </w:r>
          </w:p>
        </w:tc>
        <w:tc>
          <w:tcPr>
            <w:tcW w:w="1134" w:type="dxa"/>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у % до</w:t>
            </w:r>
          </w:p>
          <w:p w:rsidR="00BC65EE" w:rsidRPr="00A26D73" w:rsidRDefault="00BC65EE" w:rsidP="00016111">
            <w:pPr>
              <w:jc w:val="center"/>
              <w:rPr>
                <w:snapToGrid w:val="0"/>
                <w:color w:val="000000"/>
                <w:sz w:val="24"/>
              </w:rPr>
            </w:pPr>
            <w:r w:rsidRPr="00A26D73">
              <w:rPr>
                <w:snapToGrid w:val="0"/>
                <w:color w:val="000000"/>
                <w:sz w:val="24"/>
              </w:rPr>
              <w:t>січня–вересня 2019р.</w:t>
            </w:r>
          </w:p>
        </w:tc>
        <w:tc>
          <w:tcPr>
            <w:tcW w:w="850" w:type="dxa"/>
            <w:tcBorders>
              <w:top w:val="single" w:sz="4" w:space="0" w:color="auto"/>
              <w:left w:val="nil"/>
              <w:bottom w:val="single" w:sz="4" w:space="0" w:color="auto"/>
              <w:right w:val="nil"/>
            </w:tcBorders>
            <w:vAlign w:val="center"/>
          </w:tcPr>
          <w:p w:rsidR="00BC65EE" w:rsidRPr="00A26D73" w:rsidRDefault="00BC65EE" w:rsidP="00016111">
            <w:pPr>
              <w:jc w:val="center"/>
              <w:rPr>
                <w:snapToGrid w:val="0"/>
                <w:color w:val="000000"/>
                <w:sz w:val="24"/>
              </w:rPr>
            </w:pPr>
            <w:r w:rsidRPr="00A26D73">
              <w:rPr>
                <w:snapToGrid w:val="0"/>
                <w:color w:val="000000"/>
                <w:sz w:val="24"/>
              </w:rPr>
              <w:t>у % до загаль-ного</w:t>
            </w:r>
          </w:p>
          <w:p w:rsidR="00BC65EE" w:rsidRPr="00A26D73" w:rsidRDefault="00BC65EE" w:rsidP="00016111">
            <w:pPr>
              <w:jc w:val="center"/>
              <w:rPr>
                <w:snapToGrid w:val="0"/>
                <w:color w:val="000000"/>
                <w:sz w:val="24"/>
              </w:rPr>
            </w:pPr>
            <w:r w:rsidRPr="00A26D73">
              <w:rPr>
                <w:snapToGrid w:val="0"/>
                <w:color w:val="000000"/>
                <w:sz w:val="24"/>
              </w:rPr>
              <w:t>обсягу</w:t>
            </w:r>
          </w:p>
        </w:tc>
      </w:tr>
      <w:tr w:rsidR="00BC65EE" w:rsidRPr="00A26D73" w:rsidTr="00016111">
        <w:tc>
          <w:tcPr>
            <w:tcW w:w="2977" w:type="dxa"/>
            <w:vAlign w:val="bottom"/>
          </w:tcPr>
          <w:p w:rsidR="00BC65EE" w:rsidRPr="00A26D73" w:rsidRDefault="00BC65EE" w:rsidP="00016111">
            <w:pPr>
              <w:rPr>
                <w:snapToGrid w:val="0"/>
                <w:color w:val="000000"/>
                <w:sz w:val="24"/>
              </w:rPr>
            </w:pPr>
          </w:p>
        </w:tc>
        <w:tc>
          <w:tcPr>
            <w:tcW w:w="1164" w:type="dxa"/>
            <w:vAlign w:val="bottom"/>
          </w:tcPr>
          <w:p w:rsidR="00BC65EE" w:rsidRPr="00A26D73" w:rsidRDefault="00BC65EE" w:rsidP="00016111">
            <w:pPr>
              <w:jc w:val="right"/>
              <w:rPr>
                <w:snapToGrid w:val="0"/>
                <w:color w:val="000000"/>
                <w:sz w:val="24"/>
              </w:rPr>
            </w:pPr>
          </w:p>
        </w:tc>
        <w:tc>
          <w:tcPr>
            <w:tcW w:w="1134" w:type="dxa"/>
            <w:vAlign w:val="bottom"/>
          </w:tcPr>
          <w:p w:rsidR="00BC65EE" w:rsidRPr="00A26D73" w:rsidRDefault="00BC65EE" w:rsidP="00016111">
            <w:pPr>
              <w:jc w:val="right"/>
              <w:rPr>
                <w:snapToGrid w:val="0"/>
                <w:color w:val="000000"/>
                <w:sz w:val="24"/>
              </w:rPr>
            </w:pPr>
          </w:p>
        </w:tc>
        <w:tc>
          <w:tcPr>
            <w:tcW w:w="851" w:type="dxa"/>
            <w:vAlign w:val="bottom"/>
          </w:tcPr>
          <w:p w:rsidR="00BC65EE" w:rsidRPr="00A26D73" w:rsidRDefault="00BC65EE" w:rsidP="00016111">
            <w:pPr>
              <w:jc w:val="right"/>
              <w:rPr>
                <w:snapToGrid w:val="0"/>
                <w:color w:val="000000"/>
                <w:sz w:val="24"/>
              </w:rPr>
            </w:pPr>
          </w:p>
        </w:tc>
        <w:tc>
          <w:tcPr>
            <w:tcW w:w="992" w:type="dxa"/>
            <w:vAlign w:val="bottom"/>
          </w:tcPr>
          <w:p w:rsidR="00BC65EE" w:rsidRPr="00A26D73" w:rsidRDefault="00BC65EE" w:rsidP="00016111">
            <w:pPr>
              <w:jc w:val="right"/>
              <w:rPr>
                <w:snapToGrid w:val="0"/>
                <w:color w:val="000000"/>
                <w:sz w:val="24"/>
              </w:rPr>
            </w:pPr>
          </w:p>
        </w:tc>
        <w:tc>
          <w:tcPr>
            <w:tcW w:w="1134" w:type="dxa"/>
            <w:vAlign w:val="bottom"/>
          </w:tcPr>
          <w:p w:rsidR="00BC65EE" w:rsidRPr="00A26D73" w:rsidRDefault="00BC65EE" w:rsidP="00016111">
            <w:pPr>
              <w:jc w:val="right"/>
              <w:rPr>
                <w:snapToGrid w:val="0"/>
                <w:color w:val="000000"/>
                <w:sz w:val="24"/>
              </w:rPr>
            </w:pPr>
          </w:p>
        </w:tc>
        <w:tc>
          <w:tcPr>
            <w:tcW w:w="850" w:type="dxa"/>
            <w:vAlign w:val="bottom"/>
          </w:tcPr>
          <w:p w:rsidR="00BC65EE" w:rsidRPr="00A26D73" w:rsidRDefault="00BC65EE" w:rsidP="00016111">
            <w:pPr>
              <w:jc w:val="right"/>
              <w:rPr>
                <w:snapToGrid w:val="0"/>
                <w:color w:val="000000"/>
                <w:sz w:val="24"/>
              </w:rPr>
            </w:pPr>
          </w:p>
        </w:tc>
      </w:tr>
      <w:tr w:rsidR="00BC65EE" w:rsidRPr="00A26D73" w:rsidTr="00016111">
        <w:tc>
          <w:tcPr>
            <w:tcW w:w="2977" w:type="dxa"/>
            <w:vAlign w:val="bottom"/>
          </w:tcPr>
          <w:p w:rsidR="00BC65EE" w:rsidRPr="00A26D73" w:rsidRDefault="00BC65EE" w:rsidP="00016111">
            <w:pPr>
              <w:jc w:val="left"/>
              <w:rPr>
                <w:b/>
                <w:snapToGrid w:val="0"/>
                <w:color w:val="000000"/>
                <w:sz w:val="24"/>
              </w:rPr>
            </w:pPr>
            <w:r w:rsidRPr="00A26D73">
              <w:rPr>
                <w:b/>
                <w:snapToGrid w:val="0"/>
                <w:color w:val="000000"/>
                <w:sz w:val="24"/>
              </w:rPr>
              <w:t>Усього</w:t>
            </w:r>
          </w:p>
        </w:tc>
        <w:tc>
          <w:tcPr>
            <w:tcW w:w="1164" w:type="dxa"/>
            <w:vAlign w:val="bottom"/>
          </w:tcPr>
          <w:p w:rsidR="00BC65EE" w:rsidRPr="00A26D73" w:rsidRDefault="00BC65EE" w:rsidP="00016111">
            <w:pPr>
              <w:jc w:val="right"/>
              <w:rPr>
                <w:b/>
                <w:bCs/>
                <w:sz w:val="24"/>
                <w:szCs w:val="24"/>
              </w:rPr>
            </w:pPr>
            <w:r w:rsidRPr="00A26D73">
              <w:rPr>
                <w:b/>
                <w:bCs/>
                <w:sz w:val="24"/>
                <w:szCs w:val="24"/>
              </w:rPr>
              <w:t>986112,4</w:t>
            </w:r>
          </w:p>
        </w:tc>
        <w:tc>
          <w:tcPr>
            <w:tcW w:w="1134" w:type="dxa"/>
            <w:vAlign w:val="bottom"/>
          </w:tcPr>
          <w:p w:rsidR="00BC65EE" w:rsidRPr="00A26D73" w:rsidRDefault="00BC65EE" w:rsidP="00016111">
            <w:pPr>
              <w:jc w:val="right"/>
              <w:rPr>
                <w:b/>
                <w:bCs/>
                <w:sz w:val="24"/>
                <w:szCs w:val="24"/>
              </w:rPr>
            </w:pPr>
            <w:r w:rsidRPr="00A26D73">
              <w:rPr>
                <w:b/>
                <w:bCs/>
                <w:sz w:val="24"/>
                <w:szCs w:val="24"/>
              </w:rPr>
              <w:t>101,3</w:t>
            </w:r>
          </w:p>
        </w:tc>
        <w:tc>
          <w:tcPr>
            <w:tcW w:w="851" w:type="dxa"/>
            <w:vAlign w:val="bottom"/>
          </w:tcPr>
          <w:p w:rsidR="00BC65EE" w:rsidRPr="00A26D73" w:rsidRDefault="00BC65EE" w:rsidP="00016111">
            <w:pPr>
              <w:jc w:val="right"/>
              <w:rPr>
                <w:b/>
                <w:bCs/>
                <w:sz w:val="24"/>
                <w:szCs w:val="24"/>
              </w:rPr>
            </w:pPr>
            <w:r w:rsidRPr="00A26D73">
              <w:rPr>
                <w:b/>
                <w:bCs/>
                <w:sz w:val="24"/>
                <w:szCs w:val="24"/>
              </w:rPr>
              <w:t>100,0</w:t>
            </w:r>
          </w:p>
        </w:tc>
        <w:tc>
          <w:tcPr>
            <w:tcW w:w="992" w:type="dxa"/>
            <w:vAlign w:val="bottom"/>
          </w:tcPr>
          <w:p w:rsidR="00BC65EE" w:rsidRPr="00A26D73" w:rsidRDefault="00BC65EE" w:rsidP="00016111">
            <w:pPr>
              <w:jc w:val="right"/>
              <w:rPr>
                <w:b/>
                <w:bCs/>
                <w:sz w:val="24"/>
                <w:szCs w:val="24"/>
              </w:rPr>
            </w:pPr>
            <w:r w:rsidRPr="00A26D73">
              <w:rPr>
                <w:b/>
                <w:bCs/>
                <w:sz w:val="24"/>
                <w:szCs w:val="24"/>
              </w:rPr>
              <w:t>295713,4</w:t>
            </w:r>
          </w:p>
        </w:tc>
        <w:tc>
          <w:tcPr>
            <w:tcW w:w="1134" w:type="dxa"/>
            <w:vAlign w:val="bottom"/>
          </w:tcPr>
          <w:p w:rsidR="00BC65EE" w:rsidRPr="00A26D73" w:rsidRDefault="00BC65EE" w:rsidP="00016111">
            <w:pPr>
              <w:jc w:val="right"/>
              <w:rPr>
                <w:b/>
                <w:bCs/>
                <w:sz w:val="24"/>
                <w:szCs w:val="24"/>
              </w:rPr>
            </w:pPr>
            <w:r w:rsidRPr="00A26D73">
              <w:rPr>
                <w:b/>
                <w:bCs/>
                <w:sz w:val="24"/>
                <w:szCs w:val="24"/>
              </w:rPr>
              <w:t>91,4</w:t>
            </w:r>
          </w:p>
        </w:tc>
        <w:tc>
          <w:tcPr>
            <w:tcW w:w="850" w:type="dxa"/>
            <w:vAlign w:val="bottom"/>
          </w:tcPr>
          <w:p w:rsidR="00BC65EE" w:rsidRPr="00A26D73" w:rsidRDefault="00BC65EE" w:rsidP="00016111">
            <w:pPr>
              <w:jc w:val="right"/>
              <w:rPr>
                <w:b/>
                <w:bCs/>
                <w:sz w:val="24"/>
                <w:szCs w:val="24"/>
              </w:rPr>
            </w:pPr>
            <w:r w:rsidRPr="00A26D73">
              <w:rPr>
                <w:b/>
                <w:bCs/>
                <w:sz w:val="24"/>
                <w:szCs w:val="24"/>
              </w:rPr>
              <w:t>100,0</w:t>
            </w:r>
          </w:p>
        </w:tc>
      </w:tr>
      <w:tr w:rsidR="00BC65EE" w:rsidRPr="00A26D73" w:rsidTr="00016111">
        <w:tc>
          <w:tcPr>
            <w:tcW w:w="2977" w:type="dxa"/>
            <w:vAlign w:val="bottom"/>
          </w:tcPr>
          <w:p w:rsidR="00BC65EE" w:rsidRPr="00A26D73" w:rsidRDefault="00BC65EE" w:rsidP="00016111">
            <w:pPr>
              <w:jc w:val="left"/>
              <w:rPr>
                <w:snapToGrid w:val="0"/>
                <w:color w:val="000000"/>
                <w:sz w:val="24"/>
              </w:rPr>
            </w:pPr>
          </w:p>
        </w:tc>
        <w:tc>
          <w:tcPr>
            <w:tcW w:w="1164" w:type="dxa"/>
            <w:vAlign w:val="bottom"/>
          </w:tcPr>
          <w:p w:rsidR="00BC65EE" w:rsidRPr="00A26D73" w:rsidRDefault="00BC65EE" w:rsidP="00016111">
            <w:pPr>
              <w:jc w:val="right"/>
              <w:rPr>
                <w:bCs/>
                <w:sz w:val="24"/>
                <w:szCs w:val="24"/>
              </w:rPr>
            </w:pPr>
          </w:p>
        </w:tc>
        <w:tc>
          <w:tcPr>
            <w:tcW w:w="1134" w:type="dxa"/>
            <w:vAlign w:val="bottom"/>
          </w:tcPr>
          <w:p w:rsidR="00BC65EE" w:rsidRPr="00A26D73" w:rsidRDefault="00BC65EE" w:rsidP="00016111">
            <w:pPr>
              <w:jc w:val="right"/>
              <w:rPr>
                <w:bCs/>
                <w:sz w:val="24"/>
                <w:szCs w:val="24"/>
              </w:rPr>
            </w:pPr>
          </w:p>
        </w:tc>
        <w:tc>
          <w:tcPr>
            <w:tcW w:w="851" w:type="dxa"/>
            <w:vAlign w:val="bottom"/>
          </w:tcPr>
          <w:p w:rsidR="00BC65EE" w:rsidRPr="00A26D73" w:rsidRDefault="00BC65EE" w:rsidP="00016111">
            <w:pPr>
              <w:jc w:val="right"/>
              <w:rPr>
                <w:bCs/>
                <w:sz w:val="24"/>
                <w:szCs w:val="24"/>
              </w:rPr>
            </w:pPr>
          </w:p>
        </w:tc>
        <w:tc>
          <w:tcPr>
            <w:tcW w:w="992" w:type="dxa"/>
            <w:vAlign w:val="bottom"/>
          </w:tcPr>
          <w:p w:rsidR="00BC65EE" w:rsidRPr="00A26D73" w:rsidRDefault="00BC65EE" w:rsidP="00016111">
            <w:pPr>
              <w:jc w:val="right"/>
              <w:rPr>
                <w:bCs/>
                <w:sz w:val="24"/>
                <w:szCs w:val="24"/>
              </w:rPr>
            </w:pPr>
          </w:p>
        </w:tc>
        <w:tc>
          <w:tcPr>
            <w:tcW w:w="1134" w:type="dxa"/>
            <w:vAlign w:val="bottom"/>
          </w:tcPr>
          <w:p w:rsidR="00BC65EE" w:rsidRPr="00A26D73" w:rsidRDefault="00BC65EE" w:rsidP="00016111">
            <w:pPr>
              <w:jc w:val="right"/>
              <w:rPr>
                <w:bCs/>
                <w:sz w:val="24"/>
                <w:szCs w:val="24"/>
              </w:rPr>
            </w:pPr>
          </w:p>
        </w:tc>
        <w:tc>
          <w:tcPr>
            <w:tcW w:w="850" w:type="dxa"/>
            <w:vAlign w:val="bottom"/>
          </w:tcPr>
          <w:p w:rsidR="00BC65EE" w:rsidRPr="00A26D73" w:rsidRDefault="00BC65EE" w:rsidP="00016111">
            <w:pPr>
              <w:jc w:val="right"/>
              <w:rPr>
                <w:bCs/>
                <w:sz w:val="24"/>
                <w:szCs w:val="24"/>
              </w:rPr>
            </w:pP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r w:rsidRPr="00A26D73">
              <w:rPr>
                <w:snapToGrid w:val="0"/>
                <w:color w:val="000000"/>
                <w:sz w:val="24"/>
              </w:rPr>
              <w:t>I. Живі тварини; продукти тваринного походження</w:t>
            </w:r>
          </w:p>
        </w:tc>
        <w:tc>
          <w:tcPr>
            <w:tcW w:w="1164" w:type="dxa"/>
            <w:vAlign w:val="bottom"/>
          </w:tcPr>
          <w:p w:rsidR="00BC65EE" w:rsidRPr="00A26D73" w:rsidRDefault="00BC65EE" w:rsidP="00016111">
            <w:pPr>
              <w:spacing w:line="257" w:lineRule="auto"/>
              <w:jc w:val="right"/>
              <w:rPr>
                <w:bCs/>
                <w:sz w:val="24"/>
                <w:szCs w:val="24"/>
              </w:rPr>
            </w:pPr>
            <w:r w:rsidRPr="00A26D73">
              <w:rPr>
                <w:bCs/>
                <w:sz w:val="24"/>
                <w:szCs w:val="24"/>
              </w:rPr>
              <w:t>6483,0</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94,7</w:t>
            </w:r>
          </w:p>
        </w:tc>
        <w:tc>
          <w:tcPr>
            <w:tcW w:w="851" w:type="dxa"/>
            <w:vAlign w:val="bottom"/>
          </w:tcPr>
          <w:p w:rsidR="00BC65EE" w:rsidRPr="00A26D73" w:rsidRDefault="00BC65EE" w:rsidP="00016111">
            <w:pPr>
              <w:spacing w:line="257" w:lineRule="auto"/>
              <w:jc w:val="right"/>
              <w:rPr>
                <w:bCs/>
                <w:sz w:val="24"/>
                <w:szCs w:val="24"/>
              </w:rPr>
            </w:pPr>
            <w:r w:rsidRPr="00A26D73">
              <w:rPr>
                <w:bCs/>
                <w:sz w:val="24"/>
                <w:szCs w:val="24"/>
              </w:rPr>
              <w:t>0,6</w:t>
            </w:r>
          </w:p>
        </w:tc>
        <w:tc>
          <w:tcPr>
            <w:tcW w:w="992" w:type="dxa"/>
            <w:vAlign w:val="bottom"/>
          </w:tcPr>
          <w:p w:rsidR="00BC65EE" w:rsidRPr="00A26D73" w:rsidRDefault="00BC65EE" w:rsidP="00016111">
            <w:pPr>
              <w:spacing w:line="257" w:lineRule="auto"/>
              <w:jc w:val="right"/>
              <w:rPr>
                <w:bCs/>
                <w:sz w:val="24"/>
                <w:szCs w:val="24"/>
              </w:rPr>
            </w:pPr>
            <w:r w:rsidRPr="00A26D73">
              <w:rPr>
                <w:bCs/>
                <w:sz w:val="24"/>
                <w:szCs w:val="24"/>
              </w:rPr>
              <w:t>3225,4</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382,7</w:t>
            </w:r>
          </w:p>
        </w:tc>
        <w:tc>
          <w:tcPr>
            <w:tcW w:w="850" w:type="dxa"/>
            <w:vAlign w:val="bottom"/>
          </w:tcPr>
          <w:p w:rsidR="00BC65EE" w:rsidRPr="00A26D73" w:rsidRDefault="00BC65EE" w:rsidP="00016111">
            <w:pPr>
              <w:spacing w:line="257" w:lineRule="auto"/>
              <w:jc w:val="right"/>
              <w:rPr>
                <w:bCs/>
                <w:sz w:val="24"/>
                <w:szCs w:val="24"/>
              </w:rPr>
            </w:pPr>
            <w:r w:rsidRPr="00A26D73">
              <w:rPr>
                <w:bCs/>
                <w:sz w:val="24"/>
                <w:szCs w:val="24"/>
              </w:rPr>
              <w:t>1,1</w:t>
            </w: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r w:rsidRPr="00A26D73">
              <w:rPr>
                <w:snapToGrid w:val="0"/>
                <w:color w:val="000000"/>
                <w:sz w:val="24"/>
              </w:rPr>
              <w:t>01 живі тварини</w:t>
            </w:r>
          </w:p>
        </w:tc>
        <w:tc>
          <w:tcPr>
            <w:tcW w:w="1164" w:type="dxa"/>
            <w:vAlign w:val="bottom"/>
          </w:tcPr>
          <w:p w:rsidR="00BC65EE" w:rsidRPr="00A26D73" w:rsidRDefault="00BC65EE" w:rsidP="00016111">
            <w:pPr>
              <w:spacing w:line="257" w:lineRule="auto"/>
              <w:jc w:val="right"/>
              <w:rPr>
                <w:bCs/>
                <w:sz w:val="24"/>
                <w:szCs w:val="24"/>
              </w:rPr>
            </w:pPr>
            <w:r w:rsidRPr="00A26D73">
              <w:rPr>
                <w:bCs/>
                <w:sz w:val="24"/>
                <w:szCs w:val="24"/>
              </w:rPr>
              <w:t>64,0</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80,2</w:t>
            </w:r>
          </w:p>
        </w:tc>
        <w:tc>
          <w:tcPr>
            <w:tcW w:w="851" w:type="dxa"/>
            <w:vAlign w:val="bottom"/>
          </w:tcPr>
          <w:p w:rsidR="00BC65EE" w:rsidRPr="00A26D73" w:rsidRDefault="00BC65EE" w:rsidP="00016111">
            <w:pPr>
              <w:spacing w:line="257"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57" w:lineRule="auto"/>
              <w:jc w:val="right"/>
              <w:rPr>
                <w:bCs/>
                <w:sz w:val="24"/>
                <w:szCs w:val="24"/>
              </w:rPr>
            </w:pPr>
            <w:r w:rsidRPr="00A26D73">
              <w:rPr>
                <w:bCs/>
                <w:sz w:val="24"/>
                <w:szCs w:val="24"/>
              </w:rPr>
              <w:t>–</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w:t>
            </w:r>
          </w:p>
        </w:tc>
        <w:tc>
          <w:tcPr>
            <w:tcW w:w="850" w:type="dxa"/>
            <w:vAlign w:val="bottom"/>
          </w:tcPr>
          <w:p w:rsidR="00BC65EE" w:rsidRPr="00A26D73" w:rsidRDefault="00BC65EE" w:rsidP="00016111">
            <w:pPr>
              <w:spacing w:line="257" w:lineRule="auto"/>
              <w:jc w:val="right"/>
              <w:rPr>
                <w:bCs/>
                <w:sz w:val="24"/>
                <w:szCs w:val="24"/>
              </w:rPr>
            </w:pPr>
            <w:r w:rsidRPr="00A26D73">
              <w:rPr>
                <w:bCs/>
                <w:sz w:val="24"/>
                <w:szCs w:val="24"/>
              </w:rPr>
              <w:t>–</w:t>
            </w: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r w:rsidRPr="00A26D73">
              <w:rPr>
                <w:snapToGrid w:val="0"/>
                <w:color w:val="000000"/>
                <w:sz w:val="24"/>
              </w:rPr>
              <w:t>02 м’ясо та їстівні субпродукти</w:t>
            </w:r>
          </w:p>
        </w:tc>
        <w:tc>
          <w:tcPr>
            <w:tcW w:w="1164" w:type="dxa"/>
            <w:vAlign w:val="bottom"/>
          </w:tcPr>
          <w:p w:rsidR="00BC65EE" w:rsidRPr="00A26D73" w:rsidRDefault="00BC65EE" w:rsidP="00016111">
            <w:pPr>
              <w:spacing w:line="257" w:lineRule="auto"/>
              <w:jc w:val="right"/>
              <w:rPr>
                <w:bCs/>
                <w:sz w:val="24"/>
                <w:szCs w:val="24"/>
              </w:rPr>
            </w:pPr>
            <w:r w:rsidRPr="00A26D73">
              <w:rPr>
                <w:bCs/>
                <w:sz w:val="24"/>
                <w:szCs w:val="24"/>
              </w:rPr>
              <w:t>36,9</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10,2</w:t>
            </w:r>
          </w:p>
        </w:tc>
        <w:tc>
          <w:tcPr>
            <w:tcW w:w="851" w:type="dxa"/>
            <w:vAlign w:val="bottom"/>
          </w:tcPr>
          <w:p w:rsidR="00BC65EE" w:rsidRPr="00A26D73" w:rsidRDefault="00BC65EE" w:rsidP="00016111">
            <w:pPr>
              <w:spacing w:line="257"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57" w:lineRule="auto"/>
              <w:jc w:val="right"/>
              <w:rPr>
                <w:bCs/>
                <w:sz w:val="24"/>
                <w:szCs w:val="24"/>
              </w:rPr>
            </w:pPr>
            <w:r w:rsidRPr="00A26D73">
              <w:rPr>
                <w:bCs/>
                <w:sz w:val="24"/>
                <w:szCs w:val="24"/>
              </w:rPr>
              <w:t>155,7</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64,1</w:t>
            </w:r>
          </w:p>
        </w:tc>
        <w:tc>
          <w:tcPr>
            <w:tcW w:w="850" w:type="dxa"/>
            <w:vAlign w:val="bottom"/>
          </w:tcPr>
          <w:p w:rsidR="00BC65EE" w:rsidRPr="00A26D73" w:rsidRDefault="00BC65EE" w:rsidP="00016111">
            <w:pPr>
              <w:spacing w:line="257" w:lineRule="auto"/>
              <w:jc w:val="right"/>
              <w:rPr>
                <w:bCs/>
                <w:sz w:val="24"/>
                <w:szCs w:val="24"/>
              </w:rPr>
            </w:pPr>
            <w:r w:rsidRPr="00A26D73">
              <w:rPr>
                <w:bCs/>
                <w:sz w:val="24"/>
                <w:szCs w:val="24"/>
              </w:rPr>
              <w:t>0,1</w:t>
            </w: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r w:rsidRPr="00A26D73">
              <w:rPr>
                <w:snapToGrid w:val="0"/>
                <w:color w:val="000000"/>
                <w:sz w:val="24"/>
              </w:rPr>
              <w:t>03 риба і ракоподібні</w:t>
            </w:r>
          </w:p>
        </w:tc>
        <w:tc>
          <w:tcPr>
            <w:tcW w:w="1164" w:type="dxa"/>
            <w:vAlign w:val="bottom"/>
          </w:tcPr>
          <w:p w:rsidR="00BC65EE" w:rsidRPr="00A26D73" w:rsidRDefault="00BC65EE" w:rsidP="00016111">
            <w:pPr>
              <w:spacing w:line="257" w:lineRule="auto"/>
              <w:jc w:val="right"/>
              <w:rPr>
                <w:bCs/>
                <w:sz w:val="24"/>
                <w:szCs w:val="24"/>
              </w:rPr>
            </w:pPr>
            <w:r w:rsidRPr="00A26D73">
              <w:rPr>
                <w:bCs/>
                <w:sz w:val="24"/>
                <w:szCs w:val="24"/>
              </w:rPr>
              <w:t>3178,6</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25028,3</w:t>
            </w:r>
          </w:p>
        </w:tc>
        <w:tc>
          <w:tcPr>
            <w:tcW w:w="851" w:type="dxa"/>
            <w:vAlign w:val="bottom"/>
          </w:tcPr>
          <w:p w:rsidR="00BC65EE" w:rsidRPr="00A26D73" w:rsidRDefault="00BC65EE" w:rsidP="00016111">
            <w:pPr>
              <w:spacing w:line="257" w:lineRule="auto"/>
              <w:jc w:val="right"/>
              <w:rPr>
                <w:bCs/>
                <w:sz w:val="24"/>
                <w:szCs w:val="24"/>
              </w:rPr>
            </w:pPr>
            <w:r w:rsidRPr="00A26D73">
              <w:rPr>
                <w:bCs/>
                <w:sz w:val="24"/>
                <w:szCs w:val="24"/>
              </w:rPr>
              <w:t>0,3</w:t>
            </w:r>
          </w:p>
        </w:tc>
        <w:tc>
          <w:tcPr>
            <w:tcW w:w="992" w:type="dxa"/>
            <w:vAlign w:val="bottom"/>
          </w:tcPr>
          <w:p w:rsidR="00BC65EE" w:rsidRPr="00A26D73" w:rsidRDefault="00BC65EE" w:rsidP="00016111">
            <w:pPr>
              <w:spacing w:line="257" w:lineRule="auto"/>
              <w:jc w:val="right"/>
              <w:rPr>
                <w:bCs/>
                <w:sz w:val="24"/>
                <w:szCs w:val="24"/>
              </w:rPr>
            </w:pPr>
            <w:r w:rsidRPr="00A26D73">
              <w:rPr>
                <w:bCs/>
                <w:sz w:val="24"/>
                <w:szCs w:val="24"/>
              </w:rPr>
              <w:t>110,1</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w:t>
            </w:r>
          </w:p>
        </w:tc>
        <w:tc>
          <w:tcPr>
            <w:tcW w:w="850" w:type="dxa"/>
            <w:vAlign w:val="bottom"/>
          </w:tcPr>
          <w:p w:rsidR="00BC65EE" w:rsidRPr="00A26D73" w:rsidRDefault="00BC65EE" w:rsidP="00016111">
            <w:pPr>
              <w:spacing w:line="257" w:lineRule="auto"/>
              <w:jc w:val="right"/>
              <w:rPr>
                <w:bCs/>
                <w:sz w:val="24"/>
                <w:szCs w:val="24"/>
              </w:rPr>
            </w:pPr>
            <w:r w:rsidRPr="00A26D73">
              <w:rPr>
                <w:bCs/>
                <w:sz w:val="24"/>
                <w:szCs w:val="24"/>
              </w:rPr>
              <w:t>0,0</w:t>
            </w: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r w:rsidRPr="00A26D73">
              <w:rPr>
                <w:snapToGrid w:val="0"/>
                <w:color w:val="000000"/>
                <w:sz w:val="24"/>
              </w:rPr>
              <w:t>04 молоко та молочні продукти, яйця птиці; натуральний мед</w:t>
            </w:r>
          </w:p>
        </w:tc>
        <w:tc>
          <w:tcPr>
            <w:tcW w:w="1164" w:type="dxa"/>
            <w:vAlign w:val="bottom"/>
          </w:tcPr>
          <w:p w:rsidR="00BC65EE" w:rsidRPr="00A26D73" w:rsidRDefault="00BC65EE" w:rsidP="00016111">
            <w:pPr>
              <w:spacing w:line="257" w:lineRule="auto"/>
              <w:jc w:val="right"/>
              <w:rPr>
                <w:bCs/>
                <w:sz w:val="24"/>
                <w:szCs w:val="24"/>
              </w:rPr>
            </w:pPr>
            <w:r w:rsidRPr="00A26D73">
              <w:rPr>
                <w:bCs/>
                <w:sz w:val="24"/>
                <w:szCs w:val="24"/>
              </w:rPr>
              <w:t>3122,0</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48,9</w:t>
            </w:r>
          </w:p>
        </w:tc>
        <w:tc>
          <w:tcPr>
            <w:tcW w:w="851" w:type="dxa"/>
            <w:vAlign w:val="bottom"/>
          </w:tcPr>
          <w:p w:rsidR="00BC65EE" w:rsidRPr="00A26D73" w:rsidRDefault="00BC65EE" w:rsidP="00016111">
            <w:pPr>
              <w:spacing w:line="257" w:lineRule="auto"/>
              <w:jc w:val="right"/>
              <w:rPr>
                <w:bCs/>
                <w:sz w:val="24"/>
                <w:szCs w:val="24"/>
              </w:rPr>
            </w:pPr>
            <w:r w:rsidRPr="00A26D73">
              <w:rPr>
                <w:bCs/>
                <w:sz w:val="24"/>
                <w:szCs w:val="24"/>
              </w:rPr>
              <w:t>0,3</w:t>
            </w:r>
          </w:p>
        </w:tc>
        <w:tc>
          <w:tcPr>
            <w:tcW w:w="992" w:type="dxa"/>
            <w:vAlign w:val="bottom"/>
          </w:tcPr>
          <w:p w:rsidR="00BC65EE" w:rsidRPr="00A26D73" w:rsidRDefault="00BC65EE" w:rsidP="00016111">
            <w:pPr>
              <w:spacing w:line="257" w:lineRule="auto"/>
              <w:jc w:val="right"/>
              <w:rPr>
                <w:bCs/>
                <w:sz w:val="24"/>
                <w:szCs w:val="24"/>
              </w:rPr>
            </w:pPr>
            <w:r w:rsidRPr="00A26D73">
              <w:rPr>
                <w:bCs/>
                <w:sz w:val="24"/>
                <w:szCs w:val="24"/>
              </w:rPr>
              <w:t>2097,2</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63551,5</w:t>
            </w:r>
          </w:p>
        </w:tc>
        <w:tc>
          <w:tcPr>
            <w:tcW w:w="850" w:type="dxa"/>
            <w:vAlign w:val="bottom"/>
          </w:tcPr>
          <w:p w:rsidR="00BC65EE" w:rsidRPr="00A26D73" w:rsidRDefault="00BC65EE" w:rsidP="00016111">
            <w:pPr>
              <w:spacing w:line="257" w:lineRule="auto"/>
              <w:jc w:val="right"/>
              <w:rPr>
                <w:bCs/>
                <w:sz w:val="24"/>
                <w:szCs w:val="24"/>
              </w:rPr>
            </w:pPr>
            <w:r w:rsidRPr="00A26D73">
              <w:rPr>
                <w:bCs/>
                <w:sz w:val="24"/>
                <w:szCs w:val="24"/>
              </w:rPr>
              <w:t>0,7</w:t>
            </w: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r w:rsidRPr="00A26D73">
              <w:rPr>
                <w:snapToGrid w:val="0"/>
                <w:color w:val="000000"/>
                <w:sz w:val="24"/>
              </w:rPr>
              <w:t>05 інші продукти тваринного походження</w:t>
            </w:r>
          </w:p>
        </w:tc>
        <w:tc>
          <w:tcPr>
            <w:tcW w:w="1164" w:type="dxa"/>
            <w:vAlign w:val="bottom"/>
          </w:tcPr>
          <w:p w:rsidR="00BC65EE" w:rsidRPr="00A26D73" w:rsidRDefault="00BC65EE" w:rsidP="00016111">
            <w:pPr>
              <w:spacing w:line="257" w:lineRule="auto"/>
              <w:jc w:val="right"/>
              <w:rPr>
                <w:bCs/>
                <w:sz w:val="24"/>
                <w:szCs w:val="24"/>
              </w:rPr>
            </w:pPr>
            <w:r w:rsidRPr="00A26D73">
              <w:rPr>
                <w:bCs/>
                <w:sz w:val="24"/>
                <w:szCs w:val="24"/>
              </w:rPr>
              <w:t>81,5</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w:t>
            </w:r>
          </w:p>
        </w:tc>
        <w:tc>
          <w:tcPr>
            <w:tcW w:w="851" w:type="dxa"/>
            <w:vAlign w:val="bottom"/>
          </w:tcPr>
          <w:p w:rsidR="00BC65EE" w:rsidRPr="00A26D73" w:rsidRDefault="00BC65EE" w:rsidP="00016111">
            <w:pPr>
              <w:spacing w:line="257"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57" w:lineRule="auto"/>
              <w:jc w:val="right"/>
              <w:rPr>
                <w:bCs/>
                <w:sz w:val="24"/>
                <w:szCs w:val="24"/>
              </w:rPr>
            </w:pPr>
            <w:r w:rsidRPr="00A26D73">
              <w:rPr>
                <w:bCs/>
                <w:sz w:val="24"/>
                <w:szCs w:val="24"/>
              </w:rPr>
              <w:t>862,4</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147,0</w:t>
            </w:r>
          </w:p>
        </w:tc>
        <w:tc>
          <w:tcPr>
            <w:tcW w:w="850" w:type="dxa"/>
            <w:vAlign w:val="bottom"/>
          </w:tcPr>
          <w:p w:rsidR="00BC65EE" w:rsidRPr="00A26D73" w:rsidRDefault="00BC65EE" w:rsidP="00016111">
            <w:pPr>
              <w:spacing w:line="257" w:lineRule="auto"/>
              <w:jc w:val="right"/>
              <w:rPr>
                <w:bCs/>
                <w:sz w:val="24"/>
                <w:szCs w:val="24"/>
              </w:rPr>
            </w:pPr>
            <w:r w:rsidRPr="00A26D73">
              <w:rPr>
                <w:bCs/>
                <w:sz w:val="24"/>
                <w:szCs w:val="24"/>
              </w:rPr>
              <w:t>0,3</w:t>
            </w: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p>
        </w:tc>
        <w:tc>
          <w:tcPr>
            <w:tcW w:w="1164" w:type="dxa"/>
            <w:vAlign w:val="bottom"/>
          </w:tcPr>
          <w:p w:rsidR="00BC65EE" w:rsidRPr="00A26D73" w:rsidRDefault="00BC65EE" w:rsidP="00016111">
            <w:pPr>
              <w:spacing w:line="257" w:lineRule="auto"/>
              <w:jc w:val="right"/>
              <w:rPr>
                <w:bCs/>
                <w:sz w:val="24"/>
                <w:szCs w:val="24"/>
              </w:rPr>
            </w:pPr>
          </w:p>
        </w:tc>
        <w:tc>
          <w:tcPr>
            <w:tcW w:w="1134" w:type="dxa"/>
            <w:vAlign w:val="bottom"/>
          </w:tcPr>
          <w:p w:rsidR="00BC65EE" w:rsidRPr="00A26D73" w:rsidRDefault="00BC65EE" w:rsidP="00016111">
            <w:pPr>
              <w:spacing w:line="257" w:lineRule="auto"/>
              <w:jc w:val="right"/>
              <w:rPr>
                <w:bCs/>
                <w:sz w:val="24"/>
                <w:szCs w:val="24"/>
              </w:rPr>
            </w:pPr>
          </w:p>
        </w:tc>
        <w:tc>
          <w:tcPr>
            <w:tcW w:w="851" w:type="dxa"/>
            <w:vAlign w:val="bottom"/>
          </w:tcPr>
          <w:p w:rsidR="00BC65EE" w:rsidRPr="00A26D73" w:rsidRDefault="00BC65EE" w:rsidP="00016111">
            <w:pPr>
              <w:spacing w:line="257" w:lineRule="auto"/>
              <w:jc w:val="right"/>
              <w:rPr>
                <w:bCs/>
                <w:sz w:val="24"/>
                <w:szCs w:val="24"/>
              </w:rPr>
            </w:pPr>
          </w:p>
        </w:tc>
        <w:tc>
          <w:tcPr>
            <w:tcW w:w="992" w:type="dxa"/>
            <w:vAlign w:val="bottom"/>
          </w:tcPr>
          <w:p w:rsidR="00BC65EE" w:rsidRPr="00A26D73" w:rsidRDefault="00BC65EE" w:rsidP="00016111">
            <w:pPr>
              <w:spacing w:line="257" w:lineRule="auto"/>
              <w:jc w:val="right"/>
              <w:rPr>
                <w:bCs/>
                <w:sz w:val="24"/>
                <w:szCs w:val="24"/>
              </w:rPr>
            </w:pPr>
          </w:p>
        </w:tc>
        <w:tc>
          <w:tcPr>
            <w:tcW w:w="1134" w:type="dxa"/>
            <w:vAlign w:val="bottom"/>
          </w:tcPr>
          <w:p w:rsidR="00BC65EE" w:rsidRPr="00A26D73" w:rsidRDefault="00BC65EE" w:rsidP="00016111">
            <w:pPr>
              <w:spacing w:line="257" w:lineRule="auto"/>
              <w:jc w:val="right"/>
              <w:rPr>
                <w:bCs/>
                <w:sz w:val="24"/>
                <w:szCs w:val="24"/>
              </w:rPr>
            </w:pPr>
          </w:p>
        </w:tc>
        <w:tc>
          <w:tcPr>
            <w:tcW w:w="850" w:type="dxa"/>
            <w:vAlign w:val="bottom"/>
          </w:tcPr>
          <w:p w:rsidR="00BC65EE" w:rsidRPr="00A26D73" w:rsidRDefault="00BC65EE" w:rsidP="00016111">
            <w:pPr>
              <w:spacing w:line="257" w:lineRule="auto"/>
              <w:jc w:val="right"/>
              <w:rPr>
                <w:bCs/>
                <w:sz w:val="24"/>
                <w:szCs w:val="24"/>
              </w:rPr>
            </w:pP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r w:rsidRPr="00A26D73">
              <w:rPr>
                <w:snapToGrid w:val="0"/>
                <w:color w:val="000000"/>
                <w:sz w:val="24"/>
              </w:rPr>
              <w:t>II. Продукти рослинного походження</w:t>
            </w:r>
          </w:p>
        </w:tc>
        <w:tc>
          <w:tcPr>
            <w:tcW w:w="1164" w:type="dxa"/>
            <w:vAlign w:val="bottom"/>
          </w:tcPr>
          <w:p w:rsidR="00BC65EE" w:rsidRPr="00A26D73" w:rsidRDefault="00BC65EE" w:rsidP="00016111">
            <w:pPr>
              <w:spacing w:line="257" w:lineRule="auto"/>
              <w:jc w:val="right"/>
              <w:rPr>
                <w:bCs/>
                <w:sz w:val="24"/>
                <w:szCs w:val="24"/>
              </w:rPr>
            </w:pPr>
            <w:r w:rsidRPr="00A26D73">
              <w:rPr>
                <w:bCs/>
                <w:sz w:val="24"/>
                <w:szCs w:val="24"/>
              </w:rPr>
              <w:t>824969,3</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95,4</w:t>
            </w:r>
          </w:p>
        </w:tc>
        <w:tc>
          <w:tcPr>
            <w:tcW w:w="851" w:type="dxa"/>
            <w:vAlign w:val="bottom"/>
          </w:tcPr>
          <w:p w:rsidR="00BC65EE" w:rsidRPr="00A26D73" w:rsidRDefault="00BC65EE" w:rsidP="00016111">
            <w:pPr>
              <w:spacing w:line="257" w:lineRule="auto"/>
              <w:jc w:val="right"/>
              <w:rPr>
                <w:bCs/>
                <w:sz w:val="24"/>
                <w:szCs w:val="24"/>
              </w:rPr>
            </w:pPr>
            <w:r w:rsidRPr="00A26D73">
              <w:rPr>
                <w:bCs/>
                <w:sz w:val="24"/>
                <w:szCs w:val="24"/>
              </w:rPr>
              <w:t>83,7</w:t>
            </w:r>
          </w:p>
        </w:tc>
        <w:tc>
          <w:tcPr>
            <w:tcW w:w="992" w:type="dxa"/>
            <w:vAlign w:val="bottom"/>
          </w:tcPr>
          <w:p w:rsidR="00BC65EE" w:rsidRPr="00A26D73" w:rsidRDefault="00BC65EE" w:rsidP="00016111">
            <w:pPr>
              <w:spacing w:line="257" w:lineRule="auto"/>
              <w:jc w:val="right"/>
              <w:rPr>
                <w:bCs/>
                <w:sz w:val="24"/>
                <w:szCs w:val="24"/>
              </w:rPr>
            </w:pPr>
            <w:r w:rsidRPr="00A26D73">
              <w:rPr>
                <w:bCs/>
                <w:sz w:val="24"/>
                <w:szCs w:val="24"/>
              </w:rPr>
              <w:t>6785,9</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68,8</w:t>
            </w:r>
          </w:p>
        </w:tc>
        <w:tc>
          <w:tcPr>
            <w:tcW w:w="850" w:type="dxa"/>
            <w:vAlign w:val="bottom"/>
          </w:tcPr>
          <w:p w:rsidR="00BC65EE" w:rsidRPr="00A26D73" w:rsidRDefault="00BC65EE" w:rsidP="00016111">
            <w:pPr>
              <w:spacing w:line="257" w:lineRule="auto"/>
              <w:jc w:val="right"/>
              <w:rPr>
                <w:bCs/>
                <w:sz w:val="24"/>
                <w:szCs w:val="24"/>
              </w:rPr>
            </w:pPr>
            <w:r w:rsidRPr="00A26D73">
              <w:rPr>
                <w:bCs/>
                <w:sz w:val="24"/>
                <w:szCs w:val="24"/>
              </w:rPr>
              <w:t>2,3</w:t>
            </w: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r w:rsidRPr="00A26D73">
              <w:rPr>
                <w:snapToGrid w:val="0"/>
                <w:color w:val="000000"/>
                <w:sz w:val="24"/>
              </w:rPr>
              <w:t>06 живі дерева та інші рослини</w:t>
            </w:r>
          </w:p>
        </w:tc>
        <w:tc>
          <w:tcPr>
            <w:tcW w:w="1164" w:type="dxa"/>
            <w:vAlign w:val="bottom"/>
          </w:tcPr>
          <w:p w:rsidR="00BC65EE" w:rsidRPr="00A26D73" w:rsidRDefault="00BC65EE" w:rsidP="00016111">
            <w:pPr>
              <w:spacing w:line="257" w:lineRule="auto"/>
              <w:jc w:val="right"/>
              <w:rPr>
                <w:bCs/>
                <w:sz w:val="24"/>
                <w:szCs w:val="24"/>
              </w:rPr>
            </w:pPr>
            <w:r w:rsidRPr="00A26D73">
              <w:rPr>
                <w:bCs/>
                <w:sz w:val="24"/>
                <w:szCs w:val="24"/>
              </w:rPr>
              <w:t>–</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w:t>
            </w:r>
          </w:p>
        </w:tc>
        <w:tc>
          <w:tcPr>
            <w:tcW w:w="851" w:type="dxa"/>
            <w:vAlign w:val="bottom"/>
          </w:tcPr>
          <w:p w:rsidR="00BC65EE" w:rsidRPr="00A26D73" w:rsidRDefault="00BC65EE" w:rsidP="00016111">
            <w:pPr>
              <w:spacing w:line="257" w:lineRule="auto"/>
              <w:jc w:val="right"/>
              <w:rPr>
                <w:bCs/>
                <w:sz w:val="24"/>
                <w:szCs w:val="24"/>
              </w:rPr>
            </w:pPr>
            <w:r w:rsidRPr="00A26D73">
              <w:rPr>
                <w:bCs/>
                <w:sz w:val="24"/>
                <w:szCs w:val="24"/>
              </w:rPr>
              <w:t>–</w:t>
            </w:r>
          </w:p>
        </w:tc>
        <w:tc>
          <w:tcPr>
            <w:tcW w:w="992" w:type="dxa"/>
            <w:vAlign w:val="bottom"/>
          </w:tcPr>
          <w:p w:rsidR="00BC65EE" w:rsidRPr="00A26D73" w:rsidRDefault="00BC65EE" w:rsidP="00016111">
            <w:pPr>
              <w:spacing w:line="257" w:lineRule="auto"/>
              <w:jc w:val="right"/>
              <w:rPr>
                <w:bCs/>
                <w:sz w:val="24"/>
                <w:szCs w:val="24"/>
              </w:rPr>
            </w:pPr>
            <w:r w:rsidRPr="00A26D73">
              <w:rPr>
                <w:bCs/>
                <w:sz w:val="24"/>
                <w:szCs w:val="24"/>
              </w:rPr>
              <w:t>112,1</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98,9</w:t>
            </w:r>
          </w:p>
        </w:tc>
        <w:tc>
          <w:tcPr>
            <w:tcW w:w="850" w:type="dxa"/>
            <w:vAlign w:val="bottom"/>
          </w:tcPr>
          <w:p w:rsidR="00BC65EE" w:rsidRPr="00A26D73" w:rsidRDefault="00BC65EE" w:rsidP="00016111">
            <w:pPr>
              <w:spacing w:line="257" w:lineRule="auto"/>
              <w:jc w:val="right"/>
              <w:rPr>
                <w:bCs/>
                <w:sz w:val="24"/>
                <w:szCs w:val="24"/>
              </w:rPr>
            </w:pPr>
            <w:r w:rsidRPr="00A26D73">
              <w:rPr>
                <w:bCs/>
                <w:sz w:val="24"/>
                <w:szCs w:val="24"/>
              </w:rPr>
              <w:t>0,0</w:t>
            </w: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r w:rsidRPr="00A26D73">
              <w:rPr>
                <w:snapToGrid w:val="0"/>
                <w:color w:val="000000"/>
                <w:sz w:val="24"/>
              </w:rPr>
              <w:t>07 овочі</w:t>
            </w:r>
          </w:p>
        </w:tc>
        <w:tc>
          <w:tcPr>
            <w:tcW w:w="1164" w:type="dxa"/>
            <w:vAlign w:val="bottom"/>
          </w:tcPr>
          <w:p w:rsidR="00BC65EE" w:rsidRPr="00A26D73" w:rsidRDefault="00BC65EE" w:rsidP="00016111">
            <w:pPr>
              <w:spacing w:line="257" w:lineRule="auto"/>
              <w:jc w:val="right"/>
              <w:rPr>
                <w:bCs/>
                <w:sz w:val="24"/>
                <w:szCs w:val="24"/>
              </w:rPr>
            </w:pPr>
            <w:r w:rsidRPr="00A26D73">
              <w:rPr>
                <w:bCs/>
                <w:sz w:val="24"/>
                <w:szCs w:val="24"/>
              </w:rPr>
              <w:t>4626,7</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86,0</w:t>
            </w:r>
          </w:p>
        </w:tc>
        <w:tc>
          <w:tcPr>
            <w:tcW w:w="851" w:type="dxa"/>
            <w:vAlign w:val="bottom"/>
          </w:tcPr>
          <w:p w:rsidR="00BC65EE" w:rsidRPr="00A26D73" w:rsidRDefault="00BC65EE" w:rsidP="00016111">
            <w:pPr>
              <w:spacing w:line="257" w:lineRule="auto"/>
              <w:jc w:val="right"/>
              <w:rPr>
                <w:bCs/>
                <w:sz w:val="24"/>
                <w:szCs w:val="24"/>
              </w:rPr>
            </w:pPr>
            <w:r w:rsidRPr="00A26D73">
              <w:rPr>
                <w:bCs/>
                <w:sz w:val="24"/>
                <w:szCs w:val="24"/>
              </w:rPr>
              <w:t>0,5</w:t>
            </w:r>
          </w:p>
        </w:tc>
        <w:tc>
          <w:tcPr>
            <w:tcW w:w="992" w:type="dxa"/>
            <w:vAlign w:val="bottom"/>
          </w:tcPr>
          <w:p w:rsidR="00BC65EE" w:rsidRPr="00A26D73" w:rsidRDefault="00BC65EE" w:rsidP="00016111">
            <w:pPr>
              <w:spacing w:line="257" w:lineRule="auto"/>
              <w:jc w:val="right"/>
              <w:rPr>
                <w:bCs/>
                <w:sz w:val="24"/>
                <w:szCs w:val="24"/>
              </w:rPr>
            </w:pPr>
            <w:r w:rsidRPr="00A26D73">
              <w:rPr>
                <w:bCs/>
                <w:sz w:val="24"/>
                <w:szCs w:val="24"/>
              </w:rPr>
              <w:t>3429,1</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161,7</w:t>
            </w:r>
          </w:p>
        </w:tc>
        <w:tc>
          <w:tcPr>
            <w:tcW w:w="850" w:type="dxa"/>
            <w:vAlign w:val="bottom"/>
          </w:tcPr>
          <w:p w:rsidR="00BC65EE" w:rsidRPr="00A26D73" w:rsidRDefault="00BC65EE" w:rsidP="00016111">
            <w:pPr>
              <w:spacing w:line="257" w:lineRule="auto"/>
              <w:jc w:val="right"/>
              <w:rPr>
                <w:bCs/>
                <w:sz w:val="24"/>
                <w:szCs w:val="24"/>
              </w:rPr>
            </w:pPr>
            <w:r w:rsidRPr="00A26D73">
              <w:rPr>
                <w:bCs/>
                <w:sz w:val="24"/>
                <w:szCs w:val="24"/>
              </w:rPr>
              <w:t>1,2</w:t>
            </w: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r w:rsidRPr="00A26D73">
              <w:rPr>
                <w:snapToGrid w:val="0"/>
                <w:color w:val="000000"/>
                <w:sz w:val="24"/>
              </w:rPr>
              <w:t>08 їстівні плоди та горіхи</w:t>
            </w:r>
          </w:p>
        </w:tc>
        <w:tc>
          <w:tcPr>
            <w:tcW w:w="1164" w:type="dxa"/>
            <w:vAlign w:val="bottom"/>
          </w:tcPr>
          <w:p w:rsidR="00BC65EE" w:rsidRPr="00A26D73" w:rsidRDefault="00BC65EE" w:rsidP="00016111">
            <w:pPr>
              <w:spacing w:line="257" w:lineRule="auto"/>
              <w:jc w:val="right"/>
              <w:rPr>
                <w:bCs/>
                <w:sz w:val="24"/>
                <w:szCs w:val="24"/>
              </w:rPr>
            </w:pPr>
            <w:r w:rsidRPr="00A26D73">
              <w:rPr>
                <w:bCs/>
                <w:sz w:val="24"/>
                <w:szCs w:val="24"/>
              </w:rPr>
              <w:t>1627,7</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55,0</w:t>
            </w:r>
          </w:p>
        </w:tc>
        <w:tc>
          <w:tcPr>
            <w:tcW w:w="851" w:type="dxa"/>
            <w:vAlign w:val="bottom"/>
          </w:tcPr>
          <w:p w:rsidR="00BC65EE" w:rsidRPr="00A26D73" w:rsidRDefault="00BC65EE" w:rsidP="00016111">
            <w:pPr>
              <w:spacing w:line="257" w:lineRule="auto"/>
              <w:jc w:val="right"/>
              <w:rPr>
                <w:bCs/>
                <w:sz w:val="24"/>
                <w:szCs w:val="24"/>
              </w:rPr>
            </w:pPr>
            <w:r w:rsidRPr="00A26D73">
              <w:rPr>
                <w:bCs/>
                <w:sz w:val="24"/>
                <w:szCs w:val="24"/>
              </w:rPr>
              <w:t>0,2</w:t>
            </w:r>
          </w:p>
        </w:tc>
        <w:tc>
          <w:tcPr>
            <w:tcW w:w="992" w:type="dxa"/>
            <w:vAlign w:val="bottom"/>
          </w:tcPr>
          <w:p w:rsidR="00BC65EE" w:rsidRPr="00A26D73" w:rsidRDefault="00BC65EE" w:rsidP="00016111">
            <w:pPr>
              <w:spacing w:line="257" w:lineRule="auto"/>
              <w:jc w:val="right"/>
              <w:rPr>
                <w:bCs/>
                <w:sz w:val="24"/>
                <w:szCs w:val="24"/>
              </w:rPr>
            </w:pPr>
            <w:r w:rsidRPr="00A26D73">
              <w:rPr>
                <w:bCs/>
                <w:sz w:val="24"/>
                <w:szCs w:val="24"/>
              </w:rPr>
              <w:t>532,0</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14,5</w:t>
            </w:r>
          </w:p>
        </w:tc>
        <w:tc>
          <w:tcPr>
            <w:tcW w:w="850" w:type="dxa"/>
            <w:vAlign w:val="bottom"/>
          </w:tcPr>
          <w:p w:rsidR="00BC65EE" w:rsidRPr="00A26D73" w:rsidRDefault="00BC65EE" w:rsidP="00016111">
            <w:pPr>
              <w:spacing w:line="257" w:lineRule="auto"/>
              <w:jc w:val="right"/>
              <w:rPr>
                <w:bCs/>
                <w:sz w:val="24"/>
                <w:szCs w:val="24"/>
              </w:rPr>
            </w:pPr>
            <w:r w:rsidRPr="00A26D73">
              <w:rPr>
                <w:bCs/>
                <w:sz w:val="24"/>
                <w:szCs w:val="24"/>
              </w:rPr>
              <w:t>0,2</w:t>
            </w: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r w:rsidRPr="00A26D73">
              <w:rPr>
                <w:snapToGrid w:val="0"/>
                <w:color w:val="000000"/>
                <w:sz w:val="24"/>
              </w:rPr>
              <w:t>09 кава, чай</w:t>
            </w:r>
          </w:p>
        </w:tc>
        <w:tc>
          <w:tcPr>
            <w:tcW w:w="1164" w:type="dxa"/>
            <w:vAlign w:val="bottom"/>
          </w:tcPr>
          <w:p w:rsidR="00BC65EE" w:rsidRPr="00A26D73" w:rsidRDefault="00BC65EE" w:rsidP="00016111">
            <w:pPr>
              <w:spacing w:line="257" w:lineRule="auto"/>
              <w:jc w:val="right"/>
              <w:rPr>
                <w:bCs/>
                <w:sz w:val="24"/>
                <w:szCs w:val="24"/>
              </w:rPr>
            </w:pPr>
            <w:r w:rsidRPr="00A26D73">
              <w:rPr>
                <w:bCs/>
                <w:sz w:val="24"/>
                <w:szCs w:val="24"/>
              </w:rPr>
              <w:t>2,4</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100,0</w:t>
            </w:r>
          </w:p>
        </w:tc>
        <w:tc>
          <w:tcPr>
            <w:tcW w:w="851" w:type="dxa"/>
            <w:vAlign w:val="bottom"/>
          </w:tcPr>
          <w:p w:rsidR="00BC65EE" w:rsidRPr="00A26D73" w:rsidRDefault="00BC65EE" w:rsidP="00016111">
            <w:pPr>
              <w:spacing w:line="257"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57" w:lineRule="auto"/>
              <w:jc w:val="right"/>
              <w:rPr>
                <w:bCs/>
                <w:sz w:val="24"/>
                <w:szCs w:val="24"/>
              </w:rPr>
            </w:pPr>
            <w:r w:rsidRPr="00A26D73">
              <w:rPr>
                <w:bCs/>
                <w:sz w:val="24"/>
                <w:szCs w:val="24"/>
              </w:rPr>
              <w:t>353,0</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187,5</w:t>
            </w:r>
          </w:p>
        </w:tc>
        <w:tc>
          <w:tcPr>
            <w:tcW w:w="850" w:type="dxa"/>
            <w:vAlign w:val="bottom"/>
          </w:tcPr>
          <w:p w:rsidR="00BC65EE" w:rsidRPr="00A26D73" w:rsidRDefault="00BC65EE" w:rsidP="00016111">
            <w:pPr>
              <w:spacing w:line="257" w:lineRule="auto"/>
              <w:jc w:val="right"/>
              <w:rPr>
                <w:bCs/>
                <w:sz w:val="24"/>
                <w:szCs w:val="24"/>
              </w:rPr>
            </w:pPr>
            <w:r w:rsidRPr="00A26D73">
              <w:rPr>
                <w:bCs/>
                <w:sz w:val="24"/>
                <w:szCs w:val="24"/>
              </w:rPr>
              <w:t>0,1</w:t>
            </w: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r w:rsidRPr="00A26D73">
              <w:rPr>
                <w:snapToGrid w:val="0"/>
                <w:color w:val="000000"/>
                <w:sz w:val="24"/>
              </w:rPr>
              <w:t>10 зернові культури</w:t>
            </w:r>
          </w:p>
        </w:tc>
        <w:tc>
          <w:tcPr>
            <w:tcW w:w="1164" w:type="dxa"/>
            <w:vAlign w:val="bottom"/>
          </w:tcPr>
          <w:p w:rsidR="00BC65EE" w:rsidRPr="00A26D73" w:rsidRDefault="00BC65EE" w:rsidP="00016111">
            <w:pPr>
              <w:spacing w:line="257" w:lineRule="auto"/>
              <w:jc w:val="right"/>
              <w:rPr>
                <w:bCs/>
                <w:sz w:val="24"/>
                <w:szCs w:val="24"/>
              </w:rPr>
            </w:pPr>
            <w:r w:rsidRPr="00A26D73">
              <w:rPr>
                <w:bCs/>
                <w:sz w:val="24"/>
                <w:szCs w:val="24"/>
              </w:rPr>
              <w:t>730729,6</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106,0</w:t>
            </w:r>
          </w:p>
        </w:tc>
        <w:tc>
          <w:tcPr>
            <w:tcW w:w="851" w:type="dxa"/>
            <w:vAlign w:val="bottom"/>
          </w:tcPr>
          <w:p w:rsidR="00BC65EE" w:rsidRPr="00A26D73" w:rsidRDefault="00BC65EE" w:rsidP="00016111">
            <w:pPr>
              <w:spacing w:line="257" w:lineRule="auto"/>
              <w:jc w:val="right"/>
              <w:rPr>
                <w:bCs/>
                <w:sz w:val="24"/>
                <w:szCs w:val="24"/>
              </w:rPr>
            </w:pPr>
            <w:r w:rsidRPr="00A26D73">
              <w:rPr>
                <w:bCs/>
                <w:sz w:val="24"/>
                <w:szCs w:val="24"/>
              </w:rPr>
              <w:t>74,1</w:t>
            </w:r>
          </w:p>
        </w:tc>
        <w:tc>
          <w:tcPr>
            <w:tcW w:w="992" w:type="dxa"/>
            <w:vAlign w:val="bottom"/>
          </w:tcPr>
          <w:p w:rsidR="00BC65EE" w:rsidRPr="00A26D73" w:rsidRDefault="00BC65EE" w:rsidP="00016111">
            <w:pPr>
              <w:spacing w:line="257" w:lineRule="auto"/>
              <w:jc w:val="right"/>
              <w:rPr>
                <w:bCs/>
                <w:sz w:val="24"/>
                <w:szCs w:val="24"/>
              </w:rPr>
            </w:pPr>
            <w:r w:rsidRPr="00A26D73">
              <w:rPr>
                <w:bCs/>
                <w:sz w:val="24"/>
                <w:szCs w:val="24"/>
              </w:rPr>
              <w:t>42,3</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26,6</w:t>
            </w:r>
          </w:p>
        </w:tc>
        <w:tc>
          <w:tcPr>
            <w:tcW w:w="850" w:type="dxa"/>
            <w:vAlign w:val="bottom"/>
          </w:tcPr>
          <w:p w:rsidR="00BC65EE" w:rsidRPr="00A26D73" w:rsidRDefault="00BC65EE" w:rsidP="00016111">
            <w:pPr>
              <w:spacing w:line="257" w:lineRule="auto"/>
              <w:jc w:val="right"/>
              <w:rPr>
                <w:bCs/>
                <w:sz w:val="24"/>
                <w:szCs w:val="24"/>
              </w:rPr>
            </w:pPr>
            <w:r w:rsidRPr="00A26D73">
              <w:rPr>
                <w:bCs/>
                <w:sz w:val="24"/>
                <w:szCs w:val="24"/>
              </w:rPr>
              <w:t>0,0</w:t>
            </w: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r w:rsidRPr="00A26D73">
              <w:rPr>
                <w:snapToGrid w:val="0"/>
                <w:color w:val="000000"/>
                <w:sz w:val="24"/>
              </w:rPr>
              <w:t>11 продукція борошномельно-круп’яної промисловості</w:t>
            </w:r>
          </w:p>
        </w:tc>
        <w:tc>
          <w:tcPr>
            <w:tcW w:w="1164" w:type="dxa"/>
            <w:vAlign w:val="bottom"/>
          </w:tcPr>
          <w:p w:rsidR="00BC65EE" w:rsidRPr="00A26D73" w:rsidRDefault="00BC65EE" w:rsidP="00016111">
            <w:pPr>
              <w:spacing w:line="257" w:lineRule="auto"/>
              <w:jc w:val="right"/>
              <w:rPr>
                <w:bCs/>
                <w:sz w:val="24"/>
                <w:szCs w:val="24"/>
              </w:rPr>
            </w:pPr>
            <w:r w:rsidRPr="00A26D73">
              <w:rPr>
                <w:bCs/>
                <w:sz w:val="24"/>
                <w:szCs w:val="24"/>
              </w:rPr>
              <w:t>130,1</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62,9</w:t>
            </w:r>
          </w:p>
        </w:tc>
        <w:tc>
          <w:tcPr>
            <w:tcW w:w="851" w:type="dxa"/>
            <w:vAlign w:val="bottom"/>
          </w:tcPr>
          <w:p w:rsidR="00BC65EE" w:rsidRPr="00A26D73" w:rsidRDefault="00BC65EE" w:rsidP="00016111">
            <w:pPr>
              <w:spacing w:line="257"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57" w:lineRule="auto"/>
              <w:jc w:val="right"/>
              <w:rPr>
                <w:bCs/>
                <w:sz w:val="24"/>
                <w:szCs w:val="24"/>
              </w:rPr>
            </w:pPr>
            <w:r w:rsidRPr="00A26D73">
              <w:rPr>
                <w:bCs/>
                <w:sz w:val="24"/>
                <w:szCs w:val="24"/>
              </w:rPr>
              <w:t>–</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w:t>
            </w:r>
          </w:p>
        </w:tc>
        <w:tc>
          <w:tcPr>
            <w:tcW w:w="850" w:type="dxa"/>
            <w:vAlign w:val="bottom"/>
          </w:tcPr>
          <w:p w:rsidR="00BC65EE" w:rsidRPr="00A26D73" w:rsidRDefault="00BC65EE" w:rsidP="00016111">
            <w:pPr>
              <w:spacing w:line="257" w:lineRule="auto"/>
              <w:jc w:val="right"/>
              <w:rPr>
                <w:bCs/>
                <w:sz w:val="24"/>
                <w:szCs w:val="24"/>
              </w:rPr>
            </w:pPr>
            <w:r w:rsidRPr="00A26D73">
              <w:rPr>
                <w:bCs/>
                <w:sz w:val="24"/>
                <w:szCs w:val="24"/>
              </w:rPr>
              <w:t>–</w:t>
            </w: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r w:rsidRPr="00A26D73">
              <w:rPr>
                <w:snapToGrid w:val="0"/>
                <w:color w:val="000000"/>
                <w:sz w:val="24"/>
              </w:rPr>
              <w:t>12 насіння і плоди олійних рослин</w:t>
            </w:r>
          </w:p>
        </w:tc>
        <w:tc>
          <w:tcPr>
            <w:tcW w:w="1164" w:type="dxa"/>
            <w:vAlign w:val="bottom"/>
          </w:tcPr>
          <w:p w:rsidR="00BC65EE" w:rsidRPr="00A26D73" w:rsidRDefault="00BC65EE" w:rsidP="00016111">
            <w:pPr>
              <w:spacing w:line="257" w:lineRule="auto"/>
              <w:jc w:val="right"/>
              <w:rPr>
                <w:bCs/>
                <w:sz w:val="24"/>
                <w:szCs w:val="24"/>
              </w:rPr>
            </w:pPr>
            <w:r w:rsidRPr="00A26D73">
              <w:rPr>
                <w:bCs/>
                <w:sz w:val="24"/>
                <w:szCs w:val="24"/>
              </w:rPr>
              <w:t>87775,5</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52,5</w:t>
            </w:r>
          </w:p>
        </w:tc>
        <w:tc>
          <w:tcPr>
            <w:tcW w:w="851" w:type="dxa"/>
            <w:vAlign w:val="bottom"/>
          </w:tcPr>
          <w:p w:rsidR="00BC65EE" w:rsidRPr="00A26D73" w:rsidRDefault="00BC65EE" w:rsidP="00016111">
            <w:pPr>
              <w:spacing w:line="257" w:lineRule="auto"/>
              <w:jc w:val="right"/>
              <w:rPr>
                <w:bCs/>
                <w:sz w:val="24"/>
                <w:szCs w:val="24"/>
              </w:rPr>
            </w:pPr>
            <w:r w:rsidRPr="00A26D73">
              <w:rPr>
                <w:bCs/>
                <w:sz w:val="24"/>
                <w:szCs w:val="24"/>
              </w:rPr>
              <w:t>8,9</w:t>
            </w:r>
          </w:p>
        </w:tc>
        <w:tc>
          <w:tcPr>
            <w:tcW w:w="992" w:type="dxa"/>
            <w:vAlign w:val="bottom"/>
          </w:tcPr>
          <w:p w:rsidR="00BC65EE" w:rsidRPr="00A26D73" w:rsidRDefault="00BC65EE" w:rsidP="00016111">
            <w:pPr>
              <w:spacing w:line="257" w:lineRule="auto"/>
              <w:jc w:val="right"/>
              <w:rPr>
                <w:bCs/>
                <w:sz w:val="24"/>
                <w:szCs w:val="24"/>
              </w:rPr>
            </w:pPr>
            <w:r w:rsidRPr="00A26D73">
              <w:rPr>
                <w:bCs/>
                <w:sz w:val="24"/>
                <w:szCs w:val="24"/>
              </w:rPr>
              <w:t>2317,4</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64,3</w:t>
            </w:r>
          </w:p>
        </w:tc>
        <w:tc>
          <w:tcPr>
            <w:tcW w:w="850" w:type="dxa"/>
            <w:vAlign w:val="bottom"/>
          </w:tcPr>
          <w:p w:rsidR="00BC65EE" w:rsidRPr="00A26D73" w:rsidRDefault="00BC65EE" w:rsidP="00016111">
            <w:pPr>
              <w:spacing w:line="257" w:lineRule="auto"/>
              <w:jc w:val="right"/>
              <w:rPr>
                <w:bCs/>
                <w:sz w:val="24"/>
                <w:szCs w:val="24"/>
              </w:rPr>
            </w:pPr>
            <w:r w:rsidRPr="00A26D73">
              <w:rPr>
                <w:bCs/>
                <w:sz w:val="24"/>
                <w:szCs w:val="24"/>
              </w:rPr>
              <w:t>0,8</w:t>
            </w: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r w:rsidRPr="00A26D73">
              <w:rPr>
                <w:snapToGrid w:val="0"/>
                <w:color w:val="000000"/>
                <w:sz w:val="24"/>
              </w:rPr>
              <w:t>14 рослинні матеріали для виготовлення</w:t>
            </w:r>
          </w:p>
        </w:tc>
        <w:tc>
          <w:tcPr>
            <w:tcW w:w="1164" w:type="dxa"/>
            <w:vAlign w:val="bottom"/>
          </w:tcPr>
          <w:p w:rsidR="00BC65EE" w:rsidRPr="00A26D73" w:rsidRDefault="00BC65EE" w:rsidP="00016111">
            <w:pPr>
              <w:spacing w:line="257" w:lineRule="auto"/>
              <w:jc w:val="right"/>
              <w:rPr>
                <w:bCs/>
                <w:sz w:val="24"/>
                <w:szCs w:val="24"/>
              </w:rPr>
            </w:pPr>
            <w:r w:rsidRPr="00A26D73">
              <w:rPr>
                <w:bCs/>
                <w:sz w:val="24"/>
                <w:szCs w:val="24"/>
              </w:rPr>
              <w:t>77,3</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715,7</w:t>
            </w:r>
          </w:p>
        </w:tc>
        <w:tc>
          <w:tcPr>
            <w:tcW w:w="851" w:type="dxa"/>
            <w:vAlign w:val="bottom"/>
          </w:tcPr>
          <w:p w:rsidR="00BC65EE" w:rsidRPr="00A26D73" w:rsidRDefault="00BC65EE" w:rsidP="00016111">
            <w:pPr>
              <w:spacing w:line="257"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57" w:lineRule="auto"/>
              <w:jc w:val="right"/>
              <w:rPr>
                <w:bCs/>
                <w:sz w:val="24"/>
                <w:szCs w:val="24"/>
              </w:rPr>
            </w:pPr>
            <w:r w:rsidRPr="00A26D73">
              <w:rPr>
                <w:bCs/>
                <w:sz w:val="24"/>
                <w:szCs w:val="24"/>
              </w:rPr>
              <w:t>–</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w:t>
            </w:r>
          </w:p>
        </w:tc>
        <w:tc>
          <w:tcPr>
            <w:tcW w:w="850" w:type="dxa"/>
            <w:vAlign w:val="bottom"/>
          </w:tcPr>
          <w:p w:rsidR="00BC65EE" w:rsidRPr="00A26D73" w:rsidRDefault="00BC65EE" w:rsidP="00016111">
            <w:pPr>
              <w:spacing w:line="257" w:lineRule="auto"/>
              <w:jc w:val="right"/>
              <w:rPr>
                <w:bCs/>
                <w:sz w:val="24"/>
                <w:szCs w:val="24"/>
              </w:rPr>
            </w:pPr>
            <w:r w:rsidRPr="00A26D73">
              <w:rPr>
                <w:bCs/>
                <w:sz w:val="24"/>
                <w:szCs w:val="24"/>
              </w:rPr>
              <w:t>–</w:t>
            </w: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p>
        </w:tc>
        <w:tc>
          <w:tcPr>
            <w:tcW w:w="1164" w:type="dxa"/>
            <w:vAlign w:val="bottom"/>
          </w:tcPr>
          <w:p w:rsidR="00BC65EE" w:rsidRPr="00A26D73" w:rsidRDefault="00BC65EE" w:rsidP="00016111">
            <w:pPr>
              <w:spacing w:line="257" w:lineRule="auto"/>
              <w:jc w:val="right"/>
              <w:rPr>
                <w:bCs/>
                <w:sz w:val="24"/>
                <w:szCs w:val="24"/>
              </w:rPr>
            </w:pPr>
          </w:p>
        </w:tc>
        <w:tc>
          <w:tcPr>
            <w:tcW w:w="1134" w:type="dxa"/>
            <w:vAlign w:val="bottom"/>
          </w:tcPr>
          <w:p w:rsidR="00BC65EE" w:rsidRPr="00A26D73" w:rsidRDefault="00BC65EE" w:rsidP="00016111">
            <w:pPr>
              <w:spacing w:line="257" w:lineRule="auto"/>
              <w:jc w:val="right"/>
              <w:rPr>
                <w:bCs/>
                <w:sz w:val="24"/>
                <w:szCs w:val="24"/>
              </w:rPr>
            </w:pPr>
          </w:p>
        </w:tc>
        <w:tc>
          <w:tcPr>
            <w:tcW w:w="851" w:type="dxa"/>
            <w:vAlign w:val="bottom"/>
          </w:tcPr>
          <w:p w:rsidR="00BC65EE" w:rsidRPr="00A26D73" w:rsidRDefault="00BC65EE" w:rsidP="00016111">
            <w:pPr>
              <w:spacing w:line="257" w:lineRule="auto"/>
              <w:jc w:val="right"/>
              <w:rPr>
                <w:bCs/>
                <w:sz w:val="24"/>
                <w:szCs w:val="24"/>
              </w:rPr>
            </w:pPr>
          </w:p>
        </w:tc>
        <w:tc>
          <w:tcPr>
            <w:tcW w:w="992" w:type="dxa"/>
            <w:vAlign w:val="bottom"/>
          </w:tcPr>
          <w:p w:rsidR="00BC65EE" w:rsidRPr="00A26D73" w:rsidRDefault="00BC65EE" w:rsidP="00016111">
            <w:pPr>
              <w:spacing w:line="257" w:lineRule="auto"/>
              <w:jc w:val="right"/>
              <w:rPr>
                <w:bCs/>
                <w:sz w:val="24"/>
                <w:szCs w:val="24"/>
              </w:rPr>
            </w:pPr>
          </w:p>
        </w:tc>
        <w:tc>
          <w:tcPr>
            <w:tcW w:w="1134" w:type="dxa"/>
            <w:vAlign w:val="bottom"/>
          </w:tcPr>
          <w:p w:rsidR="00BC65EE" w:rsidRPr="00A26D73" w:rsidRDefault="00BC65EE" w:rsidP="00016111">
            <w:pPr>
              <w:spacing w:line="257" w:lineRule="auto"/>
              <w:jc w:val="right"/>
              <w:rPr>
                <w:bCs/>
                <w:sz w:val="24"/>
                <w:szCs w:val="24"/>
              </w:rPr>
            </w:pPr>
          </w:p>
        </w:tc>
        <w:tc>
          <w:tcPr>
            <w:tcW w:w="850" w:type="dxa"/>
            <w:vAlign w:val="bottom"/>
          </w:tcPr>
          <w:p w:rsidR="00BC65EE" w:rsidRPr="00A26D73" w:rsidRDefault="00BC65EE" w:rsidP="00016111">
            <w:pPr>
              <w:spacing w:line="257" w:lineRule="auto"/>
              <w:jc w:val="right"/>
              <w:rPr>
                <w:bCs/>
                <w:sz w:val="24"/>
                <w:szCs w:val="24"/>
              </w:rPr>
            </w:pP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r w:rsidRPr="00A26D73">
              <w:rPr>
                <w:snapToGrid w:val="0"/>
                <w:color w:val="000000"/>
                <w:sz w:val="24"/>
              </w:rPr>
              <w:t>ІІІ. 15 Жири та олії тваринного або рослинного походження</w:t>
            </w:r>
          </w:p>
        </w:tc>
        <w:tc>
          <w:tcPr>
            <w:tcW w:w="1164" w:type="dxa"/>
            <w:vAlign w:val="bottom"/>
          </w:tcPr>
          <w:p w:rsidR="00BC65EE" w:rsidRPr="00A26D73" w:rsidRDefault="00BC65EE" w:rsidP="00016111">
            <w:pPr>
              <w:spacing w:line="257" w:lineRule="auto"/>
              <w:jc w:val="right"/>
              <w:rPr>
                <w:bCs/>
                <w:sz w:val="24"/>
                <w:szCs w:val="24"/>
              </w:rPr>
            </w:pPr>
            <w:r w:rsidRPr="00A26D73">
              <w:rPr>
                <w:bCs/>
                <w:sz w:val="24"/>
                <w:szCs w:val="24"/>
              </w:rPr>
              <w:t>54113,5</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258,8</w:t>
            </w:r>
          </w:p>
        </w:tc>
        <w:tc>
          <w:tcPr>
            <w:tcW w:w="851" w:type="dxa"/>
            <w:vAlign w:val="bottom"/>
          </w:tcPr>
          <w:p w:rsidR="00BC65EE" w:rsidRPr="00A26D73" w:rsidRDefault="00BC65EE" w:rsidP="00016111">
            <w:pPr>
              <w:spacing w:line="257" w:lineRule="auto"/>
              <w:jc w:val="right"/>
              <w:rPr>
                <w:bCs/>
                <w:sz w:val="24"/>
                <w:szCs w:val="24"/>
              </w:rPr>
            </w:pPr>
            <w:r w:rsidRPr="00A26D73">
              <w:rPr>
                <w:bCs/>
                <w:sz w:val="24"/>
                <w:szCs w:val="24"/>
              </w:rPr>
              <w:t>5,5</w:t>
            </w:r>
          </w:p>
        </w:tc>
        <w:tc>
          <w:tcPr>
            <w:tcW w:w="992" w:type="dxa"/>
            <w:vAlign w:val="bottom"/>
          </w:tcPr>
          <w:p w:rsidR="00BC65EE" w:rsidRPr="00A26D73" w:rsidRDefault="00BC65EE" w:rsidP="00016111">
            <w:pPr>
              <w:spacing w:line="257" w:lineRule="auto"/>
              <w:jc w:val="right"/>
              <w:rPr>
                <w:bCs/>
                <w:sz w:val="24"/>
                <w:szCs w:val="24"/>
              </w:rPr>
            </w:pPr>
            <w:r w:rsidRPr="00A26D73">
              <w:rPr>
                <w:bCs/>
                <w:sz w:val="24"/>
                <w:szCs w:val="24"/>
              </w:rPr>
              <w:t>31,5</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1750,0</w:t>
            </w:r>
          </w:p>
        </w:tc>
        <w:tc>
          <w:tcPr>
            <w:tcW w:w="850" w:type="dxa"/>
            <w:vAlign w:val="bottom"/>
          </w:tcPr>
          <w:p w:rsidR="00BC65EE" w:rsidRPr="00A26D73" w:rsidRDefault="00BC65EE" w:rsidP="00016111">
            <w:pPr>
              <w:spacing w:line="257" w:lineRule="auto"/>
              <w:jc w:val="right"/>
              <w:rPr>
                <w:bCs/>
                <w:sz w:val="24"/>
                <w:szCs w:val="24"/>
              </w:rPr>
            </w:pPr>
            <w:r w:rsidRPr="00A26D73">
              <w:rPr>
                <w:bCs/>
                <w:sz w:val="24"/>
                <w:szCs w:val="24"/>
              </w:rPr>
              <w:t>0,0</w:t>
            </w: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p>
        </w:tc>
        <w:tc>
          <w:tcPr>
            <w:tcW w:w="1164" w:type="dxa"/>
            <w:vAlign w:val="bottom"/>
          </w:tcPr>
          <w:p w:rsidR="00BC65EE" w:rsidRPr="00A26D73" w:rsidRDefault="00BC65EE" w:rsidP="00016111">
            <w:pPr>
              <w:spacing w:line="257" w:lineRule="auto"/>
              <w:jc w:val="right"/>
              <w:rPr>
                <w:bCs/>
                <w:sz w:val="24"/>
                <w:szCs w:val="24"/>
              </w:rPr>
            </w:pPr>
          </w:p>
        </w:tc>
        <w:tc>
          <w:tcPr>
            <w:tcW w:w="1134" w:type="dxa"/>
            <w:vAlign w:val="bottom"/>
          </w:tcPr>
          <w:p w:rsidR="00BC65EE" w:rsidRPr="00A26D73" w:rsidRDefault="00BC65EE" w:rsidP="00016111">
            <w:pPr>
              <w:spacing w:line="257" w:lineRule="auto"/>
              <w:jc w:val="right"/>
              <w:rPr>
                <w:bCs/>
                <w:sz w:val="24"/>
                <w:szCs w:val="24"/>
              </w:rPr>
            </w:pPr>
          </w:p>
        </w:tc>
        <w:tc>
          <w:tcPr>
            <w:tcW w:w="851" w:type="dxa"/>
            <w:vAlign w:val="bottom"/>
          </w:tcPr>
          <w:p w:rsidR="00BC65EE" w:rsidRPr="00A26D73" w:rsidRDefault="00BC65EE" w:rsidP="00016111">
            <w:pPr>
              <w:spacing w:line="257" w:lineRule="auto"/>
              <w:jc w:val="right"/>
              <w:rPr>
                <w:bCs/>
                <w:sz w:val="24"/>
                <w:szCs w:val="24"/>
              </w:rPr>
            </w:pPr>
          </w:p>
        </w:tc>
        <w:tc>
          <w:tcPr>
            <w:tcW w:w="992" w:type="dxa"/>
            <w:vAlign w:val="bottom"/>
          </w:tcPr>
          <w:p w:rsidR="00BC65EE" w:rsidRPr="00A26D73" w:rsidRDefault="00BC65EE" w:rsidP="00016111">
            <w:pPr>
              <w:spacing w:line="257" w:lineRule="auto"/>
              <w:jc w:val="right"/>
              <w:rPr>
                <w:bCs/>
                <w:sz w:val="24"/>
                <w:szCs w:val="24"/>
              </w:rPr>
            </w:pPr>
          </w:p>
        </w:tc>
        <w:tc>
          <w:tcPr>
            <w:tcW w:w="1134" w:type="dxa"/>
            <w:vAlign w:val="bottom"/>
          </w:tcPr>
          <w:p w:rsidR="00BC65EE" w:rsidRPr="00A26D73" w:rsidRDefault="00BC65EE" w:rsidP="00016111">
            <w:pPr>
              <w:spacing w:line="257" w:lineRule="auto"/>
              <w:jc w:val="right"/>
              <w:rPr>
                <w:bCs/>
                <w:sz w:val="24"/>
                <w:szCs w:val="24"/>
              </w:rPr>
            </w:pPr>
          </w:p>
        </w:tc>
        <w:tc>
          <w:tcPr>
            <w:tcW w:w="850" w:type="dxa"/>
            <w:vAlign w:val="bottom"/>
          </w:tcPr>
          <w:p w:rsidR="00BC65EE" w:rsidRPr="00A26D73" w:rsidRDefault="00BC65EE" w:rsidP="00016111">
            <w:pPr>
              <w:spacing w:line="257" w:lineRule="auto"/>
              <w:jc w:val="right"/>
              <w:rPr>
                <w:bCs/>
                <w:sz w:val="24"/>
                <w:szCs w:val="24"/>
              </w:rPr>
            </w:pP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r w:rsidRPr="00A26D73">
              <w:rPr>
                <w:snapToGrid w:val="0"/>
                <w:color w:val="000000"/>
                <w:sz w:val="24"/>
              </w:rPr>
              <w:t xml:space="preserve">IV. Готові харчові продукти                                                                                                                                                                                                                               </w:t>
            </w:r>
          </w:p>
        </w:tc>
        <w:tc>
          <w:tcPr>
            <w:tcW w:w="1164" w:type="dxa"/>
            <w:vAlign w:val="bottom"/>
          </w:tcPr>
          <w:p w:rsidR="00BC65EE" w:rsidRPr="00A26D73" w:rsidRDefault="00BC65EE" w:rsidP="00016111">
            <w:pPr>
              <w:spacing w:line="257" w:lineRule="auto"/>
              <w:jc w:val="right"/>
              <w:rPr>
                <w:bCs/>
                <w:sz w:val="24"/>
                <w:szCs w:val="24"/>
              </w:rPr>
            </w:pPr>
            <w:r w:rsidRPr="00A26D73">
              <w:rPr>
                <w:bCs/>
                <w:sz w:val="24"/>
                <w:szCs w:val="24"/>
              </w:rPr>
              <w:t>23875,4</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244,1</w:t>
            </w:r>
          </w:p>
        </w:tc>
        <w:tc>
          <w:tcPr>
            <w:tcW w:w="851" w:type="dxa"/>
            <w:vAlign w:val="bottom"/>
          </w:tcPr>
          <w:p w:rsidR="00BC65EE" w:rsidRPr="00A26D73" w:rsidRDefault="00BC65EE" w:rsidP="00016111">
            <w:pPr>
              <w:spacing w:line="257" w:lineRule="auto"/>
              <w:jc w:val="right"/>
              <w:rPr>
                <w:bCs/>
                <w:sz w:val="24"/>
                <w:szCs w:val="24"/>
              </w:rPr>
            </w:pPr>
            <w:r w:rsidRPr="00A26D73">
              <w:rPr>
                <w:bCs/>
                <w:sz w:val="24"/>
                <w:szCs w:val="24"/>
              </w:rPr>
              <w:t>2,4</w:t>
            </w:r>
          </w:p>
        </w:tc>
        <w:tc>
          <w:tcPr>
            <w:tcW w:w="992" w:type="dxa"/>
            <w:vAlign w:val="bottom"/>
          </w:tcPr>
          <w:p w:rsidR="00BC65EE" w:rsidRPr="00A26D73" w:rsidRDefault="00BC65EE" w:rsidP="00016111">
            <w:pPr>
              <w:spacing w:line="257" w:lineRule="auto"/>
              <w:jc w:val="right"/>
              <w:rPr>
                <w:bCs/>
                <w:sz w:val="24"/>
                <w:szCs w:val="24"/>
              </w:rPr>
            </w:pPr>
            <w:r w:rsidRPr="00A26D73">
              <w:rPr>
                <w:bCs/>
                <w:sz w:val="24"/>
                <w:szCs w:val="24"/>
              </w:rPr>
              <w:t>3102,1</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74,8</w:t>
            </w:r>
          </w:p>
        </w:tc>
        <w:tc>
          <w:tcPr>
            <w:tcW w:w="850" w:type="dxa"/>
            <w:vAlign w:val="bottom"/>
          </w:tcPr>
          <w:p w:rsidR="00BC65EE" w:rsidRPr="00A26D73" w:rsidRDefault="00BC65EE" w:rsidP="00016111">
            <w:pPr>
              <w:spacing w:line="257" w:lineRule="auto"/>
              <w:jc w:val="right"/>
              <w:rPr>
                <w:bCs/>
                <w:sz w:val="24"/>
                <w:szCs w:val="24"/>
              </w:rPr>
            </w:pPr>
            <w:r w:rsidRPr="00A26D73">
              <w:rPr>
                <w:bCs/>
                <w:sz w:val="24"/>
                <w:szCs w:val="24"/>
              </w:rPr>
              <w:t>1,0</w:t>
            </w: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r w:rsidRPr="00A26D73">
              <w:rPr>
                <w:snapToGrid w:val="0"/>
                <w:color w:val="000000"/>
                <w:sz w:val="24"/>
              </w:rPr>
              <w:t>16 продукти з м’яса, риби</w:t>
            </w:r>
          </w:p>
        </w:tc>
        <w:tc>
          <w:tcPr>
            <w:tcW w:w="1164" w:type="dxa"/>
            <w:vAlign w:val="bottom"/>
          </w:tcPr>
          <w:p w:rsidR="00BC65EE" w:rsidRPr="00A26D73" w:rsidRDefault="00BC65EE" w:rsidP="00016111">
            <w:pPr>
              <w:spacing w:line="257" w:lineRule="auto"/>
              <w:jc w:val="right"/>
              <w:rPr>
                <w:bCs/>
                <w:sz w:val="24"/>
                <w:szCs w:val="24"/>
              </w:rPr>
            </w:pPr>
            <w:r w:rsidRPr="00A26D73">
              <w:rPr>
                <w:bCs/>
                <w:sz w:val="24"/>
                <w:szCs w:val="24"/>
              </w:rPr>
              <w:t>14,8</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100,0</w:t>
            </w:r>
          </w:p>
        </w:tc>
        <w:tc>
          <w:tcPr>
            <w:tcW w:w="851" w:type="dxa"/>
            <w:vAlign w:val="bottom"/>
          </w:tcPr>
          <w:p w:rsidR="00BC65EE" w:rsidRPr="00A26D73" w:rsidRDefault="00BC65EE" w:rsidP="00016111">
            <w:pPr>
              <w:spacing w:line="257"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57" w:lineRule="auto"/>
              <w:jc w:val="right"/>
              <w:rPr>
                <w:bCs/>
                <w:sz w:val="24"/>
                <w:szCs w:val="24"/>
              </w:rPr>
            </w:pPr>
            <w:r w:rsidRPr="00A26D73">
              <w:rPr>
                <w:bCs/>
                <w:sz w:val="24"/>
                <w:szCs w:val="24"/>
              </w:rPr>
              <w:t>–</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w:t>
            </w:r>
          </w:p>
        </w:tc>
        <w:tc>
          <w:tcPr>
            <w:tcW w:w="850" w:type="dxa"/>
            <w:vAlign w:val="bottom"/>
          </w:tcPr>
          <w:p w:rsidR="00BC65EE" w:rsidRPr="00A26D73" w:rsidRDefault="00BC65EE" w:rsidP="00016111">
            <w:pPr>
              <w:spacing w:line="257" w:lineRule="auto"/>
              <w:jc w:val="right"/>
              <w:rPr>
                <w:bCs/>
                <w:sz w:val="24"/>
                <w:szCs w:val="24"/>
              </w:rPr>
            </w:pPr>
            <w:r w:rsidRPr="00A26D73">
              <w:rPr>
                <w:bCs/>
                <w:sz w:val="24"/>
                <w:szCs w:val="24"/>
              </w:rPr>
              <w:t>–</w:t>
            </w:r>
          </w:p>
        </w:tc>
      </w:tr>
      <w:tr w:rsidR="00BC65EE" w:rsidRPr="00A26D73" w:rsidTr="00016111">
        <w:tc>
          <w:tcPr>
            <w:tcW w:w="2977" w:type="dxa"/>
            <w:vAlign w:val="bottom"/>
          </w:tcPr>
          <w:p w:rsidR="00BC65EE" w:rsidRPr="00A26D73" w:rsidRDefault="00BC65EE" w:rsidP="00016111">
            <w:pPr>
              <w:spacing w:line="257" w:lineRule="auto"/>
              <w:jc w:val="left"/>
              <w:rPr>
                <w:snapToGrid w:val="0"/>
                <w:color w:val="000000"/>
                <w:sz w:val="24"/>
              </w:rPr>
            </w:pPr>
            <w:r w:rsidRPr="00A26D73">
              <w:rPr>
                <w:snapToGrid w:val="0"/>
                <w:color w:val="000000"/>
                <w:sz w:val="24"/>
              </w:rPr>
              <w:t>17 цукор і кондитерські вироби з цукру</w:t>
            </w:r>
          </w:p>
        </w:tc>
        <w:tc>
          <w:tcPr>
            <w:tcW w:w="1164" w:type="dxa"/>
            <w:vAlign w:val="bottom"/>
          </w:tcPr>
          <w:p w:rsidR="00BC65EE" w:rsidRPr="00A26D73" w:rsidRDefault="00BC65EE" w:rsidP="00016111">
            <w:pPr>
              <w:spacing w:line="257" w:lineRule="auto"/>
              <w:jc w:val="right"/>
              <w:rPr>
                <w:bCs/>
                <w:sz w:val="24"/>
                <w:szCs w:val="24"/>
              </w:rPr>
            </w:pPr>
            <w:r w:rsidRPr="00A26D73">
              <w:rPr>
                <w:bCs/>
                <w:sz w:val="24"/>
                <w:szCs w:val="24"/>
              </w:rPr>
              <w:t>105,5</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276,9</w:t>
            </w:r>
          </w:p>
        </w:tc>
        <w:tc>
          <w:tcPr>
            <w:tcW w:w="851" w:type="dxa"/>
            <w:vAlign w:val="bottom"/>
          </w:tcPr>
          <w:p w:rsidR="00BC65EE" w:rsidRPr="00A26D73" w:rsidRDefault="00BC65EE" w:rsidP="00016111">
            <w:pPr>
              <w:spacing w:line="257"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57" w:lineRule="auto"/>
              <w:jc w:val="right"/>
              <w:rPr>
                <w:bCs/>
                <w:sz w:val="24"/>
                <w:szCs w:val="24"/>
              </w:rPr>
            </w:pPr>
            <w:r w:rsidRPr="00A26D73">
              <w:rPr>
                <w:bCs/>
                <w:sz w:val="24"/>
                <w:szCs w:val="24"/>
              </w:rPr>
              <w:t>433,0</w:t>
            </w:r>
          </w:p>
        </w:tc>
        <w:tc>
          <w:tcPr>
            <w:tcW w:w="1134" w:type="dxa"/>
            <w:vAlign w:val="bottom"/>
          </w:tcPr>
          <w:p w:rsidR="00BC65EE" w:rsidRPr="00A26D73" w:rsidRDefault="00BC65EE" w:rsidP="00016111">
            <w:pPr>
              <w:spacing w:line="257" w:lineRule="auto"/>
              <w:jc w:val="right"/>
              <w:rPr>
                <w:bCs/>
                <w:sz w:val="24"/>
                <w:szCs w:val="24"/>
              </w:rPr>
            </w:pPr>
            <w:r w:rsidRPr="00A26D73">
              <w:rPr>
                <w:bCs/>
                <w:sz w:val="24"/>
                <w:szCs w:val="24"/>
              </w:rPr>
              <w:t>180,1</w:t>
            </w:r>
          </w:p>
        </w:tc>
        <w:tc>
          <w:tcPr>
            <w:tcW w:w="850" w:type="dxa"/>
            <w:vAlign w:val="bottom"/>
          </w:tcPr>
          <w:p w:rsidR="00BC65EE" w:rsidRPr="00A26D73" w:rsidRDefault="00BC65EE" w:rsidP="00016111">
            <w:pPr>
              <w:spacing w:line="257" w:lineRule="auto"/>
              <w:jc w:val="right"/>
              <w:rPr>
                <w:bCs/>
                <w:sz w:val="24"/>
                <w:szCs w:val="24"/>
              </w:rPr>
            </w:pPr>
            <w:r w:rsidRPr="00A26D73">
              <w:rPr>
                <w:bCs/>
                <w:sz w:val="24"/>
                <w:szCs w:val="24"/>
              </w:rPr>
              <w:t>0,2</w:t>
            </w:r>
          </w:p>
        </w:tc>
      </w:tr>
    </w:tbl>
    <w:p w:rsidR="00BC65EE" w:rsidRPr="00A26D73" w:rsidRDefault="00BC65EE" w:rsidP="00BC65EE">
      <w:pPr>
        <w:jc w:val="right"/>
        <w:rPr>
          <w:snapToGrid w:val="0"/>
          <w:color w:val="000000"/>
          <w:sz w:val="24"/>
        </w:rPr>
      </w:pPr>
      <w:r w:rsidRPr="00A26D73">
        <w:rPr>
          <w:snapToGrid w:val="0"/>
          <w:color w:val="000000"/>
          <w:sz w:val="24"/>
        </w:rPr>
        <w:t>Продовження</w:t>
      </w:r>
    </w:p>
    <w:tbl>
      <w:tblPr>
        <w:tblW w:w="0" w:type="auto"/>
        <w:tblLayout w:type="fixed"/>
        <w:tblCellMar>
          <w:left w:w="30" w:type="dxa"/>
          <w:right w:w="30" w:type="dxa"/>
        </w:tblCellMar>
        <w:tblLook w:val="0000" w:firstRow="0" w:lastRow="0" w:firstColumn="0" w:lastColumn="0" w:noHBand="0" w:noVBand="0"/>
      </w:tblPr>
      <w:tblGrid>
        <w:gridCol w:w="3007"/>
        <w:gridCol w:w="1134"/>
        <w:gridCol w:w="1134"/>
        <w:gridCol w:w="851"/>
        <w:gridCol w:w="992"/>
        <w:gridCol w:w="1135"/>
        <w:gridCol w:w="850"/>
      </w:tblGrid>
      <w:tr w:rsidR="00BC65EE" w:rsidRPr="00A26D73" w:rsidTr="00016111">
        <w:trPr>
          <w:cantSplit/>
          <w:trHeight w:val="240"/>
        </w:trPr>
        <w:tc>
          <w:tcPr>
            <w:tcW w:w="3007" w:type="dxa"/>
            <w:vMerge w:val="restar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Код і назва товарів</w:t>
            </w:r>
          </w:p>
          <w:p w:rsidR="00BC65EE" w:rsidRPr="00A26D73" w:rsidRDefault="00BC65EE" w:rsidP="00016111">
            <w:pPr>
              <w:jc w:val="center"/>
              <w:rPr>
                <w:snapToGrid w:val="0"/>
                <w:color w:val="000000"/>
                <w:sz w:val="24"/>
              </w:rPr>
            </w:pPr>
            <w:r w:rsidRPr="00A26D73">
              <w:rPr>
                <w:snapToGrid w:val="0"/>
                <w:color w:val="000000"/>
                <w:sz w:val="24"/>
              </w:rPr>
              <w:t>згідно з УКТЗЕД</w:t>
            </w:r>
          </w:p>
        </w:tc>
        <w:tc>
          <w:tcPr>
            <w:tcW w:w="3119" w:type="dxa"/>
            <w:gridSpan w:val="3"/>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Експорт</w:t>
            </w:r>
          </w:p>
        </w:tc>
        <w:tc>
          <w:tcPr>
            <w:tcW w:w="2977" w:type="dxa"/>
            <w:gridSpan w:val="3"/>
            <w:tcBorders>
              <w:top w:val="single" w:sz="4" w:space="0" w:color="auto"/>
              <w:left w:val="single" w:sz="4" w:space="0" w:color="auto"/>
              <w:bottom w:val="single" w:sz="4" w:space="0" w:color="auto"/>
              <w:right w:val="nil"/>
            </w:tcBorders>
            <w:vAlign w:val="center"/>
          </w:tcPr>
          <w:p w:rsidR="00BC65EE" w:rsidRPr="00A26D73" w:rsidRDefault="00BC65EE" w:rsidP="00016111">
            <w:pPr>
              <w:jc w:val="center"/>
              <w:rPr>
                <w:snapToGrid w:val="0"/>
                <w:color w:val="000000"/>
                <w:sz w:val="24"/>
              </w:rPr>
            </w:pPr>
            <w:r w:rsidRPr="00A26D73">
              <w:rPr>
                <w:snapToGrid w:val="0"/>
                <w:color w:val="000000"/>
                <w:sz w:val="24"/>
              </w:rPr>
              <w:t>Імпорт</w:t>
            </w:r>
          </w:p>
        </w:tc>
      </w:tr>
      <w:tr w:rsidR="00BC65EE" w:rsidRPr="00A26D73" w:rsidTr="00016111">
        <w:trPr>
          <w:cantSplit/>
          <w:trHeight w:val="1263"/>
        </w:trPr>
        <w:tc>
          <w:tcPr>
            <w:tcW w:w="3007" w:type="dxa"/>
            <w:vMerge/>
            <w:tcBorders>
              <w:top w:val="single" w:sz="4" w:space="0" w:color="auto"/>
              <w:left w:val="nil"/>
              <w:bottom w:val="single" w:sz="4" w:space="0" w:color="auto"/>
              <w:right w:val="single" w:sz="4" w:space="0" w:color="auto"/>
            </w:tcBorders>
            <w:vAlign w:val="center"/>
          </w:tcPr>
          <w:p w:rsidR="00BC65EE" w:rsidRPr="00A26D73" w:rsidRDefault="00BC65EE" w:rsidP="00016111">
            <w:pPr>
              <w:rPr>
                <w:snapToGrid w:val="0"/>
                <w:color w:val="000000"/>
                <w:sz w:val="24"/>
              </w:rPr>
            </w:pPr>
          </w:p>
        </w:tc>
        <w:tc>
          <w:tcPr>
            <w:tcW w:w="1134" w:type="dxa"/>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тис.дол.</w:t>
            </w:r>
          </w:p>
          <w:p w:rsidR="00BC65EE" w:rsidRPr="00A26D73" w:rsidRDefault="00BC65EE" w:rsidP="00016111">
            <w:pPr>
              <w:jc w:val="center"/>
              <w:rPr>
                <w:snapToGrid w:val="0"/>
                <w:color w:val="000000"/>
                <w:sz w:val="24"/>
              </w:rPr>
            </w:pPr>
            <w:r w:rsidRPr="00A26D73">
              <w:rPr>
                <w:snapToGrid w:val="0"/>
                <w:color w:val="000000"/>
                <w:sz w:val="24"/>
              </w:rPr>
              <w:t>США</w:t>
            </w:r>
          </w:p>
        </w:tc>
        <w:tc>
          <w:tcPr>
            <w:tcW w:w="1134" w:type="dxa"/>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у % до</w:t>
            </w:r>
          </w:p>
          <w:p w:rsidR="00BC65EE" w:rsidRPr="00A26D73" w:rsidRDefault="00BC65EE" w:rsidP="00016111">
            <w:pPr>
              <w:jc w:val="center"/>
              <w:rPr>
                <w:snapToGrid w:val="0"/>
                <w:color w:val="000000"/>
                <w:sz w:val="24"/>
              </w:rPr>
            </w:pPr>
            <w:r w:rsidRPr="00A26D73">
              <w:rPr>
                <w:snapToGrid w:val="0"/>
                <w:color w:val="000000"/>
                <w:sz w:val="24"/>
              </w:rPr>
              <w:t>січня–вересня 2019р.</w:t>
            </w:r>
          </w:p>
        </w:tc>
        <w:tc>
          <w:tcPr>
            <w:tcW w:w="851" w:type="dxa"/>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у % до загаль-ного</w:t>
            </w:r>
          </w:p>
          <w:p w:rsidR="00BC65EE" w:rsidRPr="00A26D73" w:rsidRDefault="00BC65EE" w:rsidP="00016111">
            <w:pPr>
              <w:jc w:val="center"/>
              <w:rPr>
                <w:snapToGrid w:val="0"/>
                <w:color w:val="000000"/>
                <w:sz w:val="24"/>
              </w:rPr>
            </w:pPr>
            <w:r w:rsidRPr="00A26D73">
              <w:rPr>
                <w:snapToGrid w:val="0"/>
                <w:color w:val="000000"/>
                <w:sz w:val="24"/>
              </w:rPr>
              <w:t>обсягу</w:t>
            </w:r>
          </w:p>
        </w:tc>
        <w:tc>
          <w:tcPr>
            <w:tcW w:w="992" w:type="dxa"/>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тис.дол.</w:t>
            </w:r>
          </w:p>
          <w:p w:rsidR="00BC65EE" w:rsidRPr="00A26D73" w:rsidRDefault="00BC65EE" w:rsidP="00016111">
            <w:pPr>
              <w:jc w:val="center"/>
              <w:rPr>
                <w:snapToGrid w:val="0"/>
                <w:color w:val="000000"/>
                <w:sz w:val="24"/>
              </w:rPr>
            </w:pPr>
            <w:r w:rsidRPr="00A26D73">
              <w:rPr>
                <w:snapToGrid w:val="0"/>
                <w:color w:val="000000"/>
                <w:sz w:val="24"/>
              </w:rPr>
              <w:t>США</w:t>
            </w:r>
          </w:p>
        </w:tc>
        <w:tc>
          <w:tcPr>
            <w:tcW w:w="1135" w:type="dxa"/>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у % до</w:t>
            </w:r>
          </w:p>
          <w:p w:rsidR="00BC65EE" w:rsidRPr="00A26D73" w:rsidRDefault="00BC65EE" w:rsidP="00016111">
            <w:pPr>
              <w:jc w:val="center"/>
              <w:rPr>
                <w:snapToGrid w:val="0"/>
                <w:color w:val="000000"/>
                <w:sz w:val="24"/>
              </w:rPr>
            </w:pPr>
            <w:r w:rsidRPr="00A26D73">
              <w:rPr>
                <w:snapToGrid w:val="0"/>
                <w:color w:val="000000"/>
                <w:sz w:val="24"/>
              </w:rPr>
              <w:t>січня–вересня 2019р.</w:t>
            </w:r>
          </w:p>
        </w:tc>
        <w:tc>
          <w:tcPr>
            <w:tcW w:w="850" w:type="dxa"/>
            <w:tcBorders>
              <w:top w:val="single" w:sz="4" w:space="0" w:color="auto"/>
              <w:left w:val="nil"/>
              <w:bottom w:val="single" w:sz="4" w:space="0" w:color="auto"/>
              <w:right w:val="nil"/>
            </w:tcBorders>
            <w:vAlign w:val="center"/>
          </w:tcPr>
          <w:p w:rsidR="00BC65EE" w:rsidRPr="00A26D73" w:rsidRDefault="00BC65EE" w:rsidP="00016111">
            <w:pPr>
              <w:jc w:val="center"/>
              <w:rPr>
                <w:snapToGrid w:val="0"/>
                <w:color w:val="000000"/>
                <w:sz w:val="24"/>
              </w:rPr>
            </w:pPr>
            <w:r w:rsidRPr="00A26D73">
              <w:rPr>
                <w:snapToGrid w:val="0"/>
                <w:color w:val="000000"/>
                <w:sz w:val="24"/>
              </w:rPr>
              <w:t>у % до загаль-ного</w:t>
            </w:r>
          </w:p>
          <w:p w:rsidR="00BC65EE" w:rsidRPr="00A26D73" w:rsidRDefault="00BC65EE" w:rsidP="00016111">
            <w:pPr>
              <w:jc w:val="center"/>
              <w:rPr>
                <w:snapToGrid w:val="0"/>
                <w:color w:val="000000"/>
                <w:sz w:val="24"/>
              </w:rPr>
            </w:pPr>
            <w:r w:rsidRPr="00A26D73">
              <w:rPr>
                <w:snapToGrid w:val="0"/>
                <w:color w:val="000000"/>
                <w:sz w:val="24"/>
              </w:rPr>
              <w:t>обсягу</w:t>
            </w:r>
          </w:p>
        </w:tc>
      </w:tr>
      <w:tr w:rsidR="00BC65EE" w:rsidRPr="00A26D73" w:rsidTr="00016111">
        <w:tc>
          <w:tcPr>
            <w:tcW w:w="3007" w:type="dxa"/>
            <w:vAlign w:val="bottom"/>
          </w:tcPr>
          <w:p w:rsidR="00BC65EE" w:rsidRPr="00A26D73" w:rsidRDefault="00BC65EE" w:rsidP="00016111">
            <w:pPr>
              <w:rPr>
                <w:snapToGrid w:val="0"/>
                <w:color w:val="000000"/>
                <w:sz w:val="24"/>
              </w:rPr>
            </w:pPr>
          </w:p>
        </w:tc>
        <w:tc>
          <w:tcPr>
            <w:tcW w:w="1134" w:type="dxa"/>
            <w:vAlign w:val="bottom"/>
          </w:tcPr>
          <w:p w:rsidR="00BC65EE" w:rsidRPr="00A26D73" w:rsidRDefault="00BC65EE" w:rsidP="00016111">
            <w:pPr>
              <w:jc w:val="right"/>
              <w:rPr>
                <w:bCs/>
                <w:sz w:val="24"/>
                <w:szCs w:val="24"/>
              </w:rPr>
            </w:pPr>
          </w:p>
        </w:tc>
        <w:tc>
          <w:tcPr>
            <w:tcW w:w="1134" w:type="dxa"/>
            <w:vAlign w:val="bottom"/>
          </w:tcPr>
          <w:p w:rsidR="00BC65EE" w:rsidRPr="00A26D73" w:rsidRDefault="00BC65EE" w:rsidP="00016111">
            <w:pPr>
              <w:jc w:val="right"/>
              <w:rPr>
                <w:bCs/>
                <w:sz w:val="24"/>
                <w:szCs w:val="24"/>
              </w:rPr>
            </w:pPr>
          </w:p>
        </w:tc>
        <w:tc>
          <w:tcPr>
            <w:tcW w:w="851" w:type="dxa"/>
            <w:vAlign w:val="bottom"/>
          </w:tcPr>
          <w:p w:rsidR="00BC65EE" w:rsidRPr="00A26D73" w:rsidRDefault="00BC65EE" w:rsidP="00016111">
            <w:pPr>
              <w:jc w:val="right"/>
              <w:rPr>
                <w:bCs/>
                <w:sz w:val="24"/>
                <w:szCs w:val="24"/>
              </w:rPr>
            </w:pPr>
          </w:p>
        </w:tc>
        <w:tc>
          <w:tcPr>
            <w:tcW w:w="992" w:type="dxa"/>
            <w:vAlign w:val="bottom"/>
          </w:tcPr>
          <w:p w:rsidR="00BC65EE" w:rsidRPr="00A26D73" w:rsidRDefault="00BC65EE" w:rsidP="00016111">
            <w:pPr>
              <w:jc w:val="right"/>
              <w:rPr>
                <w:bCs/>
                <w:sz w:val="24"/>
                <w:szCs w:val="24"/>
              </w:rPr>
            </w:pPr>
          </w:p>
        </w:tc>
        <w:tc>
          <w:tcPr>
            <w:tcW w:w="1135" w:type="dxa"/>
            <w:vAlign w:val="bottom"/>
          </w:tcPr>
          <w:p w:rsidR="00BC65EE" w:rsidRPr="00A26D73" w:rsidRDefault="00BC65EE" w:rsidP="00016111">
            <w:pPr>
              <w:jc w:val="right"/>
              <w:rPr>
                <w:bCs/>
                <w:sz w:val="24"/>
                <w:szCs w:val="24"/>
              </w:rPr>
            </w:pPr>
          </w:p>
        </w:tc>
        <w:tc>
          <w:tcPr>
            <w:tcW w:w="850" w:type="dxa"/>
            <w:vAlign w:val="bottom"/>
          </w:tcPr>
          <w:p w:rsidR="00BC65EE" w:rsidRPr="00A26D73" w:rsidRDefault="00BC65EE" w:rsidP="00016111">
            <w:pPr>
              <w:jc w:val="right"/>
              <w:rPr>
                <w:bCs/>
                <w:sz w:val="24"/>
                <w:szCs w:val="24"/>
              </w:rPr>
            </w:pP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 xml:space="preserve">18 какао </w:t>
            </w:r>
            <w:r w:rsidRPr="00A26D73">
              <w:rPr>
                <w:snapToGrid w:val="0"/>
                <w:color w:val="000000"/>
                <w:spacing w:val="-20"/>
                <w:sz w:val="24"/>
                <w:szCs w:val="24"/>
              </w:rPr>
              <w:t>та</w:t>
            </w:r>
            <w:r w:rsidRPr="00A26D73">
              <w:rPr>
                <w:snapToGrid w:val="0"/>
                <w:color w:val="000000"/>
                <w:sz w:val="24"/>
                <w:szCs w:val="24"/>
              </w:rPr>
              <w:t xml:space="preserve"> продукти з нього</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4,0</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250,0</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420,1</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132,4</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0,1</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19 готові продукти із зерна</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92,5</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120,0</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52,3</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172,0</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0,0</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20 продукти переробки овочів</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4,3</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57,3</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4,0</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16,2</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0,0</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21 різні харчові продукти</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525,7</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73,9</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0,1</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720,6</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32,4</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0,2</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22 алкогольні і безалкогольні напої та оцет</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2898,2</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443,2</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0,3</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13,8</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109,5</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0,0</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23 залишки і відходи харчової промисловості</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20226,5</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244,8</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2,0</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1458,3</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116,3</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0,5</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24 тютюн і промислові замінники</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3,9</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27,5</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p>
        </w:tc>
        <w:tc>
          <w:tcPr>
            <w:tcW w:w="1134" w:type="dxa"/>
            <w:vAlign w:val="bottom"/>
          </w:tcPr>
          <w:p w:rsidR="00BC65EE" w:rsidRPr="00A26D73" w:rsidRDefault="00BC65EE" w:rsidP="00016111">
            <w:pPr>
              <w:spacing w:line="264" w:lineRule="auto"/>
              <w:jc w:val="right"/>
              <w:rPr>
                <w:bCs/>
                <w:sz w:val="24"/>
                <w:szCs w:val="24"/>
              </w:rPr>
            </w:pPr>
          </w:p>
        </w:tc>
        <w:tc>
          <w:tcPr>
            <w:tcW w:w="1134" w:type="dxa"/>
            <w:vAlign w:val="bottom"/>
          </w:tcPr>
          <w:p w:rsidR="00BC65EE" w:rsidRPr="00A26D73" w:rsidRDefault="00BC65EE" w:rsidP="00016111">
            <w:pPr>
              <w:spacing w:line="264" w:lineRule="auto"/>
              <w:jc w:val="right"/>
              <w:rPr>
                <w:bCs/>
                <w:sz w:val="24"/>
                <w:szCs w:val="24"/>
              </w:rPr>
            </w:pPr>
          </w:p>
        </w:tc>
        <w:tc>
          <w:tcPr>
            <w:tcW w:w="851" w:type="dxa"/>
            <w:vAlign w:val="bottom"/>
          </w:tcPr>
          <w:p w:rsidR="00BC65EE" w:rsidRPr="00A26D73" w:rsidRDefault="00BC65EE" w:rsidP="00016111">
            <w:pPr>
              <w:spacing w:line="264" w:lineRule="auto"/>
              <w:jc w:val="right"/>
              <w:rPr>
                <w:bCs/>
                <w:sz w:val="24"/>
                <w:szCs w:val="24"/>
              </w:rPr>
            </w:pPr>
          </w:p>
        </w:tc>
        <w:tc>
          <w:tcPr>
            <w:tcW w:w="992" w:type="dxa"/>
            <w:vAlign w:val="bottom"/>
          </w:tcPr>
          <w:p w:rsidR="00BC65EE" w:rsidRPr="00A26D73" w:rsidRDefault="00BC65EE" w:rsidP="00016111">
            <w:pPr>
              <w:spacing w:line="264" w:lineRule="auto"/>
              <w:jc w:val="right"/>
              <w:rPr>
                <w:bCs/>
                <w:sz w:val="24"/>
                <w:szCs w:val="24"/>
              </w:rPr>
            </w:pPr>
          </w:p>
        </w:tc>
        <w:tc>
          <w:tcPr>
            <w:tcW w:w="1135" w:type="dxa"/>
            <w:vAlign w:val="bottom"/>
          </w:tcPr>
          <w:p w:rsidR="00BC65EE" w:rsidRPr="00A26D73" w:rsidRDefault="00BC65EE" w:rsidP="00016111">
            <w:pPr>
              <w:spacing w:line="264" w:lineRule="auto"/>
              <w:jc w:val="right"/>
              <w:rPr>
                <w:bCs/>
                <w:sz w:val="24"/>
                <w:szCs w:val="24"/>
              </w:rPr>
            </w:pPr>
          </w:p>
        </w:tc>
        <w:tc>
          <w:tcPr>
            <w:tcW w:w="850" w:type="dxa"/>
            <w:vAlign w:val="bottom"/>
          </w:tcPr>
          <w:p w:rsidR="00BC65EE" w:rsidRPr="00A26D73" w:rsidRDefault="00BC65EE" w:rsidP="00016111">
            <w:pPr>
              <w:spacing w:line="264" w:lineRule="auto"/>
              <w:jc w:val="right"/>
              <w:rPr>
                <w:bCs/>
                <w:sz w:val="24"/>
                <w:szCs w:val="24"/>
              </w:rPr>
            </w:pP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V. Мінеральні продукти</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72,2</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16,3</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20016,5</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53,8</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6,8</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25 сіль; сірка; землі та каміння</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1,3</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1,4</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276,3</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677,2</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0,1</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26 руди, шлаки та зола</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63,3</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18,9</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27 палива мінеральні; нафта</w:t>
            </w:r>
          </w:p>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і продукти її перегонки</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7,6</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57,6</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19740,2</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53,1</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6,7</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p>
        </w:tc>
        <w:tc>
          <w:tcPr>
            <w:tcW w:w="1134" w:type="dxa"/>
            <w:vAlign w:val="bottom"/>
          </w:tcPr>
          <w:p w:rsidR="00BC65EE" w:rsidRPr="00A26D73" w:rsidRDefault="00BC65EE" w:rsidP="00016111">
            <w:pPr>
              <w:spacing w:line="264" w:lineRule="auto"/>
              <w:jc w:val="right"/>
              <w:rPr>
                <w:bCs/>
                <w:sz w:val="24"/>
                <w:szCs w:val="24"/>
              </w:rPr>
            </w:pPr>
          </w:p>
        </w:tc>
        <w:tc>
          <w:tcPr>
            <w:tcW w:w="1134" w:type="dxa"/>
            <w:vAlign w:val="bottom"/>
          </w:tcPr>
          <w:p w:rsidR="00BC65EE" w:rsidRPr="00A26D73" w:rsidRDefault="00BC65EE" w:rsidP="00016111">
            <w:pPr>
              <w:spacing w:line="264" w:lineRule="auto"/>
              <w:jc w:val="right"/>
              <w:rPr>
                <w:bCs/>
                <w:sz w:val="24"/>
                <w:szCs w:val="24"/>
              </w:rPr>
            </w:pPr>
          </w:p>
        </w:tc>
        <w:tc>
          <w:tcPr>
            <w:tcW w:w="851" w:type="dxa"/>
            <w:vAlign w:val="bottom"/>
          </w:tcPr>
          <w:p w:rsidR="00BC65EE" w:rsidRPr="00A26D73" w:rsidRDefault="00BC65EE" w:rsidP="00016111">
            <w:pPr>
              <w:spacing w:line="264" w:lineRule="auto"/>
              <w:jc w:val="right"/>
              <w:rPr>
                <w:bCs/>
                <w:sz w:val="24"/>
                <w:szCs w:val="24"/>
              </w:rPr>
            </w:pPr>
          </w:p>
        </w:tc>
        <w:tc>
          <w:tcPr>
            <w:tcW w:w="992" w:type="dxa"/>
            <w:vAlign w:val="bottom"/>
          </w:tcPr>
          <w:p w:rsidR="00BC65EE" w:rsidRPr="00A26D73" w:rsidRDefault="00BC65EE" w:rsidP="00016111">
            <w:pPr>
              <w:spacing w:line="264" w:lineRule="auto"/>
              <w:jc w:val="right"/>
              <w:rPr>
                <w:bCs/>
                <w:sz w:val="24"/>
                <w:szCs w:val="24"/>
              </w:rPr>
            </w:pPr>
          </w:p>
        </w:tc>
        <w:tc>
          <w:tcPr>
            <w:tcW w:w="1135" w:type="dxa"/>
            <w:vAlign w:val="bottom"/>
          </w:tcPr>
          <w:p w:rsidR="00BC65EE" w:rsidRPr="00A26D73" w:rsidRDefault="00BC65EE" w:rsidP="00016111">
            <w:pPr>
              <w:spacing w:line="264" w:lineRule="auto"/>
              <w:jc w:val="right"/>
              <w:rPr>
                <w:bCs/>
                <w:sz w:val="24"/>
                <w:szCs w:val="24"/>
              </w:rPr>
            </w:pPr>
          </w:p>
        </w:tc>
        <w:tc>
          <w:tcPr>
            <w:tcW w:w="850" w:type="dxa"/>
            <w:vAlign w:val="bottom"/>
          </w:tcPr>
          <w:p w:rsidR="00BC65EE" w:rsidRPr="00A26D73" w:rsidRDefault="00BC65EE" w:rsidP="00016111">
            <w:pPr>
              <w:spacing w:line="264" w:lineRule="auto"/>
              <w:jc w:val="right"/>
              <w:rPr>
                <w:bCs/>
                <w:sz w:val="24"/>
                <w:szCs w:val="24"/>
              </w:rPr>
            </w:pP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VI. Продукція хімічної</w:t>
            </w:r>
          </w:p>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та пов’язаних з нею галузей промисловості</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2258,2</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106,4</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0,2</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10290,1</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79,6</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3,5</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28 продукти неорганічної хімії</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5,2</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16,9</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3734,5</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87,4</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1,3</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29 органічні хімічні сполуки</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47,4</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60,7</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1160,8</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87,9</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0,4</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30 фармацевтична продукція</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18,5</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58,7</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0,0</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31 добрива</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1879,0</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42,9</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0,6</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32 екстракти дубильні</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35,5</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5071,4</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1272,3</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210,2</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0,4</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33 ефірні олії</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1243,0</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94,6</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0,1</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632,0</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115,2</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0,2</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34 мило, поверхнево-активні органічні речовини</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29,3</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623,4</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480,2</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362,1</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0,2</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35 білкові речовини</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829,1</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127,4</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0,1</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227,2</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51,1</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0,1</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36 порох і вибухові речовини</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0,9</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112,5</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163,3</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5443,3</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0,1</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37 фотографічні або кінематографічні матеріали</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22,2</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92,9</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0,0</w:t>
            </w:r>
          </w:p>
        </w:tc>
      </w:tr>
      <w:tr w:rsidR="00BC65EE" w:rsidRPr="00A26D73" w:rsidTr="00016111">
        <w:tc>
          <w:tcPr>
            <w:tcW w:w="3007" w:type="dxa"/>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38 різноманітна хімічна продукція</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67,8</w:t>
            </w:r>
          </w:p>
        </w:tc>
        <w:tc>
          <w:tcPr>
            <w:tcW w:w="1134" w:type="dxa"/>
            <w:vAlign w:val="bottom"/>
          </w:tcPr>
          <w:p w:rsidR="00BC65EE" w:rsidRPr="00A26D73" w:rsidRDefault="00BC65EE" w:rsidP="00016111">
            <w:pPr>
              <w:spacing w:line="264" w:lineRule="auto"/>
              <w:jc w:val="right"/>
              <w:rPr>
                <w:bCs/>
                <w:sz w:val="24"/>
                <w:szCs w:val="24"/>
              </w:rPr>
            </w:pPr>
            <w:r w:rsidRPr="00A26D73">
              <w:rPr>
                <w:bCs/>
                <w:sz w:val="24"/>
                <w:szCs w:val="24"/>
              </w:rPr>
              <w:t>160,3</w:t>
            </w:r>
          </w:p>
        </w:tc>
        <w:tc>
          <w:tcPr>
            <w:tcW w:w="851" w:type="dxa"/>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992" w:type="dxa"/>
            <w:vAlign w:val="bottom"/>
          </w:tcPr>
          <w:p w:rsidR="00BC65EE" w:rsidRPr="00A26D73" w:rsidRDefault="00BC65EE" w:rsidP="00016111">
            <w:pPr>
              <w:spacing w:line="264" w:lineRule="auto"/>
              <w:jc w:val="right"/>
              <w:rPr>
                <w:bCs/>
                <w:sz w:val="24"/>
                <w:szCs w:val="24"/>
              </w:rPr>
            </w:pPr>
            <w:r w:rsidRPr="00A26D73">
              <w:rPr>
                <w:bCs/>
                <w:sz w:val="24"/>
                <w:szCs w:val="24"/>
              </w:rPr>
              <w:t>700,1</w:t>
            </w:r>
          </w:p>
        </w:tc>
        <w:tc>
          <w:tcPr>
            <w:tcW w:w="1135" w:type="dxa"/>
            <w:vAlign w:val="bottom"/>
          </w:tcPr>
          <w:p w:rsidR="00BC65EE" w:rsidRPr="00A26D73" w:rsidRDefault="00BC65EE" w:rsidP="00016111">
            <w:pPr>
              <w:spacing w:line="264" w:lineRule="auto"/>
              <w:jc w:val="right"/>
              <w:rPr>
                <w:bCs/>
                <w:sz w:val="24"/>
                <w:szCs w:val="24"/>
              </w:rPr>
            </w:pPr>
            <w:r w:rsidRPr="00A26D73">
              <w:rPr>
                <w:bCs/>
                <w:sz w:val="24"/>
                <w:szCs w:val="24"/>
              </w:rPr>
              <w:t>60,2</w:t>
            </w:r>
          </w:p>
        </w:tc>
        <w:tc>
          <w:tcPr>
            <w:tcW w:w="850" w:type="dxa"/>
            <w:vAlign w:val="bottom"/>
          </w:tcPr>
          <w:p w:rsidR="00BC65EE" w:rsidRPr="00A26D73" w:rsidRDefault="00BC65EE" w:rsidP="00016111">
            <w:pPr>
              <w:spacing w:line="264" w:lineRule="auto"/>
              <w:jc w:val="right"/>
              <w:rPr>
                <w:bCs/>
                <w:sz w:val="24"/>
                <w:szCs w:val="24"/>
              </w:rPr>
            </w:pPr>
            <w:r w:rsidRPr="00A26D73">
              <w:rPr>
                <w:bCs/>
                <w:sz w:val="24"/>
                <w:szCs w:val="24"/>
              </w:rPr>
              <w:t>0,2</w:t>
            </w:r>
          </w:p>
        </w:tc>
      </w:tr>
    </w:tbl>
    <w:p w:rsidR="00BC65EE" w:rsidRPr="00A26D73" w:rsidRDefault="00BC65EE" w:rsidP="00BC65EE">
      <w:pPr>
        <w:jc w:val="right"/>
        <w:rPr>
          <w:snapToGrid w:val="0"/>
          <w:color w:val="000000"/>
          <w:sz w:val="24"/>
        </w:rPr>
      </w:pPr>
      <w:r w:rsidRPr="00A26D73">
        <w:rPr>
          <w:snapToGrid w:val="0"/>
          <w:color w:val="000000"/>
          <w:sz w:val="24"/>
        </w:rPr>
        <w:t>Продовження</w:t>
      </w:r>
    </w:p>
    <w:tbl>
      <w:tblPr>
        <w:tblW w:w="5000" w:type="pct"/>
        <w:tblCellMar>
          <w:left w:w="30" w:type="dxa"/>
          <w:right w:w="30" w:type="dxa"/>
        </w:tblCellMar>
        <w:tblLook w:val="0000" w:firstRow="0" w:lastRow="0" w:firstColumn="0" w:lastColumn="0" w:noHBand="0" w:noVBand="0"/>
      </w:tblPr>
      <w:tblGrid>
        <w:gridCol w:w="2986"/>
        <w:gridCol w:w="1130"/>
        <w:gridCol w:w="1132"/>
        <w:gridCol w:w="860"/>
        <w:gridCol w:w="987"/>
        <w:gridCol w:w="1130"/>
        <w:gridCol w:w="845"/>
      </w:tblGrid>
      <w:tr w:rsidR="00BC65EE" w:rsidRPr="00A26D73" w:rsidTr="00016111">
        <w:trPr>
          <w:cantSplit/>
          <w:trHeight w:val="139"/>
        </w:trPr>
        <w:tc>
          <w:tcPr>
            <w:tcW w:w="1646" w:type="pct"/>
            <w:vMerge w:val="restar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Код і назва товарів</w:t>
            </w:r>
          </w:p>
          <w:p w:rsidR="00BC65EE" w:rsidRPr="00A26D73" w:rsidRDefault="00BC65EE" w:rsidP="00016111">
            <w:pPr>
              <w:jc w:val="center"/>
              <w:rPr>
                <w:snapToGrid w:val="0"/>
                <w:color w:val="000000"/>
                <w:sz w:val="24"/>
              </w:rPr>
            </w:pPr>
            <w:r w:rsidRPr="00A26D73">
              <w:rPr>
                <w:snapToGrid w:val="0"/>
                <w:color w:val="000000"/>
                <w:sz w:val="24"/>
              </w:rPr>
              <w:t>згідно з УКТЗЕД</w:t>
            </w:r>
          </w:p>
        </w:tc>
        <w:tc>
          <w:tcPr>
            <w:tcW w:w="1721" w:type="pct"/>
            <w:gridSpan w:val="3"/>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Експорт</w:t>
            </w:r>
          </w:p>
        </w:tc>
        <w:tc>
          <w:tcPr>
            <w:tcW w:w="1633" w:type="pct"/>
            <w:gridSpan w:val="3"/>
            <w:tcBorders>
              <w:top w:val="single" w:sz="4" w:space="0" w:color="auto"/>
              <w:left w:val="single" w:sz="4" w:space="0" w:color="auto"/>
              <w:bottom w:val="single" w:sz="4" w:space="0" w:color="auto"/>
              <w:right w:val="nil"/>
            </w:tcBorders>
            <w:vAlign w:val="center"/>
          </w:tcPr>
          <w:p w:rsidR="00BC65EE" w:rsidRPr="00A26D73" w:rsidRDefault="00BC65EE" w:rsidP="00016111">
            <w:pPr>
              <w:jc w:val="center"/>
              <w:rPr>
                <w:snapToGrid w:val="0"/>
                <w:color w:val="000000"/>
                <w:sz w:val="24"/>
              </w:rPr>
            </w:pPr>
            <w:r w:rsidRPr="00A26D73">
              <w:rPr>
                <w:snapToGrid w:val="0"/>
                <w:color w:val="000000"/>
                <w:sz w:val="24"/>
              </w:rPr>
              <w:t>Імпорт</w:t>
            </w:r>
          </w:p>
        </w:tc>
      </w:tr>
      <w:tr w:rsidR="00BC65EE" w:rsidRPr="00A26D73" w:rsidTr="00016111">
        <w:trPr>
          <w:cantSplit/>
          <w:trHeight w:val="1263"/>
        </w:trPr>
        <w:tc>
          <w:tcPr>
            <w:tcW w:w="1646" w:type="pct"/>
            <w:vMerge/>
            <w:tcBorders>
              <w:top w:val="single" w:sz="4" w:space="0" w:color="auto"/>
              <w:left w:val="nil"/>
              <w:bottom w:val="single" w:sz="4" w:space="0" w:color="auto"/>
              <w:right w:val="single" w:sz="4" w:space="0" w:color="auto"/>
            </w:tcBorders>
            <w:vAlign w:val="center"/>
          </w:tcPr>
          <w:p w:rsidR="00BC65EE" w:rsidRPr="00A26D73" w:rsidRDefault="00BC65EE" w:rsidP="00016111">
            <w:pPr>
              <w:rPr>
                <w:snapToGrid w:val="0"/>
                <w:color w:val="000000"/>
                <w:sz w:val="24"/>
              </w:rPr>
            </w:pPr>
          </w:p>
        </w:tc>
        <w:tc>
          <w:tcPr>
            <w:tcW w:w="623" w:type="pc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тис.дол.</w:t>
            </w:r>
          </w:p>
          <w:p w:rsidR="00BC65EE" w:rsidRPr="00A26D73" w:rsidRDefault="00BC65EE" w:rsidP="00016111">
            <w:pPr>
              <w:jc w:val="center"/>
              <w:rPr>
                <w:snapToGrid w:val="0"/>
                <w:color w:val="000000"/>
                <w:sz w:val="24"/>
              </w:rPr>
            </w:pPr>
            <w:r w:rsidRPr="00A26D73">
              <w:rPr>
                <w:snapToGrid w:val="0"/>
                <w:color w:val="000000"/>
                <w:sz w:val="24"/>
              </w:rPr>
              <w:t>США</w:t>
            </w:r>
          </w:p>
        </w:tc>
        <w:tc>
          <w:tcPr>
            <w:tcW w:w="624" w:type="pc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у % до</w:t>
            </w:r>
          </w:p>
          <w:p w:rsidR="00BC65EE" w:rsidRPr="00A26D73" w:rsidRDefault="00BC65EE" w:rsidP="00016111">
            <w:pPr>
              <w:jc w:val="center"/>
              <w:rPr>
                <w:snapToGrid w:val="0"/>
                <w:color w:val="000000"/>
                <w:sz w:val="24"/>
              </w:rPr>
            </w:pPr>
            <w:r w:rsidRPr="00A26D73">
              <w:rPr>
                <w:snapToGrid w:val="0"/>
                <w:color w:val="000000"/>
                <w:sz w:val="24"/>
              </w:rPr>
              <w:t>січня–вересня 2019р.</w:t>
            </w:r>
          </w:p>
        </w:tc>
        <w:tc>
          <w:tcPr>
            <w:tcW w:w="474" w:type="pc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у % до загаль-ного</w:t>
            </w:r>
          </w:p>
          <w:p w:rsidR="00BC65EE" w:rsidRPr="00A26D73" w:rsidRDefault="00BC65EE" w:rsidP="00016111">
            <w:pPr>
              <w:jc w:val="center"/>
              <w:rPr>
                <w:snapToGrid w:val="0"/>
                <w:color w:val="000000"/>
                <w:sz w:val="24"/>
              </w:rPr>
            </w:pPr>
            <w:r w:rsidRPr="00A26D73">
              <w:rPr>
                <w:snapToGrid w:val="0"/>
                <w:color w:val="000000"/>
                <w:sz w:val="24"/>
              </w:rPr>
              <w:t>обсягу</w:t>
            </w:r>
          </w:p>
        </w:tc>
        <w:tc>
          <w:tcPr>
            <w:tcW w:w="544" w:type="pc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тис.дол.</w:t>
            </w:r>
          </w:p>
          <w:p w:rsidR="00BC65EE" w:rsidRPr="00A26D73" w:rsidRDefault="00BC65EE" w:rsidP="00016111">
            <w:pPr>
              <w:jc w:val="center"/>
              <w:rPr>
                <w:snapToGrid w:val="0"/>
                <w:color w:val="000000"/>
                <w:sz w:val="24"/>
              </w:rPr>
            </w:pPr>
            <w:r w:rsidRPr="00A26D73">
              <w:rPr>
                <w:snapToGrid w:val="0"/>
                <w:color w:val="000000"/>
                <w:sz w:val="24"/>
              </w:rPr>
              <w:t>США</w:t>
            </w:r>
          </w:p>
        </w:tc>
        <w:tc>
          <w:tcPr>
            <w:tcW w:w="623" w:type="pc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у % до</w:t>
            </w:r>
          </w:p>
          <w:p w:rsidR="00BC65EE" w:rsidRPr="00A26D73" w:rsidRDefault="00BC65EE" w:rsidP="00016111">
            <w:pPr>
              <w:jc w:val="center"/>
              <w:rPr>
                <w:snapToGrid w:val="0"/>
                <w:color w:val="000000"/>
                <w:sz w:val="24"/>
              </w:rPr>
            </w:pPr>
            <w:r w:rsidRPr="00A26D73">
              <w:rPr>
                <w:snapToGrid w:val="0"/>
                <w:color w:val="000000"/>
                <w:sz w:val="24"/>
              </w:rPr>
              <w:t>січня–вересня 2019р.</w:t>
            </w:r>
          </w:p>
        </w:tc>
        <w:tc>
          <w:tcPr>
            <w:tcW w:w="466" w:type="pct"/>
            <w:tcBorders>
              <w:top w:val="single" w:sz="4" w:space="0" w:color="auto"/>
              <w:left w:val="nil"/>
              <w:bottom w:val="single" w:sz="4" w:space="0" w:color="auto"/>
              <w:right w:val="nil"/>
            </w:tcBorders>
            <w:vAlign w:val="center"/>
          </w:tcPr>
          <w:p w:rsidR="00BC65EE" w:rsidRPr="00A26D73" w:rsidRDefault="00BC65EE" w:rsidP="00016111">
            <w:pPr>
              <w:jc w:val="center"/>
              <w:rPr>
                <w:snapToGrid w:val="0"/>
                <w:color w:val="000000"/>
                <w:sz w:val="24"/>
              </w:rPr>
            </w:pPr>
            <w:r w:rsidRPr="00A26D73">
              <w:rPr>
                <w:snapToGrid w:val="0"/>
                <w:color w:val="000000"/>
                <w:sz w:val="24"/>
              </w:rPr>
              <w:t>у % до загаль-ного</w:t>
            </w:r>
          </w:p>
          <w:p w:rsidR="00BC65EE" w:rsidRPr="00A26D73" w:rsidRDefault="00BC65EE" w:rsidP="00016111">
            <w:pPr>
              <w:jc w:val="center"/>
              <w:rPr>
                <w:snapToGrid w:val="0"/>
                <w:color w:val="000000"/>
                <w:sz w:val="24"/>
              </w:rPr>
            </w:pPr>
            <w:r w:rsidRPr="00A26D73">
              <w:rPr>
                <w:snapToGrid w:val="0"/>
                <w:color w:val="000000"/>
                <w:sz w:val="24"/>
              </w:rPr>
              <w:t>обсягу</w:t>
            </w:r>
          </w:p>
        </w:tc>
      </w:tr>
      <w:tr w:rsidR="00BC65EE" w:rsidRPr="00A26D73" w:rsidTr="00016111">
        <w:trPr>
          <w:cantSplit/>
        </w:trPr>
        <w:tc>
          <w:tcPr>
            <w:tcW w:w="1646" w:type="pct"/>
            <w:vAlign w:val="bottom"/>
          </w:tcPr>
          <w:p w:rsidR="00BC65EE" w:rsidRPr="00A26D73" w:rsidRDefault="00BC65EE" w:rsidP="00016111">
            <w:pPr>
              <w:rPr>
                <w:snapToGrid w:val="0"/>
                <w:color w:val="000000"/>
                <w:sz w:val="24"/>
              </w:rPr>
            </w:pPr>
          </w:p>
        </w:tc>
        <w:tc>
          <w:tcPr>
            <w:tcW w:w="623" w:type="pct"/>
            <w:vAlign w:val="bottom"/>
          </w:tcPr>
          <w:p w:rsidR="00BC65EE" w:rsidRPr="00A26D73" w:rsidRDefault="00BC65EE" w:rsidP="00016111">
            <w:pPr>
              <w:jc w:val="right"/>
              <w:rPr>
                <w:snapToGrid w:val="0"/>
                <w:color w:val="000000"/>
                <w:sz w:val="24"/>
              </w:rPr>
            </w:pPr>
          </w:p>
        </w:tc>
        <w:tc>
          <w:tcPr>
            <w:tcW w:w="624" w:type="pct"/>
            <w:vAlign w:val="bottom"/>
          </w:tcPr>
          <w:p w:rsidR="00BC65EE" w:rsidRPr="00A26D73" w:rsidRDefault="00BC65EE" w:rsidP="00016111">
            <w:pPr>
              <w:jc w:val="right"/>
              <w:rPr>
                <w:snapToGrid w:val="0"/>
                <w:color w:val="000000"/>
                <w:sz w:val="24"/>
              </w:rPr>
            </w:pPr>
          </w:p>
        </w:tc>
        <w:tc>
          <w:tcPr>
            <w:tcW w:w="474" w:type="pct"/>
            <w:vAlign w:val="bottom"/>
          </w:tcPr>
          <w:p w:rsidR="00BC65EE" w:rsidRPr="00A26D73" w:rsidRDefault="00BC65EE" w:rsidP="00016111">
            <w:pPr>
              <w:jc w:val="right"/>
              <w:rPr>
                <w:snapToGrid w:val="0"/>
                <w:color w:val="000000"/>
                <w:sz w:val="24"/>
              </w:rPr>
            </w:pPr>
          </w:p>
        </w:tc>
        <w:tc>
          <w:tcPr>
            <w:tcW w:w="544" w:type="pct"/>
            <w:vAlign w:val="bottom"/>
          </w:tcPr>
          <w:p w:rsidR="00BC65EE" w:rsidRPr="00A26D73" w:rsidRDefault="00BC65EE" w:rsidP="00016111">
            <w:pPr>
              <w:jc w:val="right"/>
              <w:rPr>
                <w:snapToGrid w:val="0"/>
                <w:color w:val="000000"/>
                <w:sz w:val="24"/>
              </w:rPr>
            </w:pPr>
          </w:p>
        </w:tc>
        <w:tc>
          <w:tcPr>
            <w:tcW w:w="623" w:type="pct"/>
            <w:vAlign w:val="bottom"/>
          </w:tcPr>
          <w:p w:rsidR="00BC65EE" w:rsidRPr="00A26D73" w:rsidRDefault="00BC65EE" w:rsidP="00016111">
            <w:pPr>
              <w:jc w:val="right"/>
              <w:rPr>
                <w:snapToGrid w:val="0"/>
                <w:color w:val="000000"/>
                <w:sz w:val="24"/>
              </w:rPr>
            </w:pPr>
          </w:p>
        </w:tc>
        <w:tc>
          <w:tcPr>
            <w:tcW w:w="466" w:type="pct"/>
            <w:vAlign w:val="bottom"/>
          </w:tcPr>
          <w:p w:rsidR="00BC65EE" w:rsidRPr="00A26D73" w:rsidRDefault="00BC65EE" w:rsidP="00016111">
            <w:pPr>
              <w:jc w:val="right"/>
              <w:rPr>
                <w:snapToGrid w:val="0"/>
                <w:color w:val="000000"/>
                <w:sz w:val="24"/>
              </w:rPr>
            </w:pP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VII. Полімерні матеріали, пластмаси та вироби з них</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848,8</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87,0</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0,1</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16528,9</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100,3</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5,6</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39 пластмаси, полімерні матеріали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782,9</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86,0</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0,1</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3468,2</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112,1</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1,2</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40 каучук, гума</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65,9</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100,9</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13060,7</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97,6</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4,4</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rPr>
            </w:pPr>
          </w:p>
        </w:tc>
        <w:tc>
          <w:tcPr>
            <w:tcW w:w="623" w:type="pct"/>
            <w:vAlign w:val="bottom"/>
          </w:tcPr>
          <w:p w:rsidR="00BC65EE" w:rsidRPr="00A26D73" w:rsidRDefault="00BC65EE" w:rsidP="00016111">
            <w:pPr>
              <w:spacing w:line="264" w:lineRule="auto"/>
              <w:jc w:val="right"/>
              <w:rPr>
                <w:bCs/>
                <w:sz w:val="24"/>
                <w:szCs w:val="24"/>
              </w:rPr>
            </w:pPr>
          </w:p>
        </w:tc>
        <w:tc>
          <w:tcPr>
            <w:tcW w:w="624" w:type="pct"/>
            <w:vAlign w:val="bottom"/>
          </w:tcPr>
          <w:p w:rsidR="00BC65EE" w:rsidRPr="00A26D73" w:rsidRDefault="00BC65EE" w:rsidP="00016111">
            <w:pPr>
              <w:spacing w:line="264" w:lineRule="auto"/>
              <w:jc w:val="right"/>
              <w:rPr>
                <w:bCs/>
                <w:sz w:val="24"/>
                <w:szCs w:val="24"/>
              </w:rPr>
            </w:pPr>
          </w:p>
        </w:tc>
        <w:tc>
          <w:tcPr>
            <w:tcW w:w="474" w:type="pct"/>
            <w:vAlign w:val="bottom"/>
          </w:tcPr>
          <w:p w:rsidR="00BC65EE" w:rsidRPr="00A26D73" w:rsidRDefault="00BC65EE" w:rsidP="00016111">
            <w:pPr>
              <w:spacing w:line="264" w:lineRule="auto"/>
              <w:jc w:val="right"/>
              <w:rPr>
                <w:bCs/>
                <w:sz w:val="24"/>
                <w:szCs w:val="24"/>
              </w:rPr>
            </w:pPr>
          </w:p>
        </w:tc>
        <w:tc>
          <w:tcPr>
            <w:tcW w:w="544" w:type="pct"/>
            <w:vAlign w:val="bottom"/>
          </w:tcPr>
          <w:p w:rsidR="00BC65EE" w:rsidRPr="00A26D73" w:rsidRDefault="00BC65EE" w:rsidP="00016111">
            <w:pPr>
              <w:spacing w:line="264" w:lineRule="auto"/>
              <w:jc w:val="right"/>
              <w:rPr>
                <w:bCs/>
                <w:sz w:val="24"/>
                <w:szCs w:val="24"/>
              </w:rPr>
            </w:pPr>
          </w:p>
        </w:tc>
        <w:tc>
          <w:tcPr>
            <w:tcW w:w="623" w:type="pct"/>
            <w:vAlign w:val="bottom"/>
          </w:tcPr>
          <w:p w:rsidR="00BC65EE" w:rsidRPr="00A26D73" w:rsidRDefault="00BC65EE" w:rsidP="00016111">
            <w:pPr>
              <w:spacing w:line="264" w:lineRule="auto"/>
              <w:jc w:val="right"/>
              <w:rPr>
                <w:bCs/>
                <w:sz w:val="24"/>
                <w:szCs w:val="24"/>
              </w:rPr>
            </w:pPr>
          </w:p>
        </w:tc>
        <w:tc>
          <w:tcPr>
            <w:tcW w:w="466" w:type="pct"/>
            <w:vAlign w:val="bottom"/>
          </w:tcPr>
          <w:p w:rsidR="00BC65EE" w:rsidRPr="00A26D73" w:rsidRDefault="00BC65EE" w:rsidP="00016111">
            <w:pPr>
              <w:spacing w:line="264" w:lineRule="auto"/>
              <w:jc w:val="right"/>
              <w:rPr>
                <w:bCs/>
                <w:sz w:val="24"/>
                <w:szCs w:val="24"/>
              </w:rPr>
            </w:pPr>
          </w:p>
        </w:tc>
      </w:tr>
      <w:tr w:rsidR="00BC65EE" w:rsidRPr="00A26D73" w:rsidTr="00016111">
        <w:trPr>
          <w:cantSplit/>
        </w:trPr>
        <w:tc>
          <w:tcPr>
            <w:tcW w:w="1646" w:type="pct"/>
            <w:vAlign w:val="bottom"/>
          </w:tcPr>
          <w:p w:rsidR="00BC65EE" w:rsidRPr="00A26D73" w:rsidRDefault="00BC65EE" w:rsidP="00016111">
            <w:pPr>
              <w:spacing w:line="264" w:lineRule="auto"/>
              <w:jc w:val="left"/>
              <w:rPr>
                <w:b/>
                <w:snapToGrid w:val="0"/>
                <w:color w:val="000000"/>
                <w:sz w:val="24"/>
                <w:szCs w:val="24"/>
              </w:rPr>
            </w:pPr>
            <w:r w:rsidRPr="00A26D73">
              <w:rPr>
                <w:snapToGrid w:val="0"/>
                <w:color w:val="000000"/>
                <w:sz w:val="24"/>
                <w:szCs w:val="24"/>
              </w:rPr>
              <w:t>VIII. Шкури необроблені, шкіра вичищена</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100,2</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4554,5</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875,9</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30,4</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0,3</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41 шкури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431,9</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58,5</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0,1</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42 вироби із шкіри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100,2</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4771,4</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439,6</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26,7</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0,2</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43 натуральне та штучне хутро</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4,4</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0,9</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rPr>
            </w:pPr>
          </w:p>
        </w:tc>
        <w:tc>
          <w:tcPr>
            <w:tcW w:w="623" w:type="pct"/>
            <w:vAlign w:val="bottom"/>
          </w:tcPr>
          <w:p w:rsidR="00BC65EE" w:rsidRPr="00A26D73" w:rsidRDefault="00BC65EE" w:rsidP="00016111">
            <w:pPr>
              <w:spacing w:line="264" w:lineRule="auto"/>
              <w:jc w:val="right"/>
              <w:rPr>
                <w:bCs/>
                <w:sz w:val="24"/>
                <w:szCs w:val="24"/>
              </w:rPr>
            </w:pPr>
          </w:p>
        </w:tc>
        <w:tc>
          <w:tcPr>
            <w:tcW w:w="624" w:type="pct"/>
            <w:vAlign w:val="bottom"/>
          </w:tcPr>
          <w:p w:rsidR="00BC65EE" w:rsidRPr="00A26D73" w:rsidRDefault="00BC65EE" w:rsidP="00016111">
            <w:pPr>
              <w:spacing w:line="264" w:lineRule="auto"/>
              <w:jc w:val="right"/>
              <w:rPr>
                <w:bCs/>
                <w:sz w:val="24"/>
                <w:szCs w:val="24"/>
              </w:rPr>
            </w:pPr>
          </w:p>
        </w:tc>
        <w:tc>
          <w:tcPr>
            <w:tcW w:w="474" w:type="pct"/>
            <w:vAlign w:val="bottom"/>
          </w:tcPr>
          <w:p w:rsidR="00BC65EE" w:rsidRPr="00A26D73" w:rsidRDefault="00BC65EE" w:rsidP="00016111">
            <w:pPr>
              <w:spacing w:line="264" w:lineRule="auto"/>
              <w:jc w:val="right"/>
              <w:rPr>
                <w:bCs/>
                <w:sz w:val="24"/>
                <w:szCs w:val="24"/>
              </w:rPr>
            </w:pPr>
          </w:p>
        </w:tc>
        <w:tc>
          <w:tcPr>
            <w:tcW w:w="544" w:type="pct"/>
            <w:vAlign w:val="bottom"/>
          </w:tcPr>
          <w:p w:rsidR="00BC65EE" w:rsidRPr="00A26D73" w:rsidRDefault="00BC65EE" w:rsidP="00016111">
            <w:pPr>
              <w:spacing w:line="264" w:lineRule="auto"/>
              <w:jc w:val="right"/>
              <w:rPr>
                <w:bCs/>
                <w:sz w:val="24"/>
                <w:szCs w:val="24"/>
              </w:rPr>
            </w:pPr>
          </w:p>
        </w:tc>
        <w:tc>
          <w:tcPr>
            <w:tcW w:w="623" w:type="pct"/>
            <w:vAlign w:val="bottom"/>
          </w:tcPr>
          <w:p w:rsidR="00BC65EE" w:rsidRPr="00A26D73" w:rsidRDefault="00BC65EE" w:rsidP="00016111">
            <w:pPr>
              <w:spacing w:line="264" w:lineRule="auto"/>
              <w:jc w:val="right"/>
              <w:rPr>
                <w:bCs/>
                <w:sz w:val="24"/>
                <w:szCs w:val="24"/>
              </w:rPr>
            </w:pPr>
          </w:p>
        </w:tc>
        <w:tc>
          <w:tcPr>
            <w:tcW w:w="466" w:type="pct"/>
            <w:vAlign w:val="bottom"/>
          </w:tcPr>
          <w:p w:rsidR="00BC65EE" w:rsidRPr="00A26D73" w:rsidRDefault="00BC65EE" w:rsidP="00016111">
            <w:pPr>
              <w:spacing w:line="264" w:lineRule="auto"/>
              <w:jc w:val="right"/>
              <w:rPr>
                <w:bCs/>
                <w:sz w:val="24"/>
                <w:szCs w:val="24"/>
              </w:rPr>
            </w:pP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IX. Деревина і вироби</w:t>
            </w:r>
            <w:r w:rsidR="00016111">
              <w:rPr>
                <w:snapToGrid w:val="0"/>
                <w:color w:val="000000"/>
                <w:sz w:val="24"/>
                <w:szCs w:val="24"/>
              </w:rPr>
              <w:br/>
            </w:r>
            <w:r w:rsidRPr="00A26D73">
              <w:rPr>
                <w:snapToGrid w:val="0"/>
                <w:color w:val="000000"/>
                <w:sz w:val="24"/>
                <w:szCs w:val="24"/>
              </w:rPr>
              <w:t>з деревини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6780,7</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81,9</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0,7</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465,8</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109,9</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0,1</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44 деревина і вироби</w:t>
            </w:r>
            <w:r w:rsidR="00016111">
              <w:rPr>
                <w:snapToGrid w:val="0"/>
                <w:color w:val="000000"/>
                <w:sz w:val="24"/>
                <w:szCs w:val="24"/>
              </w:rPr>
              <w:br/>
            </w:r>
            <w:r w:rsidRPr="00A26D73">
              <w:rPr>
                <w:snapToGrid w:val="0"/>
                <w:color w:val="000000"/>
                <w:sz w:val="24"/>
                <w:szCs w:val="24"/>
              </w:rPr>
              <w:t>з деревини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6780,7</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81,9</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0,7</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458,0</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110,0</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0,1</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45 корок та вироби з нього</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7,0</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205,9</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46 вироби із соломи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0,8</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20,0</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rPr>
            </w:pPr>
          </w:p>
        </w:tc>
        <w:tc>
          <w:tcPr>
            <w:tcW w:w="623" w:type="pct"/>
            <w:vAlign w:val="bottom"/>
          </w:tcPr>
          <w:p w:rsidR="00BC65EE" w:rsidRPr="00A26D73" w:rsidRDefault="00BC65EE" w:rsidP="00016111">
            <w:pPr>
              <w:spacing w:line="264" w:lineRule="auto"/>
              <w:jc w:val="right"/>
              <w:rPr>
                <w:bCs/>
                <w:sz w:val="24"/>
                <w:szCs w:val="24"/>
              </w:rPr>
            </w:pPr>
          </w:p>
        </w:tc>
        <w:tc>
          <w:tcPr>
            <w:tcW w:w="624" w:type="pct"/>
            <w:vAlign w:val="bottom"/>
          </w:tcPr>
          <w:p w:rsidR="00BC65EE" w:rsidRPr="00A26D73" w:rsidRDefault="00BC65EE" w:rsidP="00016111">
            <w:pPr>
              <w:spacing w:line="264" w:lineRule="auto"/>
              <w:jc w:val="right"/>
              <w:rPr>
                <w:bCs/>
                <w:sz w:val="24"/>
                <w:szCs w:val="24"/>
              </w:rPr>
            </w:pPr>
          </w:p>
        </w:tc>
        <w:tc>
          <w:tcPr>
            <w:tcW w:w="474" w:type="pct"/>
            <w:vAlign w:val="bottom"/>
          </w:tcPr>
          <w:p w:rsidR="00BC65EE" w:rsidRPr="00A26D73" w:rsidRDefault="00BC65EE" w:rsidP="00016111">
            <w:pPr>
              <w:spacing w:line="264" w:lineRule="auto"/>
              <w:jc w:val="right"/>
              <w:rPr>
                <w:bCs/>
                <w:sz w:val="24"/>
                <w:szCs w:val="24"/>
              </w:rPr>
            </w:pPr>
          </w:p>
        </w:tc>
        <w:tc>
          <w:tcPr>
            <w:tcW w:w="544" w:type="pct"/>
            <w:vAlign w:val="bottom"/>
          </w:tcPr>
          <w:p w:rsidR="00BC65EE" w:rsidRPr="00A26D73" w:rsidRDefault="00BC65EE" w:rsidP="00016111">
            <w:pPr>
              <w:spacing w:line="264" w:lineRule="auto"/>
              <w:jc w:val="right"/>
              <w:rPr>
                <w:bCs/>
                <w:sz w:val="24"/>
                <w:szCs w:val="24"/>
              </w:rPr>
            </w:pPr>
          </w:p>
        </w:tc>
        <w:tc>
          <w:tcPr>
            <w:tcW w:w="623" w:type="pct"/>
            <w:vAlign w:val="bottom"/>
          </w:tcPr>
          <w:p w:rsidR="00BC65EE" w:rsidRPr="00A26D73" w:rsidRDefault="00BC65EE" w:rsidP="00016111">
            <w:pPr>
              <w:spacing w:line="264" w:lineRule="auto"/>
              <w:jc w:val="right"/>
              <w:rPr>
                <w:bCs/>
                <w:sz w:val="24"/>
                <w:szCs w:val="24"/>
              </w:rPr>
            </w:pPr>
          </w:p>
        </w:tc>
        <w:tc>
          <w:tcPr>
            <w:tcW w:w="466" w:type="pct"/>
            <w:vAlign w:val="bottom"/>
          </w:tcPr>
          <w:p w:rsidR="00BC65EE" w:rsidRPr="00A26D73" w:rsidRDefault="00BC65EE" w:rsidP="00016111">
            <w:pPr>
              <w:spacing w:line="264" w:lineRule="auto"/>
              <w:jc w:val="right"/>
              <w:rPr>
                <w:bCs/>
                <w:sz w:val="24"/>
                <w:szCs w:val="24"/>
              </w:rPr>
            </w:pP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X. Маса з деревини</w:t>
            </w:r>
            <w:r w:rsidR="00016111">
              <w:rPr>
                <w:snapToGrid w:val="0"/>
                <w:color w:val="000000"/>
                <w:sz w:val="24"/>
                <w:szCs w:val="24"/>
              </w:rPr>
              <w:br/>
            </w:r>
            <w:r w:rsidRPr="00A26D73">
              <w:rPr>
                <w:snapToGrid w:val="0"/>
                <w:color w:val="000000"/>
                <w:sz w:val="24"/>
                <w:szCs w:val="24"/>
              </w:rPr>
              <w:t>або інших волокнистих целюлозних матеріалів</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565,3</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101,0</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0,1</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834,1</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81,3</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0,3</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48 папір та картон</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518,4</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93,0</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0,1</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824,9</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82,2</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0,3</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49 друкована продукція</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46,9</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2345,0</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9,2</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42,4</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szCs w:val="24"/>
              </w:rPr>
            </w:pPr>
          </w:p>
        </w:tc>
        <w:tc>
          <w:tcPr>
            <w:tcW w:w="623" w:type="pct"/>
            <w:vAlign w:val="bottom"/>
          </w:tcPr>
          <w:p w:rsidR="00BC65EE" w:rsidRPr="00A26D73" w:rsidRDefault="00BC65EE" w:rsidP="00016111">
            <w:pPr>
              <w:spacing w:line="264" w:lineRule="auto"/>
              <w:jc w:val="right"/>
              <w:rPr>
                <w:bCs/>
                <w:sz w:val="24"/>
                <w:szCs w:val="24"/>
              </w:rPr>
            </w:pPr>
          </w:p>
        </w:tc>
        <w:tc>
          <w:tcPr>
            <w:tcW w:w="624" w:type="pct"/>
            <w:vAlign w:val="bottom"/>
          </w:tcPr>
          <w:p w:rsidR="00BC65EE" w:rsidRPr="00A26D73" w:rsidRDefault="00BC65EE" w:rsidP="00016111">
            <w:pPr>
              <w:spacing w:line="264" w:lineRule="auto"/>
              <w:jc w:val="right"/>
              <w:rPr>
                <w:bCs/>
                <w:sz w:val="24"/>
                <w:szCs w:val="24"/>
              </w:rPr>
            </w:pPr>
          </w:p>
        </w:tc>
        <w:tc>
          <w:tcPr>
            <w:tcW w:w="474" w:type="pct"/>
            <w:vAlign w:val="bottom"/>
          </w:tcPr>
          <w:p w:rsidR="00BC65EE" w:rsidRPr="00A26D73" w:rsidRDefault="00BC65EE" w:rsidP="00016111">
            <w:pPr>
              <w:spacing w:line="264" w:lineRule="auto"/>
              <w:jc w:val="right"/>
              <w:rPr>
                <w:bCs/>
                <w:sz w:val="24"/>
                <w:szCs w:val="24"/>
              </w:rPr>
            </w:pPr>
          </w:p>
        </w:tc>
        <w:tc>
          <w:tcPr>
            <w:tcW w:w="544" w:type="pct"/>
            <w:vAlign w:val="bottom"/>
          </w:tcPr>
          <w:p w:rsidR="00BC65EE" w:rsidRPr="00A26D73" w:rsidRDefault="00BC65EE" w:rsidP="00016111">
            <w:pPr>
              <w:spacing w:line="264" w:lineRule="auto"/>
              <w:jc w:val="right"/>
              <w:rPr>
                <w:bCs/>
                <w:sz w:val="24"/>
                <w:szCs w:val="24"/>
              </w:rPr>
            </w:pPr>
          </w:p>
        </w:tc>
        <w:tc>
          <w:tcPr>
            <w:tcW w:w="623" w:type="pct"/>
            <w:vAlign w:val="bottom"/>
          </w:tcPr>
          <w:p w:rsidR="00BC65EE" w:rsidRPr="00A26D73" w:rsidRDefault="00BC65EE" w:rsidP="00016111">
            <w:pPr>
              <w:spacing w:line="264" w:lineRule="auto"/>
              <w:jc w:val="right"/>
              <w:rPr>
                <w:bCs/>
                <w:sz w:val="24"/>
                <w:szCs w:val="24"/>
              </w:rPr>
            </w:pPr>
          </w:p>
        </w:tc>
        <w:tc>
          <w:tcPr>
            <w:tcW w:w="466" w:type="pct"/>
            <w:vAlign w:val="bottom"/>
          </w:tcPr>
          <w:p w:rsidR="00BC65EE" w:rsidRPr="00A26D73" w:rsidRDefault="00BC65EE" w:rsidP="00016111">
            <w:pPr>
              <w:spacing w:line="264" w:lineRule="auto"/>
              <w:jc w:val="right"/>
              <w:rPr>
                <w:bCs/>
                <w:sz w:val="24"/>
                <w:szCs w:val="24"/>
              </w:rPr>
            </w:pP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ХI. Текстильні матеріали</w:t>
            </w:r>
            <w:r w:rsidR="00016111">
              <w:rPr>
                <w:snapToGrid w:val="0"/>
                <w:color w:val="000000"/>
                <w:sz w:val="24"/>
              </w:rPr>
              <w:br/>
            </w:r>
            <w:r w:rsidRPr="00A26D73">
              <w:rPr>
                <w:snapToGrid w:val="0"/>
                <w:color w:val="000000"/>
                <w:sz w:val="24"/>
              </w:rPr>
              <w:t>та текстильні вироби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3620,2</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90,9</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0,4</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9277,9</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42,3</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3,1</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51 вовна</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3,9</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169,6</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52 бавовна</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1,1</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9980,3</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82,7</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85,2</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54 нитки синтетичні</w:t>
            </w:r>
            <w:r w:rsidR="00016111">
              <w:rPr>
                <w:snapToGrid w:val="0"/>
                <w:color w:val="000000"/>
                <w:sz w:val="24"/>
              </w:rPr>
              <w:br/>
            </w:r>
            <w:r w:rsidRPr="00A26D73">
              <w:rPr>
                <w:snapToGrid w:val="0"/>
                <w:color w:val="000000"/>
                <w:sz w:val="24"/>
              </w:rPr>
              <w:t>або штучні</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918,3</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77,8</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0,3</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55 синтетичні</w:t>
            </w:r>
            <w:r w:rsidR="00016111">
              <w:rPr>
                <w:snapToGrid w:val="0"/>
                <w:color w:val="000000"/>
                <w:sz w:val="24"/>
              </w:rPr>
              <w:br/>
            </w:r>
            <w:r w:rsidRPr="00A26D73">
              <w:rPr>
                <w:snapToGrid w:val="0"/>
                <w:color w:val="000000"/>
                <w:sz w:val="24"/>
              </w:rPr>
              <w:t>або штучні штапельні волокна</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2156,6</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234,1</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0,7</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56 вата</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772,2</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176,5</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0,1</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911,5</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105,5</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0,3</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57 килими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53,9</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26,3</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232,7</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58 спеціальні тканини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398,2</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107,1</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0,1</w:t>
            </w:r>
          </w:p>
        </w:tc>
      </w:tr>
      <w:tr w:rsidR="00BC65EE" w:rsidRPr="00A26D73" w:rsidTr="00016111">
        <w:trPr>
          <w:cantSplit/>
        </w:trPr>
        <w:tc>
          <w:tcPr>
            <w:tcW w:w="1646"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59 текстильні матеріали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0,9</w:t>
            </w:r>
          </w:p>
        </w:tc>
        <w:tc>
          <w:tcPr>
            <w:tcW w:w="624" w:type="pct"/>
            <w:vAlign w:val="bottom"/>
          </w:tcPr>
          <w:p w:rsidR="00BC65EE" w:rsidRPr="00A26D73" w:rsidRDefault="00BC65EE" w:rsidP="00016111">
            <w:pPr>
              <w:spacing w:line="264" w:lineRule="auto"/>
              <w:jc w:val="right"/>
              <w:rPr>
                <w:bCs/>
                <w:sz w:val="24"/>
                <w:szCs w:val="24"/>
              </w:rPr>
            </w:pPr>
            <w:r w:rsidRPr="00A26D73">
              <w:rPr>
                <w:bCs/>
                <w:sz w:val="24"/>
                <w:szCs w:val="24"/>
              </w:rPr>
              <w:t>24,3</w:t>
            </w:r>
          </w:p>
        </w:tc>
        <w:tc>
          <w:tcPr>
            <w:tcW w:w="474"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544" w:type="pct"/>
            <w:vAlign w:val="bottom"/>
          </w:tcPr>
          <w:p w:rsidR="00BC65EE" w:rsidRPr="00A26D73" w:rsidRDefault="00BC65EE" w:rsidP="00016111">
            <w:pPr>
              <w:spacing w:line="264" w:lineRule="auto"/>
              <w:jc w:val="right"/>
              <w:rPr>
                <w:bCs/>
                <w:sz w:val="24"/>
                <w:szCs w:val="24"/>
              </w:rPr>
            </w:pPr>
            <w:r w:rsidRPr="00A26D73">
              <w:rPr>
                <w:bCs/>
                <w:sz w:val="24"/>
                <w:szCs w:val="24"/>
              </w:rPr>
              <w:t>112,3</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50,8</w:t>
            </w:r>
          </w:p>
        </w:tc>
        <w:tc>
          <w:tcPr>
            <w:tcW w:w="466"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r>
    </w:tbl>
    <w:p w:rsidR="00BC65EE" w:rsidRPr="00A26D73" w:rsidRDefault="00BC65EE" w:rsidP="00BC65EE">
      <w:pPr>
        <w:jc w:val="right"/>
        <w:rPr>
          <w:snapToGrid w:val="0"/>
          <w:color w:val="000000"/>
          <w:sz w:val="24"/>
        </w:rPr>
      </w:pPr>
      <w:r w:rsidRPr="00A26D73">
        <w:rPr>
          <w:snapToGrid w:val="0"/>
          <w:color w:val="000000"/>
          <w:sz w:val="24"/>
        </w:rPr>
        <w:t>Продовження</w:t>
      </w:r>
    </w:p>
    <w:tbl>
      <w:tblPr>
        <w:tblW w:w="5000" w:type="pct"/>
        <w:tblCellMar>
          <w:left w:w="30" w:type="dxa"/>
          <w:right w:w="30" w:type="dxa"/>
        </w:tblCellMar>
        <w:tblLook w:val="0000" w:firstRow="0" w:lastRow="0" w:firstColumn="0" w:lastColumn="0" w:noHBand="0" w:noVBand="0"/>
      </w:tblPr>
      <w:tblGrid>
        <w:gridCol w:w="2987"/>
        <w:gridCol w:w="1130"/>
        <w:gridCol w:w="1141"/>
        <w:gridCol w:w="862"/>
        <w:gridCol w:w="989"/>
        <w:gridCol w:w="1130"/>
        <w:gridCol w:w="831"/>
      </w:tblGrid>
      <w:tr w:rsidR="00BC65EE" w:rsidRPr="00A26D73" w:rsidTr="00016111">
        <w:trPr>
          <w:cantSplit/>
          <w:trHeight w:val="266"/>
        </w:trPr>
        <w:tc>
          <w:tcPr>
            <w:tcW w:w="1647" w:type="pct"/>
            <w:vMerge w:val="restar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Код і назва товарів</w:t>
            </w:r>
          </w:p>
          <w:p w:rsidR="00BC65EE" w:rsidRPr="00A26D73" w:rsidRDefault="00BC65EE" w:rsidP="00016111">
            <w:pPr>
              <w:jc w:val="center"/>
              <w:rPr>
                <w:snapToGrid w:val="0"/>
                <w:color w:val="000000"/>
                <w:sz w:val="24"/>
              </w:rPr>
            </w:pPr>
            <w:r w:rsidRPr="00A26D73">
              <w:rPr>
                <w:snapToGrid w:val="0"/>
                <w:color w:val="000000"/>
                <w:sz w:val="24"/>
              </w:rPr>
              <w:t>згідно з УКТЗЕД</w:t>
            </w:r>
          </w:p>
        </w:tc>
        <w:tc>
          <w:tcPr>
            <w:tcW w:w="1727" w:type="pct"/>
            <w:gridSpan w:val="3"/>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Експорт</w:t>
            </w:r>
          </w:p>
        </w:tc>
        <w:tc>
          <w:tcPr>
            <w:tcW w:w="1626" w:type="pct"/>
            <w:gridSpan w:val="3"/>
            <w:tcBorders>
              <w:top w:val="single" w:sz="4" w:space="0" w:color="auto"/>
              <w:left w:val="single" w:sz="4" w:space="0" w:color="auto"/>
              <w:bottom w:val="single" w:sz="4" w:space="0" w:color="auto"/>
              <w:right w:val="nil"/>
            </w:tcBorders>
            <w:vAlign w:val="center"/>
          </w:tcPr>
          <w:p w:rsidR="00BC65EE" w:rsidRPr="00A26D73" w:rsidRDefault="00BC65EE" w:rsidP="00016111">
            <w:pPr>
              <w:jc w:val="center"/>
              <w:rPr>
                <w:snapToGrid w:val="0"/>
                <w:color w:val="000000"/>
                <w:sz w:val="24"/>
              </w:rPr>
            </w:pPr>
            <w:r w:rsidRPr="00A26D73">
              <w:rPr>
                <w:snapToGrid w:val="0"/>
                <w:color w:val="000000"/>
                <w:sz w:val="24"/>
              </w:rPr>
              <w:t>Імпорт</w:t>
            </w:r>
          </w:p>
        </w:tc>
      </w:tr>
      <w:tr w:rsidR="00BC65EE" w:rsidRPr="00A26D73" w:rsidTr="00016111">
        <w:trPr>
          <w:cantSplit/>
          <w:trHeight w:val="1268"/>
        </w:trPr>
        <w:tc>
          <w:tcPr>
            <w:tcW w:w="0" w:type="auto"/>
            <w:vMerge/>
            <w:tcBorders>
              <w:top w:val="single" w:sz="4" w:space="0" w:color="auto"/>
              <w:left w:val="nil"/>
              <w:bottom w:val="single" w:sz="4" w:space="0" w:color="auto"/>
              <w:right w:val="single" w:sz="4" w:space="0" w:color="auto"/>
            </w:tcBorders>
            <w:vAlign w:val="center"/>
          </w:tcPr>
          <w:p w:rsidR="00BC65EE" w:rsidRPr="00A26D73" w:rsidRDefault="00BC65EE" w:rsidP="00016111">
            <w:pPr>
              <w:rPr>
                <w:snapToGrid w:val="0"/>
                <w:color w:val="000000"/>
                <w:sz w:val="24"/>
              </w:rPr>
            </w:pPr>
          </w:p>
        </w:tc>
        <w:tc>
          <w:tcPr>
            <w:tcW w:w="623" w:type="pc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тис.дол.</w:t>
            </w:r>
          </w:p>
          <w:p w:rsidR="00BC65EE" w:rsidRPr="00A26D73" w:rsidRDefault="00BC65EE" w:rsidP="00016111">
            <w:pPr>
              <w:jc w:val="center"/>
              <w:rPr>
                <w:snapToGrid w:val="0"/>
                <w:color w:val="000000"/>
                <w:sz w:val="24"/>
              </w:rPr>
            </w:pPr>
            <w:r w:rsidRPr="00A26D73">
              <w:rPr>
                <w:snapToGrid w:val="0"/>
                <w:color w:val="000000"/>
                <w:sz w:val="24"/>
              </w:rPr>
              <w:t>США</w:t>
            </w:r>
          </w:p>
        </w:tc>
        <w:tc>
          <w:tcPr>
            <w:tcW w:w="629" w:type="pc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у % до</w:t>
            </w:r>
          </w:p>
          <w:p w:rsidR="00BC65EE" w:rsidRPr="00A26D73" w:rsidRDefault="00BC65EE" w:rsidP="00016111">
            <w:pPr>
              <w:jc w:val="center"/>
              <w:rPr>
                <w:snapToGrid w:val="0"/>
                <w:color w:val="000000"/>
                <w:sz w:val="24"/>
              </w:rPr>
            </w:pPr>
            <w:r w:rsidRPr="00A26D73">
              <w:rPr>
                <w:snapToGrid w:val="0"/>
                <w:color w:val="000000"/>
                <w:sz w:val="24"/>
              </w:rPr>
              <w:t>січня–вересня 2019р.</w:t>
            </w:r>
          </w:p>
        </w:tc>
        <w:tc>
          <w:tcPr>
            <w:tcW w:w="475" w:type="pc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у % до загаль-ного</w:t>
            </w:r>
          </w:p>
          <w:p w:rsidR="00BC65EE" w:rsidRPr="00A26D73" w:rsidRDefault="00BC65EE" w:rsidP="00016111">
            <w:pPr>
              <w:jc w:val="center"/>
              <w:rPr>
                <w:snapToGrid w:val="0"/>
                <w:color w:val="000000"/>
                <w:sz w:val="24"/>
              </w:rPr>
            </w:pPr>
            <w:r w:rsidRPr="00A26D73">
              <w:rPr>
                <w:snapToGrid w:val="0"/>
                <w:color w:val="000000"/>
                <w:sz w:val="24"/>
              </w:rPr>
              <w:t>обсягу</w:t>
            </w:r>
          </w:p>
        </w:tc>
        <w:tc>
          <w:tcPr>
            <w:tcW w:w="545" w:type="pc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тис.дол.</w:t>
            </w:r>
          </w:p>
          <w:p w:rsidR="00BC65EE" w:rsidRPr="00A26D73" w:rsidRDefault="00BC65EE" w:rsidP="00016111">
            <w:pPr>
              <w:jc w:val="center"/>
              <w:rPr>
                <w:snapToGrid w:val="0"/>
                <w:color w:val="000000"/>
                <w:sz w:val="24"/>
              </w:rPr>
            </w:pPr>
            <w:r w:rsidRPr="00A26D73">
              <w:rPr>
                <w:snapToGrid w:val="0"/>
                <w:color w:val="000000"/>
                <w:sz w:val="24"/>
              </w:rPr>
              <w:t>США</w:t>
            </w:r>
          </w:p>
        </w:tc>
        <w:tc>
          <w:tcPr>
            <w:tcW w:w="623" w:type="pc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у % до</w:t>
            </w:r>
          </w:p>
          <w:p w:rsidR="00BC65EE" w:rsidRPr="00A26D73" w:rsidRDefault="00BC65EE" w:rsidP="00016111">
            <w:pPr>
              <w:jc w:val="center"/>
              <w:rPr>
                <w:snapToGrid w:val="0"/>
                <w:color w:val="000000"/>
                <w:sz w:val="24"/>
              </w:rPr>
            </w:pPr>
            <w:r w:rsidRPr="00A26D73">
              <w:rPr>
                <w:snapToGrid w:val="0"/>
                <w:color w:val="000000"/>
                <w:sz w:val="24"/>
              </w:rPr>
              <w:t>січня–вересня 2019р.</w:t>
            </w:r>
          </w:p>
        </w:tc>
        <w:tc>
          <w:tcPr>
            <w:tcW w:w="458" w:type="pct"/>
            <w:tcBorders>
              <w:top w:val="single" w:sz="4" w:space="0" w:color="auto"/>
              <w:left w:val="nil"/>
              <w:bottom w:val="single" w:sz="4" w:space="0" w:color="auto"/>
              <w:right w:val="nil"/>
            </w:tcBorders>
            <w:vAlign w:val="center"/>
          </w:tcPr>
          <w:p w:rsidR="00BC65EE" w:rsidRPr="00A26D73" w:rsidRDefault="00BC65EE" w:rsidP="00016111">
            <w:pPr>
              <w:jc w:val="center"/>
              <w:rPr>
                <w:snapToGrid w:val="0"/>
                <w:color w:val="000000"/>
                <w:sz w:val="24"/>
              </w:rPr>
            </w:pPr>
            <w:r w:rsidRPr="00A26D73">
              <w:rPr>
                <w:snapToGrid w:val="0"/>
                <w:color w:val="000000"/>
                <w:sz w:val="24"/>
              </w:rPr>
              <w:t>у % до загаль-ного</w:t>
            </w:r>
          </w:p>
          <w:p w:rsidR="00BC65EE" w:rsidRPr="00A26D73" w:rsidRDefault="00BC65EE" w:rsidP="00016111">
            <w:pPr>
              <w:jc w:val="center"/>
              <w:rPr>
                <w:snapToGrid w:val="0"/>
                <w:color w:val="000000"/>
                <w:sz w:val="24"/>
              </w:rPr>
            </w:pPr>
            <w:r w:rsidRPr="00A26D73">
              <w:rPr>
                <w:snapToGrid w:val="0"/>
                <w:color w:val="000000"/>
                <w:sz w:val="24"/>
              </w:rPr>
              <w:t>обсягу</w:t>
            </w:r>
          </w:p>
        </w:tc>
      </w:tr>
      <w:tr w:rsidR="00BC65EE" w:rsidRPr="00A26D73" w:rsidTr="00016111">
        <w:tc>
          <w:tcPr>
            <w:tcW w:w="1647" w:type="pct"/>
            <w:vAlign w:val="bottom"/>
          </w:tcPr>
          <w:p w:rsidR="00BC65EE" w:rsidRPr="00A26D73" w:rsidRDefault="00BC65EE" w:rsidP="00016111">
            <w:pPr>
              <w:rPr>
                <w:snapToGrid w:val="0"/>
                <w:color w:val="000000"/>
                <w:sz w:val="24"/>
                <w:szCs w:val="24"/>
              </w:rPr>
            </w:pPr>
          </w:p>
        </w:tc>
        <w:tc>
          <w:tcPr>
            <w:tcW w:w="623" w:type="pct"/>
            <w:vAlign w:val="bottom"/>
          </w:tcPr>
          <w:p w:rsidR="00BC65EE" w:rsidRPr="00A26D73" w:rsidRDefault="00BC65EE" w:rsidP="00016111">
            <w:pPr>
              <w:jc w:val="right"/>
              <w:rPr>
                <w:bCs/>
                <w:sz w:val="24"/>
                <w:szCs w:val="24"/>
              </w:rPr>
            </w:pPr>
          </w:p>
        </w:tc>
        <w:tc>
          <w:tcPr>
            <w:tcW w:w="629" w:type="pct"/>
            <w:vAlign w:val="bottom"/>
          </w:tcPr>
          <w:p w:rsidR="00BC65EE" w:rsidRPr="00A26D73" w:rsidRDefault="00BC65EE" w:rsidP="00016111">
            <w:pPr>
              <w:jc w:val="right"/>
              <w:rPr>
                <w:bCs/>
                <w:sz w:val="24"/>
                <w:szCs w:val="24"/>
              </w:rPr>
            </w:pPr>
          </w:p>
        </w:tc>
        <w:tc>
          <w:tcPr>
            <w:tcW w:w="475" w:type="pct"/>
            <w:vAlign w:val="bottom"/>
          </w:tcPr>
          <w:p w:rsidR="00BC65EE" w:rsidRPr="00A26D73" w:rsidRDefault="00BC65EE" w:rsidP="00016111">
            <w:pPr>
              <w:jc w:val="right"/>
              <w:rPr>
                <w:bCs/>
                <w:sz w:val="24"/>
                <w:szCs w:val="24"/>
              </w:rPr>
            </w:pPr>
          </w:p>
        </w:tc>
        <w:tc>
          <w:tcPr>
            <w:tcW w:w="545" w:type="pct"/>
            <w:vAlign w:val="bottom"/>
          </w:tcPr>
          <w:p w:rsidR="00BC65EE" w:rsidRPr="00A26D73" w:rsidRDefault="00BC65EE" w:rsidP="00016111">
            <w:pPr>
              <w:jc w:val="right"/>
              <w:rPr>
                <w:bCs/>
                <w:sz w:val="24"/>
                <w:szCs w:val="24"/>
              </w:rPr>
            </w:pPr>
          </w:p>
        </w:tc>
        <w:tc>
          <w:tcPr>
            <w:tcW w:w="623" w:type="pct"/>
            <w:vAlign w:val="bottom"/>
          </w:tcPr>
          <w:p w:rsidR="00BC65EE" w:rsidRPr="00A26D73" w:rsidRDefault="00BC65EE" w:rsidP="00016111">
            <w:pPr>
              <w:jc w:val="right"/>
              <w:rPr>
                <w:bCs/>
                <w:sz w:val="24"/>
                <w:szCs w:val="24"/>
              </w:rPr>
            </w:pPr>
          </w:p>
        </w:tc>
        <w:tc>
          <w:tcPr>
            <w:tcW w:w="458" w:type="pct"/>
            <w:vAlign w:val="bottom"/>
          </w:tcPr>
          <w:p w:rsidR="00BC65EE" w:rsidRPr="00A26D73" w:rsidRDefault="00BC65EE" w:rsidP="00016111">
            <w:pPr>
              <w:jc w:val="right"/>
              <w:rPr>
                <w:bCs/>
                <w:sz w:val="24"/>
                <w:szCs w:val="24"/>
              </w:rPr>
            </w:pP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rPr>
            </w:pPr>
            <w:r w:rsidRPr="00A26D73">
              <w:rPr>
                <w:snapToGrid w:val="0"/>
                <w:color w:val="000000"/>
                <w:sz w:val="24"/>
              </w:rPr>
              <w:t>60 трикотажні полотна</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1382,4</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114,4</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0,5</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rPr>
            </w:pPr>
            <w:r w:rsidRPr="00A26D73">
              <w:rPr>
                <w:snapToGrid w:val="0"/>
                <w:color w:val="000000"/>
                <w:sz w:val="24"/>
              </w:rPr>
              <w:t>61 одяг та додаткові речі</w:t>
            </w:r>
            <w:r w:rsidR="00016111">
              <w:rPr>
                <w:snapToGrid w:val="0"/>
                <w:color w:val="000000"/>
                <w:sz w:val="24"/>
              </w:rPr>
              <w:br/>
            </w:r>
            <w:r w:rsidRPr="00A26D73">
              <w:rPr>
                <w:snapToGrid w:val="0"/>
                <w:color w:val="000000"/>
                <w:sz w:val="24"/>
              </w:rPr>
              <w:t>до одягу, трикотажні</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1087,0</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60,7</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0,1</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1880,3</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20,1</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0,7</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rPr>
            </w:pPr>
            <w:r w:rsidRPr="00A26D73">
              <w:rPr>
                <w:snapToGrid w:val="0"/>
                <w:color w:val="000000"/>
                <w:sz w:val="24"/>
              </w:rPr>
              <w:t>62 одяг та додаткові речі</w:t>
            </w:r>
            <w:r w:rsidR="00016111">
              <w:rPr>
                <w:snapToGrid w:val="0"/>
                <w:color w:val="000000"/>
                <w:sz w:val="24"/>
              </w:rPr>
              <w:br/>
            </w:r>
            <w:r w:rsidRPr="00A26D73">
              <w:rPr>
                <w:snapToGrid w:val="0"/>
                <w:color w:val="000000"/>
                <w:sz w:val="24"/>
              </w:rPr>
              <w:t>до одягу, текстильні</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1708,1</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102,4</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0,2</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1027,5</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14,3</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0,4</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rPr>
            </w:pPr>
            <w:r w:rsidRPr="00A26D73">
              <w:rPr>
                <w:snapToGrid w:val="0"/>
                <w:color w:val="000000"/>
                <w:sz w:val="24"/>
              </w:rPr>
              <w:t>63 інші готові текстильні вироби</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50,9</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89,0</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377,9</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71,4</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0,1</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p>
        </w:tc>
        <w:tc>
          <w:tcPr>
            <w:tcW w:w="623" w:type="pct"/>
            <w:vAlign w:val="bottom"/>
          </w:tcPr>
          <w:p w:rsidR="00BC65EE" w:rsidRPr="00A26D73" w:rsidRDefault="00BC65EE" w:rsidP="00016111">
            <w:pPr>
              <w:spacing w:line="278" w:lineRule="auto"/>
              <w:jc w:val="right"/>
              <w:rPr>
                <w:bCs/>
                <w:sz w:val="24"/>
                <w:szCs w:val="24"/>
              </w:rPr>
            </w:pPr>
          </w:p>
        </w:tc>
        <w:tc>
          <w:tcPr>
            <w:tcW w:w="629" w:type="pct"/>
            <w:vAlign w:val="bottom"/>
          </w:tcPr>
          <w:p w:rsidR="00BC65EE" w:rsidRPr="00A26D73" w:rsidRDefault="00BC65EE" w:rsidP="00016111">
            <w:pPr>
              <w:spacing w:line="278" w:lineRule="auto"/>
              <w:jc w:val="right"/>
              <w:rPr>
                <w:bCs/>
                <w:sz w:val="24"/>
                <w:szCs w:val="24"/>
              </w:rPr>
            </w:pPr>
          </w:p>
        </w:tc>
        <w:tc>
          <w:tcPr>
            <w:tcW w:w="475" w:type="pct"/>
            <w:vAlign w:val="bottom"/>
          </w:tcPr>
          <w:p w:rsidR="00BC65EE" w:rsidRPr="00A26D73" w:rsidRDefault="00BC65EE" w:rsidP="00016111">
            <w:pPr>
              <w:spacing w:line="278" w:lineRule="auto"/>
              <w:jc w:val="right"/>
              <w:rPr>
                <w:bCs/>
                <w:sz w:val="24"/>
                <w:szCs w:val="24"/>
              </w:rPr>
            </w:pPr>
          </w:p>
        </w:tc>
        <w:tc>
          <w:tcPr>
            <w:tcW w:w="545" w:type="pct"/>
            <w:vAlign w:val="bottom"/>
          </w:tcPr>
          <w:p w:rsidR="00BC65EE" w:rsidRPr="00A26D73" w:rsidRDefault="00BC65EE" w:rsidP="00016111">
            <w:pPr>
              <w:spacing w:line="278" w:lineRule="auto"/>
              <w:jc w:val="right"/>
              <w:rPr>
                <w:bCs/>
                <w:sz w:val="24"/>
                <w:szCs w:val="24"/>
              </w:rPr>
            </w:pPr>
          </w:p>
        </w:tc>
        <w:tc>
          <w:tcPr>
            <w:tcW w:w="623" w:type="pct"/>
            <w:vAlign w:val="bottom"/>
          </w:tcPr>
          <w:p w:rsidR="00BC65EE" w:rsidRPr="00A26D73" w:rsidRDefault="00BC65EE" w:rsidP="00016111">
            <w:pPr>
              <w:spacing w:line="278" w:lineRule="auto"/>
              <w:jc w:val="right"/>
              <w:rPr>
                <w:bCs/>
                <w:sz w:val="24"/>
                <w:szCs w:val="24"/>
              </w:rPr>
            </w:pPr>
          </w:p>
        </w:tc>
        <w:tc>
          <w:tcPr>
            <w:tcW w:w="458" w:type="pct"/>
            <w:vAlign w:val="bottom"/>
          </w:tcPr>
          <w:p w:rsidR="00BC65EE" w:rsidRPr="00A26D73" w:rsidRDefault="00BC65EE" w:rsidP="00016111">
            <w:pPr>
              <w:spacing w:line="278" w:lineRule="auto"/>
              <w:jc w:val="right"/>
              <w:rPr>
                <w:bCs/>
                <w:sz w:val="24"/>
                <w:szCs w:val="24"/>
              </w:rPr>
            </w:pP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rPr>
            </w:pPr>
            <w:r w:rsidRPr="00A26D73">
              <w:rPr>
                <w:snapToGrid w:val="0"/>
                <w:color w:val="000000"/>
                <w:sz w:val="24"/>
                <w:szCs w:val="24"/>
              </w:rPr>
              <w:t>XII. Взуття, головні убори, парасольки</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1,6</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17,6</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1671,2</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49,8</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0,6</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r w:rsidRPr="00A26D73">
              <w:rPr>
                <w:snapToGrid w:val="0"/>
                <w:color w:val="000000"/>
                <w:sz w:val="24"/>
                <w:szCs w:val="24"/>
              </w:rPr>
              <w:t>64 взуття</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1,6</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20,3</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1407,2</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43,9</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0,5</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r w:rsidRPr="00A26D73">
              <w:rPr>
                <w:snapToGrid w:val="0"/>
                <w:color w:val="000000"/>
                <w:sz w:val="24"/>
                <w:szCs w:val="24"/>
              </w:rPr>
              <w:t>65 головні убори</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0,0</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3,6</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80,7</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187,7</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0,0</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r w:rsidRPr="00A26D73">
              <w:rPr>
                <w:snapToGrid w:val="0"/>
                <w:color w:val="000000"/>
                <w:sz w:val="24"/>
                <w:szCs w:val="24"/>
              </w:rPr>
              <w:t>66 парасольки</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120,9</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639,7</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0,1</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r w:rsidRPr="00A26D73">
              <w:rPr>
                <w:snapToGrid w:val="0"/>
                <w:color w:val="000000"/>
                <w:sz w:val="24"/>
                <w:szCs w:val="24"/>
              </w:rPr>
              <w:t>67 оброблені пір’я та пух</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62,4</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69,6</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0,0</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p>
        </w:tc>
        <w:tc>
          <w:tcPr>
            <w:tcW w:w="623" w:type="pct"/>
            <w:vAlign w:val="bottom"/>
          </w:tcPr>
          <w:p w:rsidR="00BC65EE" w:rsidRPr="00A26D73" w:rsidRDefault="00BC65EE" w:rsidP="00016111">
            <w:pPr>
              <w:spacing w:line="278" w:lineRule="auto"/>
              <w:jc w:val="right"/>
              <w:rPr>
                <w:bCs/>
                <w:sz w:val="24"/>
                <w:szCs w:val="24"/>
              </w:rPr>
            </w:pPr>
          </w:p>
        </w:tc>
        <w:tc>
          <w:tcPr>
            <w:tcW w:w="629" w:type="pct"/>
            <w:vAlign w:val="bottom"/>
          </w:tcPr>
          <w:p w:rsidR="00BC65EE" w:rsidRPr="00A26D73" w:rsidRDefault="00BC65EE" w:rsidP="00016111">
            <w:pPr>
              <w:spacing w:line="278" w:lineRule="auto"/>
              <w:jc w:val="right"/>
              <w:rPr>
                <w:bCs/>
                <w:sz w:val="24"/>
                <w:szCs w:val="24"/>
              </w:rPr>
            </w:pPr>
          </w:p>
        </w:tc>
        <w:tc>
          <w:tcPr>
            <w:tcW w:w="475" w:type="pct"/>
            <w:vAlign w:val="bottom"/>
          </w:tcPr>
          <w:p w:rsidR="00BC65EE" w:rsidRPr="00A26D73" w:rsidRDefault="00BC65EE" w:rsidP="00016111">
            <w:pPr>
              <w:spacing w:line="278" w:lineRule="auto"/>
              <w:jc w:val="right"/>
              <w:rPr>
                <w:bCs/>
                <w:sz w:val="24"/>
                <w:szCs w:val="24"/>
              </w:rPr>
            </w:pPr>
          </w:p>
        </w:tc>
        <w:tc>
          <w:tcPr>
            <w:tcW w:w="545" w:type="pct"/>
            <w:vAlign w:val="bottom"/>
          </w:tcPr>
          <w:p w:rsidR="00BC65EE" w:rsidRPr="00A26D73" w:rsidRDefault="00BC65EE" w:rsidP="00016111">
            <w:pPr>
              <w:spacing w:line="278" w:lineRule="auto"/>
              <w:jc w:val="right"/>
              <w:rPr>
                <w:bCs/>
                <w:sz w:val="24"/>
                <w:szCs w:val="24"/>
              </w:rPr>
            </w:pPr>
          </w:p>
        </w:tc>
        <w:tc>
          <w:tcPr>
            <w:tcW w:w="623" w:type="pct"/>
            <w:vAlign w:val="bottom"/>
          </w:tcPr>
          <w:p w:rsidR="00BC65EE" w:rsidRPr="00A26D73" w:rsidRDefault="00BC65EE" w:rsidP="00016111">
            <w:pPr>
              <w:spacing w:line="278" w:lineRule="auto"/>
              <w:jc w:val="right"/>
              <w:rPr>
                <w:bCs/>
                <w:sz w:val="24"/>
                <w:szCs w:val="24"/>
              </w:rPr>
            </w:pPr>
          </w:p>
        </w:tc>
        <w:tc>
          <w:tcPr>
            <w:tcW w:w="458" w:type="pct"/>
            <w:vAlign w:val="bottom"/>
          </w:tcPr>
          <w:p w:rsidR="00BC65EE" w:rsidRPr="00A26D73" w:rsidRDefault="00BC65EE" w:rsidP="00016111">
            <w:pPr>
              <w:spacing w:line="278" w:lineRule="auto"/>
              <w:jc w:val="right"/>
              <w:rPr>
                <w:bCs/>
                <w:sz w:val="24"/>
                <w:szCs w:val="24"/>
              </w:rPr>
            </w:pP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r w:rsidRPr="00A26D73">
              <w:rPr>
                <w:snapToGrid w:val="0"/>
                <w:color w:val="000000"/>
                <w:sz w:val="24"/>
                <w:szCs w:val="24"/>
              </w:rPr>
              <w:t>XIII. Вироби з каменю, гіпсу, цементу</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120,2</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58,2</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7323,1</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83,8</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2,5</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r w:rsidRPr="00A26D73">
              <w:rPr>
                <w:snapToGrid w:val="0"/>
                <w:color w:val="000000"/>
                <w:sz w:val="24"/>
                <w:szCs w:val="24"/>
              </w:rPr>
              <w:t>68 вироби з каменю, гіпсу, цементу</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113,5</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56,0</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694,9</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93,5</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0,2</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r w:rsidRPr="00A26D73">
              <w:rPr>
                <w:snapToGrid w:val="0"/>
                <w:color w:val="000000"/>
                <w:sz w:val="24"/>
                <w:szCs w:val="24"/>
              </w:rPr>
              <w:t>69 керамічні вироби</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0,6</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200,0</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460,8</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100,6</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0,2</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r w:rsidRPr="00A26D73">
              <w:rPr>
                <w:snapToGrid w:val="0"/>
                <w:color w:val="000000"/>
                <w:sz w:val="24"/>
                <w:szCs w:val="24"/>
              </w:rPr>
              <w:t>70 скло та вироби із скла</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6,1</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179,4</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6167,4</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81,8</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2,1</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p>
        </w:tc>
        <w:tc>
          <w:tcPr>
            <w:tcW w:w="623" w:type="pct"/>
            <w:vAlign w:val="bottom"/>
          </w:tcPr>
          <w:p w:rsidR="00BC65EE" w:rsidRPr="00A26D73" w:rsidRDefault="00BC65EE" w:rsidP="00016111">
            <w:pPr>
              <w:spacing w:line="278" w:lineRule="auto"/>
              <w:jc w:val="right"/>
              <w:rPr>
                <w:bCs/>
                <w:sz w:val="24"/>
                <w:szCs w:val="24"/>
              </w:rPr>
            </w:pPr>
          </w:p>
        </w:tc>
        <w:tc>
          <w:tcPr>
            <w:tcW w:w="629" w:type="pct"/>
            <w:vAlign w:val="bottom"/>
          </w:tcPr>
          <w:p w:rsidR="00BC65EE" w:rsidRPr="00A26D73" w:rsidRDefault="00BC65EE" w:rsidP="00016111">
            <w:pPr>
              <w:spacing w:line="278" w:lineRule="auto"/>
              <w:jc w:val="right"/>
              <w:rPr>
                <w:bCs/>
                <w:sz w:val="24"/>
                <w:szCs w:val="24"/>
              </w:rPr>
            </w:pPr>
          </w:p>
        </w:tc>
        <w:tc>
          <w:tcPr>
            <w:tcW w:w="475" w:type="pct"/>
            <w:vAlign w:val="bottom"/>
          </w:tcPr>
          <w:p w:rsidR="00BC65EE" w:rsidRPr="00A26D73" w:rsidRDefault="00BC65EE" w:rsidP="00016111">
            <w:pPr>
              <w:spacing w:line="278" w:lineRule="auto"/>
              <w:jc w:val="right"/>
              <w:rPr>
                <w:bCs/>
                <w:sz w:val="24"/>
                <w:szCs w:val="24"/>
              </w:rPr>
            </w:pPr>
          </w:p>
        </w:tc>
        <w:tc>
          <w:tcPr>
            <w:tcW w:w="545" w:type="pct"/>
            <w:vAlign w:val="bottom"/>
          </w:tcPr>
          <w:p w:rsidR="00BC65EE" w:rsidRPr="00A26D73" w:rsidRDefault="00BC65EE" w:rsidP="00016111">
            <w:pPr>
              <w:spacing w:line="278" w:lineRule="auto"/>
              <w:jc w:val="right"/>
              <w:rPr>
                <w:bCs/>
                <w:sz w:val="24"/>
                <w:szCs w:val="24"/>
              </w:rPr>
            </w:pPr>
          </w:p>
        </w:tc>
        <w:tc>
          <w:tcPr>
            <w:tcW w:w="623" w:type="pct"/>
            <w:vAlign w:val="bottom"/>
          </w:tcPr>
          <w:p w:rsidR="00BC65EE" w:rsidRPr="00A26D73" w:rsidRDefault="00BC65EE" w:rsidP="00016111">
            <w:pPr>
              <w:spacing w:line="278" w:lineRule="auto"/>
              <w:jc w:val="right"/>
              <w:rPr>
                <w:bCs/>
                <w:sz w:val="24"/>
                <w:szCs w:val="24"/>
              </w:rPr>
            </w:pPr>
          </w:p>
        </w:tc>
        <w:tc>
          <w:tcPr>
            <w:tcW w:w="458" w:type="pct"/>
            <w:vAlign w:val="bottom"/>
          </w:tcPr>
          <w:p w:rsidR="00BC65EE" w:rsidRPr="00A26D73" w:rsidRDefault="00BC65EE" w:rsidP="00016111">
            <w:pPr>
              <w:spacing w:line="278" w:lineRule="auto"/>
              <w:jc w:val="right"/>
              <w:rPr>
                <w:bCs/>
                <w:sz w:val="24"/>
                <w:szCs w:val="24"/>
              </w:rPr>
            </w:pP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r w:rsidRPr="00A26D73">
              <w:rPr>
                <w:snapToGrid w:val="0"/>
                <w:color w:val="000000"/>
                <w:sz w:val="24"/>
                <w:szCs w:val="24"/>
              </w:rPr>
              <w:t>XІV. 71 Перли природні, або культивовані, дорогоцінне або напівдорогоцінне каміння</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73,7</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86,3</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0,0</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p>
        </w:tc>
        <w:tc>
          <w:tcPr>
            <w:tcW w:w="623" w:type="pct"/>
            <w:vAlign w:val="bottom"/>
          </w:tcPr>
          <w:p w:rsidR="00BC65EE" w:rsidRPr="00A26D73" w:rsidRDefault="00BC65EE" w:rsidP="00016111">
            <w:pPr>
              <w:spacing w:line="278" w:lineRule="auto"/>
              <w:jc w:val="right"/>
              <w:rPr>
                <w:bCs/>
                <w:sz w:val="24"/>
                <w:szCs w:val="24"/>
              </w:rPr>
            </w:pPr>
          </w:p>
        </w:tc>
        <w:tc>
          <w:tcPr>
            <w:tcW w:w="629" w:type="pct"/>
            <w:vAlign w:val="bottom"/>
          </w:tcPr>
          <w:p w:rsidR="00BC65EE" w:rsidRPr="00A26D73" w:rsidRDefault="00BC65EE" w:rsidP="00016111">
            <w:pPr>
              <w:spacing w:line="278" w:lineRule="auto"/>
              <w:jc w:val="right"/>
              <w:rPr>
                <w:bCs/>
                <w:sz w:val="24"/>
                <w:szCs w:val="24"/>
              </w:rPr>
            </w:pPr>
          </w:p>
        </w:tc>
        <w:tc>
          <w:tcPr>
            <w:tcW w:w="475" w:type="pct"/>
            <w:vAlign w:val="bottom"/>
          </w:tcPr>
          <w:p w:rsidR="00BC65EE" w:rsidRPr="00A26D73" w:rsidRDefault="00BC65EE" w:rsidP="00016111">
            <w:pPr>
              <w:spacing w:line="278" w:lineRule="auto"/>
              <w:jc w:val="right"/>
              <w:rPr>
                <w:bCs/>
                <w:sz w:val="24"/>
                <w:szCs w:val="24"/>
              </w:rPr>
            </w:pPr>
          </w:p>
        </w:tc>
        <w:tc>
          <w:tcPr>
            <w:tcW w:w="545" w:type="pct"/>
            <w:vAlign w:val="bottom"/>
          </w:tcPr>
          <w:p w:rsidR="00BC65EE" w:rsidRPr="00A26D73" w:rsidRDefault="00BC65EE" w:rsidP="00016111">
            <w:pPr>
              <w:spacing w:line="278" w:lineRule="auto"/>
              <w:jc w:val="right"/>
              <w:rPr>
                <w:bCs/>
                <w:sz w:val="24"/>
                <w:szCs w:val="24"/>
              </w:rPr>
            </w:pPr>
          </w:p>
        </w:tc>
        <w:tc>
          <w:tcPr>
            <w:tcW w:w="623" w:type="pct"/>
            <w:vAlign w:val="bottom"/>
          </w:tcPr>
          <w:p w:rsidR="00BC65EE" w:rsidRPr="00A26D73" w:rsidRDefault="00BC65EE" w:rsidP="00016111">
            <w:pPr>
              <w:spacing w:line="278" w:lineRule="auto"/>
              <w:jc w:val="right"/>
              <w:rPr>
                <w:bCs/>
                <w:sz w:val="24"/>
                <w:szCs w:val="24"/>
              </w:rPr>
            </w:pPr>
          </w:p>
        </w:tc>
        <w:tc>
          <w:tcPr>
            <w:tcW w:w="458" w:type="pct"/>
            <w:vAlign w:val="bottom"/>
          </w:tcPr>
          <w:p w:rsidR="00BC65EE" w:rsidRPr="00A26D73" w:rsidRDefault="00BC65EE" w:rsidP="00016111">
            <w:pPr>
              <w:spacing w:line="278" w:lineRule="auto"/>
              <w:jc w:val="right"/>
              <w:rPr>
                <w:bCs/>
                <w:sz w:val="24"/>
                <w:szCs w:val="24"/>
              </w:rPr>
            </w:pP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r w:rsidRPr="00A26D73">
              <w:rPr>
                <w:snapToGrid w:val="0"/>
                <w:color w:val="000000"/>
                <w:sz w:val="24"/>
                <w:szCs w:val="24"/>
              </w:rPr>
              <w:t>XV. Недорогоцінні метали та вироби з них</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271,4</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38,0</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24150,4</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150,9</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8,2</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r w:rsidRPr="00A26D73">
              <w:rPr>
                <w:snapToGrid w:val="0"/>
                <w:color w:val="000000"/>
                <w:sz w:val="24"/>
                <w:szCs w:val="24"/>
              </w:rPr>
              <w:t>72 чорні метали</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14,6</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28,1</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1371,5</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61,4</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0,5</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r w:rsidRPr="00A26D73">
              <w:rPr>
                <w:snapToGrid w:val="0"/>
                <w:color w:val="000000"/>
                <w:sz w:val="24"/>
                <w:szCs w:val="24"/>
              </w:rPr>
              <w:t>73 вироби з чорних металів</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211,9</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33,3</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10814,0</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194,9</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3,7</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r w:rsidRPr="00A26D73">
              <w:rPr>
                <w:snapToGrid w:val="0"/>
                <w:color w:val="000000"/>
                <w:sz w:val="24"/>
                <w:szCs w:val="24"/>
              </w:rPr>
              <w:t>74 мідь i вироби з неї</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3,9</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25,7</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1169,7</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66,9</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0,4</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r w:rsidRPr="00A26D73">
              <w:rPr>
                <w:snapToGrid w:val="0"/>
                <w:color w:val="000000"/>
                <w:sz w:val="24"/>
                <w:szCs w:val="24"/>
              </w:rPr>
              <w:t>75 нікель і вироби з нього</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1833,7</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95,7</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0,6</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r w:rsidRPr="00A26D73">
              <w:rPr>
                <w:snapToGrid w:val="0"/>
                <w:color w:val="000000"/>
                <w:sz w:val="24"/>
                <w:szCs w:val="24"/>
              </w:rPr>
              <w:t>76 алюміній i вироби</w:t>
            </w:r>
            <w:r w:rsidR="00016111">
              <w:rPr>
                <w:snapToGrid w:val="0"/>
                <w:color w:val="000000"/>
                <w:sz w:val="24"/>
                <w:szCs w:val="24"/>
              </w:rPr>
              <w:br/>
            </w:r>
            <w:r w:rsidRPr="00A26D73">
              <w:rPr>
                <w:snapToGrid w:val="0"/>
                <w:color w:val="000000"/>
                <w:sz w:val="24"/>
                <w:szCs w:val="24"/>
              </w:rPr>
              <w:t>з нього</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9,7</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646,7</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4403,8</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247,9</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1,5</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r w:rsidRPr="00A26D73">
              <w:rPr>
                <w:snapToGrid w:val="0"/>
                <w:color w:val="000000"/>
                <w:sz w:val="24"/>
                <w:szCs w:val="24"/>
              </w:rPr>
              <w:t>79  цинк і вироби з нього</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6,9</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530,8</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0,0</w:t>
            </w:r>
          </w:p>
        </w:tc>
      </w:tr>
      <w:tr w:rsidR="00BC65EE" w:rsidRPr="00A26D73" w:rsidTr="00016111">
        <w:tc>
          <w:tcPr>
            <w:tcW w:w="1647" w:type="pct"/>
            <w:vAlign w:val="bottom"/>
          </w:tcPr>
          <w:p w:rsidR="00BC65EE" w:rsidRPr="00A26D73" w:rsidRDefault="00BC65EE" w:rsidP="00016111">
            <w:pPr>
              <w:spacing w:line="278" w:lineRule="auto"/>
              <w:jc w:val="left"/>
              <w:rPr>
                <w:snapToGrid w:val="0"/>
                <w:color w:val="000000"/>
                <w:sz w:val="24"/>
                <w:szCs w:val="24"/>
              </w:rPr>
            </w:pPr>
            <w:r w:rsidRPr="00A26D73">
              <w:rPr>
                <w:snapToGrid w:val="0"/>
                <w:color w:val="000000"/>
                <w:sz w:val="24"/>
                <w:szCs w:val="24"/>
              </w:rPr>
              <w:t>80 олово і вироби з нього</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629"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475" w:type="pct"/>
            <w:vAlign w:val="bottom"/>
          </w:tcPr>
          <w:p w:rsidR="00BC65EE" w:rsidRPr="00A26D73" w:rsidRDefault="00BC65EE" w:rsidP="00016111">
            <w:pPr>
              <w:spacing w:line="278" w:lineRule="auto"/>
              <w:jc w:val="right"/>
              <w:rPr>
                <w:bCs/>
                <w:sz w:val="24"/>
                <w:szCs w:val="24"/>
              </w:rPr>
            </w:pPr>
            <w:r w:rsidRPr="00A26D73">
              <w:rPr>
                <w:bCs/>
                <w:sz w:val="24"/>
                <w:szCs w:val="24"/>
              </w:rPr>
              <w:t>–</w:t>
            </w:r>
          </w:p>
        </w:tc>
        <w:tc>
          <w:tcPr>
            <w:tcW w:w="545" w:type="pct"/>
            <w:vAlign w:val="bottom"/>
          </w:tcPr>
          <w:p w:rsidR="00BC65EE" w:rsidRPr="00A26D73" w:rsidRDefault="00BC65EE" w:rsidP="00016111">
            <w:pPr>
              <w:spacing w:line="278" w:lineRule="auto"/>
              <w:jc w:val="right"/>
              <w:rPr>
                <w:bCs/>
                <w:sz w:val="24"/>
                <w:szCs w:val="24"/>
              </w:rPr>
            </w:pPr>
            <w:r w:rsidRPr="00A26D73">
              <w:rPr>
                <w:bCs/>
                <w:sz w:val="24"/>
                <w:szCs w:val="24"/>
              </w:rPr>
              <w:t>1,7</w:t>
            </w:r>
          </w:p>
        </w:tc>
        <w:tc>
          <w:tcPr>
            <w:tcW w:w="623" w:type="pct"/>
            <w:vAlign w:val="bottom"/>
          </w:tcPr>
          <w:p w:rsidR="00BC65EE" w:rsidRPr="00A26D73" w:rsidRDefault="00BC65EE" w:rsidP="00016111">
            <w:pPr>
              <w:spacing w:line="278" w:lineRule="auto"/>
              <w:jc w:val="right"/>
              <w:rPr>
                <w:bCs/>
                <w:sz w:val="24"/>
                <w:szCs w:val="24"/>
              </w:rPr>
            </w:pPr>
            <w:r w:rsidRPr="00A26D73">
              <w:rPr>
                <w:bCs/>
                <w:sz w:val="24"/>
                <w:szCs w:val="24"/>
              </w:rPr>
              <w:t>242,9</w:t>
            </w:r>
          </w:p>
        </w:tc>
        <w:tc>
          <w:tcPr>
            <w:tcW w:w="458" w:type="pct"/>
            <w:vAlign w:val="bottom"/>
          </w:tcPr>
          <w:p w:rsidR="00BC65EE" w:rsidRPr="00A26D73" w:rsidRDefault="00BC65EE" w:rsidP="00016111">
            <w:pPr>
              <w:spacing w:line="278" w:lineRule="auto"/>
              <w:jc w:val="right"/>
              <w:rPr>
                <w:bCs/>
                <w:sz w:val="24"/>
                <w:szCs w:val="24"/>
              </w:rPr>
            </w:pPr>
            <w:r w:rsidRPr="00A26D73">
              <w:rPr>
                <w:bCs/>
                <w:sz w:val="24"/>
                <w:szCs w:val="24"/>
              </w:rPr>
              <w:t>0,0</w:t>
            </w:r>
          </w:p>
        </w:tc>
      </w:tr>
    </w:tbl>
    <w:p w:rsidR="00BC65EE" w:rsidRPr="00A26D73" w:rsidRDefault="00BC65EE" w:rsidP="00BC65EE">
      <w:pPr>
        <w:jc w:val="right"/>
        <w:rPr>
          <w:snapToGrid w:val="0"/>
          <w:color w:val="000000"/>
          <w:sz w:val="24"/>
        </w:rPr>
      </w:pPr>
      <w:r w:rsidRPr="00A26D73">
        <w:rPr>
          <w:snapToGrid w:val="0"/>
          <w:color w:val="000000"/>
          <w:sz w:val="24"/>
        </w:rPr>
        <w:t>Продовження</w:t>
      </w:r>
    </w:p>
    <w:tbl>
      <w:tblPr>
        <w:tblW w:w="5000" w:type="pct"/>
        <w:tblCellMar>
          <w:left w:w="30" w:type="dxa"/>
          <w:right w:w="30" w:type="dxa"/>
        </w:tblCellMar>
        <w:tblLook w:val="0000" w:firstRow="0" w:lastRow="0" w:firstColumn="0" w:lastColumn="0" w:noHBand="0" w:noVBand="0"/>
      </w:tblPr>
      <w:tblGrid>
        <w:gridCol w:w="2987"/>
        <w:gridCol w:w="1130"/>
        <w:gridCol w:w="1141"/>
        <w:gridCol w:w="862"/>
        <w:gridCol w:w="989"/>
        <w:gridCol w:w="1130"/>
        <w:gridCol w:w="831"/>
      </w:tblGrid>
      <w:tr w:rsidR="00BC65EE" w:rsidRPr="00A26D73" w:rsidTr="00016111">
        <w:trPr>
          <w:cantSplit/>
          <w:trHeight w:val="266"/>
        </w:trPr>
        <w:tc>
          <w:tcPr>
            <w:tcW w:w="1647" w:type="pct"/>
            <w:vMerge w:val="restar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Код і назва товарів</w:t>
            </w:r>
          </w:p>
          <w:p w:rsidR="00BC65EE" w:rsidRPr="00A26D73" w:rsidRDefault="00BC65EE" w:rsidP="00016111">
            <w:pPr>
              <w:jc w:val="center"/>
              <w:rPr>
                <w:snapToGrid w:val="0"/>
                <w:color w:val="000000"/>
                <w:sz w:val="24"/>
              </w:rPr>
            </w:pPr>
            <w:r w:rsidRPr="00A26D73">
              <w:rPr>
                <w:snapToGrid w:val="0"/>
                <w:color w:val="000000"/>
                <w:sz w:val="24"/>
              </w:rPr>
              <w:t>згідно з УКТЗЕД</w:t>
            </w:r>
          </w:p>
        </w:tc>
        <w:tc>
          <w:tcPr>
            <w:tcW w:w="1727" w:type="pct"/>
            <w:gridSpan w:val="3"/>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Експорт</w:t>
            </w:r>
          </w:p>
        </w:tc>
        <w:tc>
          <w:tcPr>
            <w:tcW w:w="1626" w:type="pct"/>
            <w:gridSpan w:val="3"/>
            <w:tcBorders>
              <w:top w:val="single" w:sz="4" w:space="0" w:color="auto"/>
              <w:left w:val="single" w:sz="4" w:space="0" w:color="auto"/>
              <w:bottom w:val="single" w:sz="4" w:space="0" w:color="auto"/>
              <w:right w:val="nil"/>
            </w:tcBorders>
            <w:vAlign w:val="center"/>
          </w:tcPr>
          <w:p w:rsidR="00BC65EE" w:rsidRPr="00A26D73" w:rsidRDefault="00BC65EE" w:rsidP="00016111">
            <w:pPr>
              <w:jc w:val="center"/>
              <w:rPr>
                <w:snapToGrid w:val="0"/>
                <w:color w:val="000000"/>
                <w:sz w:val="24"/>
              </w:rPr>
            </w:pPr>
            <w:r w:rsidRPr="00A26D73">
              <w:rPr>
                <w:snapToGrid w:val="0"/>
                <w:color w:val="000000"/>
                <w:sz w:val="24"/>
              </w:rPr>
              <w:t>Імпорт</w:t>
            </w:r>
          </w:p>
        </w:tc>
      </w:tr>
      <w:tr w:rsidR="00BC65EE" w:rsidRPr="00A26D73" w:rsidTr="00016111">
        <w:trPr>
          <w:cantSplit/>
          <w:trHeight w:val="1126"/>
        </w:trPr>
        <w:tc>
          <w:tcPr>
            <w:tcW w:w="0" w:type="auto"/>
            <w:vMerge/>
            <w:tcBorders>
              <w:top w:val="single" w:sz="4" w:space="0" w:color="auto"/>
              <w:left w:val="nil"/>
              <w:bottom w:val="single" w:sz="4" w:space="0" w:color="auto"/>
              <w:right w:val="single" w:sz="4" w:space="0" w:color="auto"/>
            </w:tcBorders>
            <w:vAlign w:val="center"/>
          </w:tcPr>
          <w:p w:rsidR="00BC65EE" w:rsidRPr="00A26D73" w:rsidRDefault="00BC65EE" w:rsidP="00016111">
            <w:pPr>
              <w:rPr>
                <w:snapToGrid w:val="0"/>
                <w:color w:val="000000"/>
                <w:sz w:val="24"/>
              </w:rPr>
            </w:pPr>
          </w:p>
        </w:tc>
        <w:tc>
          <w:tcPr>
            <w:tcW w:w="623" w:type="pc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тис.дол.</w:t>
            </w:r>
          </w:p>
          <w:p w:rsidR="00BC65EE" w:rsidRPr="00A26D73" w:rsidRDefault="00BC65EE" w:rsidP="00016111">
            <w:pPr>
              <w:jc w:val="center"/>
              <w:rPr>
                <w:snapToGrid w:val="0"/>
                <w:color w:val="000000"/>
                <w:sz w:val="24"/>
              </w:rPr>
            </w:pPr>
            <w:r w:rsidRPr="00A26D73">
              <w:rPr>
                <w:snapToGrid w:val="0"/>
                <w:color w:val="000000"/>
                <w:sz w:val="24"/>
              </w:rPr>
              <w:t>США</w:t>
            </w:r>
          </w:p>
        </w:tc>
        <w:tc>
          <w:tcPr>
            <w:tcW w:w="629" w:type="pc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у % до</w:t>
            </w:r>
          </w:p>
          <w:p w:rsidR="00BC65EE" w:rsidRPr="00A26D73" w:rsidRDefault="00BC65EE" w:rsidP="00016111">
            <w:pPr>
              <w:jc w:val="center"/>
              <w:rPr>
                <w:snapToGrid w:val="0"/>
                <w:color w:val="000000"/>
                <w:sz w:val="24"/>
              </w:rPr>
            </w:pPr>
            <w:r w:rsidRPr="00A26D73">
              <w:rPr>
                <w:snapToGrid w:val="0"/>
                <w:color w:val="000000"/>
                <w:sz w:val="24"/>
              </w:rPr>
              <w:t>січня–вересня 2019р.</w:t>
            </w:r>
          </w:p>
        </w:tc>
        <w:tc>
          <w:tcPr>
            <w:tcW w:w="475" w:type="pc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у % до загаль-ного</w:t>
            </w:r>
          </w:p>
          <w:p w:rsidR="00BC65EE" w:rsidRPr="00A26D73" w:rsidRDefault="00BC65EE" w:rsidP="00016111">
            <w:pPr>
              <w:jc w:val="center"/>
              <w:rPr>
                <w:snapToGrid w:val="0"/>
                <w:color w:val="000000"/>
                <w:sz w:val="24"/>
              </w:rPr>
            </w:pPr>
            <w:r w:rsidRPr="00A26D73">
              <w:rPr>
                <w:snapToGrid w:val="0"/>
                <w:color w:val="000000"/>
                <w:sz w:val="24"/>
              </w:rPr>
              <w:t>обсягу</w:t>
            </w:r>
          </w:p>
        </w:tc>
        <w:tc>
          <w:tcPr>
            <w:tcW w:w="545" w:type="pc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тис.дол.</w:t>
            </w:r>
          </w:p>
          <w:p w:rsidR="00BC65EE" w:rsidRPr="00A26D73" w:rsidRDefault="00BC65EE" w:rsidP="00016111">
            <w:pPr>
              <w:jc w:val="center"/>
              <w:rPr>
                <w:snapToGrid w:val="0"/>
                <w:color w:val="000000"/>
                <w:sz w:val="24"/>
              </w:rPr>
            </w:pPr>
            <w:r w:rsidRPr="00A26D73">
              <w:rPr>
                <w:snapToGrid w:val="0"/>
                <w:color w:val="000000"/>
                <w:sz w:val="24"/>
              </w:rPr>
              <w:t>США</w:t>
            </w:r>
          </w:p>
        </w:tc>
        <w:tc>
          <w:tcPr>
            <w:tcW w:w="623" w:type="pct"/>
            <w:tcBorders>
              <w:top w:val="single" w:sz="4" w:space="0" w:color="auto"/>
              <w:left w:val="nil"/>
              <w:bottom w:val="single" w:sz="4" w:space="0" w:color="auto"/>
              <w:right w:val="single" w:sz="4" w:space="0" w:color="auto"/>
            </w:tcBorders>
            <w:vAlign w:val="center"/>
          </w:tcPr>
          <w:p w:rsidR="00BC65EE" w:rsidRPr="00A26D73" w:rsidRDefault="00BC65EE" w:rsidP="00016111">
            <w:pPr>
              <w:jc w:val="center"/>
              <w:rPr>
                <w:snapToGrid w:val="0"/>
                <w:color w:val="000000"/>
                <w:sz w:val="24"/>
              </w:rPr>
            </w:pPr>
            <w:r w:rsidRPr="00A26D73">
              <w:rPr>
                <w:snapToGrid w:val="0"/>
                <w:color w:val="000000"/>
                <w:sz w:val="24"/>
              </w:rPr>
              <w:t>у % до</w:t>
            </w:r>
          </w:p>
          <w:p w:rsidR="00BC65EE" w:rsidRPr="00A26D73" w:rsidRDefault="00BC65EE" w:rsidP="00016111">
            <w:pPr>
              <w:jc w:val="center"/>
              <w:rPr>
                <w:snapToGrid w:val="0"/>
                <w:color w:val="000000"/>
                <w:sz w:val="24"/>
              </w:rPr>
            </w:pPr>
            <w:r w:rsidRPr="00A26D73">
              <w:rPr>
                <w:snapToGrid w:val="0"/>
                <w:color w:val="000000"/>
                <w:sz w:val="24"/>
              </w:rPr>
              <w:t>січня–вересня 2019р.</w:t>
            </w:r>
          </w:p>
        </w:tc>
        <w:tc>
          <w:tcPr>
            <w:tcW w:w="458" w:type="pct"/>
            <w:tcBorders>
              <w:top w:val="single" w:sz="4" w:space="0" w:color="auto"/>
              <w:left w:val="nil"/>
              <w:bottom w:val="single" w:sz="4" w:space="0" w:color="auto"/>
              <w:right w:val="nil"/>
            </w:tcBorders>
            <w:vAlign w:val="center"/>
          </w:tcPr>
          <w:p w:rsidR="00BC65EE" w:rsidRPr="00A26D73" w:rsidRDefault="00BC65EE" w:rsidP="00016111">
            <w:pPr>
              <w:jc w:val="center"/>
              <w:rPr>
                <w:snapToGrid w:val="0"/>
                <w:color w:val="000000"/>
                <w:sz w:val="24"/>
              </w:rPr>
            </w:pPr>
            <w:r w:rsidRPr="00A26D73">
              <w:rPr>
                <w:snapToGrid w:val="0"/>
                <w:color w:val="000000"/>
                <w:sz w:val="24"/>
              </w:rPr>
              <w:t>у % до загаль-ного</w:t>
            </w:r>
          </w:p>
          <w:p w:rsidR="00BC65EE" w:rsidRPr="00A26D73" w:rsidRDefault="00BC65EE" w:rsidP="00016111">
            <w:pPr>
              <w:jc w:val="center"/>
              <w:rPr>
                <w:snapToGrid w:val="0"/>
                <w:color w:val="000000"/>
                <w:sz w:val="24"/>
              </w:rPr>
            </w:pPr>
            <w:r w:rsidRPr="00A26D73">
              <w:rPr>
                <w:snapToGrid w:val="0"/>
                <w:color w:val="000000"/>
                <w:sz w:val="24"/>
              </w:rPr>
              <w:t>обсягу</w:t>
            </w:r>
          </w:p>
        </w:tc>
      </w:tr>
      <w:tr w:rsidR="00BC65EE" w:rsidRPr="00016111" w:rsidTr="00016111">
        <w:tc>
          <w:tcPr>
            <w:tcW w:w="1647" w:type="pct"/>
            <w:vAlign w:val="bottom"/>
          </w:tcPr>
          <w:p w:rsidR="00BC65EE" w:rsidRPr="00016111" w:rsidRDefault="00BC65EE" w:rsidP="00016111">
            <w:pPr>
              <w:rPr>
                <w:snapToGrid w:val="0"/>
                <w:color w:val="000000"/>
                <w:sz w:val="16"/>
                <w:szCs w:val="16"/>
              </w:rPr>
            </w:pPr>
          </w:p>
        </w:tc>
        <w:tc>
          <w:tcPr>
            <w:tcW w:w="623" w:type="pct"/>
            <w:vAlign w:val="bottom"/>
          </w:tcPr>
          <w:p w:rsidR="00BC65EE" w:rsidRPr="00016111" w:rsidRDefault="00BC65EE" w:rsidP="00016111">
            <w:pPr>
              <w:jc w:val="right"/>
              <w:rPr>
                <w:bCs/>
                <w:sz w:val="16"/>
                <w:szCs w:val="16"/>
              </w:rPr>
            </w:pPr>
          </w:p>
        </w:tc>
        <w:tc>
          <w:tcPr>
            <w:tcW w:w="629" w:type="pct"/>
            <w:vAlign w:val="bottom"/>
          </w:tcPr>
          <w:p w:rsidR="00BC65EE" w:rsidRPr="00016111" w:rsidRDefault="00BC65EE" w:rsidP="00016111">
            <w:pPr>
              <w:jc w:val="right"/>
              <w:rPr>
                <w:bCs/>
                <w:sz w:val="16"/>
                <w:szCs w:val="16"/>
              </w:rPr>
            </w:pPr>
          </w:p>
        </w:tc>
        <w:tc>
          <w:tcPr>
            <w:tcW w:w="475" w:type="pct"/>
            <w:vAlign w:val="bottom"/>
          </w:tcPr>
          <w:p w:rsidR="00BC65EE" w:rsidRPr="00016111" w:rsidRDefault="00BC65EE" w:rsidP="00016111">
            <w:pPr>
              <w:jc w:val="right"/>
              <w:rPr>
                <w:bCs/>
                <w:sz w:val="16"/>
                <w:szCs w:val="16"/>
              </w:rPr>
            </w:pPr>
          </w:p>
        </w:tc>
        <w:tc>
          <w:tcPr>
            <w:tcW w:w="545" w:type="pct"/>
            <w:vAlign w:val="bottom"/>
          </w:tcPr>
          <w:p w:rsidR="00BC65EE" w:rsidRPr="00016111" w:rsidRDefault="00BC65EE" w:rsidP="00016111">
            <w:pPr>
              <w:jc w:val="right"/>
              <w:rPr>
                <w:bCs/>
                <w:sz w:val="16"/>
                <w:szCs w:val="16"/>
              </w:rPr>
            </w:pPr>
          </w:p>
        </w:tc>
        <w:tc>
          <w:tcPr>
            <w:tcW w:w="623" w:type="pct"/>
            <w:vAlign w:val="bottom"/>
          </w:tcPr>
          <w:p w:rsidR="00BC65EE" w:rsidRPr="00016111" w:rsidRDefault="00BC65EE" w:rsidP="00016111">
            <w:pPr>
              <w:jc w:val="right"/>
              <w:rPr>
                <w:bCs/>
                <w:sz w:val="16"/>
                <w:szCs w:val="16"/>
              </w:rPr>
            </w:pPr>
          </w:p>
        </w:tc>
        <w:tc>
          <w:tcPr>
            <w:tcW w:w="458" w:type="pct"/>
            <w:vAlign w:val="bottom"/>
          </w:tcPr>
          <w:p w:rsidR="00BC65EE" w:rsidRPr="00016111" w:rsidRDefault="00BC65EE" w:rsidP="00016111">
            <w:pPr>
              <w:jc w:val="right"/>
              <w:rPr>
                <w:bCs/>
                <w:sz w:val="16"/>
                <w:szCs w:val="16"/>
              </w:rPr>
            </w:pP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81 інші недорогоцінні метали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5,5</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2,9</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82 інструменти, ножові вироби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14,3</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794,4</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2245,0</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153,7</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0,7</w:t>
            </w: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83 інші вироби</w:t>
            </w:r>
            <w:r w:rsidR="00016111">
              <w:rPr>
                <w:snapToGrid w:val="0"/>
                <w:color w:val="000000"/>
                <w:sz w:val="24"/>
                <w:szCs w:val="24"/>
              </w:rPr>
              <w:br/>
            </w:r>
            <w:r w:rsidRPr="00A26D73">
              <w:rPr>
                <w:snapToGrid w:val="0"/>
                <w:color w:val="000000"/>
                <w:sz w:val="24"/>
                <w:szCs w:val="24"/>
              </w:rPr>
              <w:t>з недорогоцінних металів</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17,0</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265,6</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2298,6</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204,2</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0,8</w:t>
            </w: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szCs w:val="24"/>
              </w:rPr>
            </w:pPr>
          </w:p>
        </w:tc>
        <w:tc>
          <w:tcPr>
            <w:tcW w:w="623" w:type="pct"/>
            <w:vAlign w:val="bottom"/>
          </w:tcPr>
          <w:p w:rsidR="00BC65EE" w:rsidRPr="00A26D73" w:rsidRDefault="00BC65EE" w:rsidP="00016111">
            <w:pPr>
              <w:spacing w:line="264" w:lineRule="auto"/>
              <w:jc w:val="right"/>
              <w:rPr>
                <w:bCs/>
                <w:sz w:val="24"/>
                <w:szCs w:val="24"/>
              </w:rPr>
            </w:pPr>
          </w:p>
        </w:tc>
        <w:tc>
          <w:tcPr>
            <w:tcW w:w="629" w:type="pct"/>
            <w:vAlign w:val="bottom"/>
          </w:tcPr>
          <w:p w:rsidR="00BC65EE" w:rsidRPr="00A26D73" w:rsidRDefault="00BC65EE" w:rsidP="00016111">
            <w:pPr>
              <w:spacing w:line="264" w:lineRule="auto"/>
              <w:jc w:val="right"/>
              <w:rPr>
                <w:bCs/>
                <w:sz w:val="24"/>
                <w:szCs w:val="24"/>
              </w:rPr>
            </w:pPr>
          </w:p>
        </w:tc>
        <w:tc>
          <w:tcPr>
            <w:tcW w:w="475" w:type="pct"/>
            <w:vAlign w:val="bottom"/>
          </w:tcPr>
          <w:p w:rsidR="00BC65EE" w:rsidRPr="00A26D73" w:rsidRDefault="00BC65EE" w:rsidP="00016111">
            <w:pPr>
              <w:spacing w:line="264" w:lineRule="auto"/>
              <w:jc w:val="right"/>
              <w:rPr>
                <w:bCs/>
                <w:sz w:val="24"/>
                <w:szCs w:val="24"/>
              </w:rPr>
            </w:pPr>
          </w:p>
        </w:tc>
        <w:tc>
          <w:tcPr>
            <w:tcW w:w="545" w:type="pct"/>
            <w:vAlign w:val="bottom"/>
          </w:tcPr>
          <w:p w:rsidR="00BC65EE" w:rsidRPr="00A26D73" w:rsidRDefault="00BC65EE" w:rsidP="00016111">
            <w:pPr>
              <w:spacing w:line="264" w:lineRule="auto"/>
              <w:jc w:val="right"/>
              <w:rPr>
                <w:bCs/>
                <w:sz w:val="24"/>
                <w:szCs w:val="24"/>
              </w:rPr>
            </w:pPr>
          </w:p>
        </w:tc>
        <w:tc>
          <w:tcPr>
            <w:tcW w:w="623" w:type="pct"/>
            <w:vAlign w:val="bottom"/>
          </w:tcPr>
          <w:p w:rsidR="00BC65EE" w:rsidRPr="00A26D73" w:rsidRDefault="00BC65EE" w:rsidP="00016111">
            <w:pPr>
              <w:spacing w:line="264" w:lineRule="auto"/>
              <w:jc w:val="right"/>
              <w:rPr>
                <w:bCs/>
                <w:sz w:val="24"/>
                <w:szCs w:val="24"/>
              </w:rPr>
            </w:pPr>
          </w:p>
        </w:tc>
        <w:tc>
          <w:tcPr>
            <w:tcW w:w="458" w:type="pct"/>
            <w:vAlign w:val="bottom"/>
          </w:tcPr>
          <w:p w:rsidR="00BC65EE" w:rsidRPr="00A26D73" w:rsidRDefault="00BC65EE" w:rsidP="00016111">
            <w:pPr>
              <w:spacing w:line="264" w:lineRule="auto"/>
              <w:jc w:val="right"/>
              <w:rPr>
                <w:bCs/>
                <w:sz w:val="24"/>
                <w:szCs w:val="24"/>
              </w:rPr>
            </w:pP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XVI. Машини, обладнання та механізми; електротехнічне обладнання</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53946,5</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109,9</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5,5</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118708,9</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103,1</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40,1</w:t>
            </w: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84 реактори ядерні, котли, машини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52712,5</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114,1</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5,3</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74740,4</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98,0</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25,3</w:t>
            </w: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85 електричні машини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1234,0</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42,7</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0,2</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43968,5</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113,1</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14,8</w:t>
            </w:r>
          </w:p>
        </w:tc>
      </w:tr>
      <w:tr w:rsidR="00BC65EE" w:rsidRPr="00016111" w:rsidTr="00016111">
        <w:tc>
          <w:tcPr>
            <w:tcW w:w="1647" w:type="pct"/>
            <w:vAlign w:val="bottom"/>
          </w:tcPr>
          <w:p w:rsidR="00BC65EE" w:rsidRPr="00016111" w:rsidRDefault="00BC65EE" w:rsidP="00016111">
            <w:pPr>
              <w:spacing w:line="264" w:lineRule="auto"/>
              <w:jc w:val="left"/>
              <w:rPr>
                <w:snapToGrid w:val="0"/>
                <w:color w:val="000000"/>
                <w:sz w:val="16"/>
                <w:szCs w:val="16"/>
              </w:rPr>
            </w:pPr>
          </w:p>
        </w:tc>
        <w:tc>
          <w:tcPr>
            <w:tcW w:w="623" w:type="pct"/>
            <w:vAlign w:val="bottom"/>
          </w:tcPr>
          <w:p w:rsidR="00BC65EE" w:rsidRPr="00016111" w:rsidRDefault="00BC65EE" w:rsidP="00016111">
            <w:pPr>
              <w:spacing w:line="264" w:lineRule="auto"/>
              <w:jc w:val="right"/>
              <w:rPr>
                <w:bCs/>
                <w:sz w:val="16"/>
                <w:szCs w:val="16"/>
              </w:rPr>
            </w:pPr>
          </w:p>
        </w:tc>
        <w:tc>
          <w:tcPr>
            <w:tcW w:w="629" w:type="pct"/>
            <w:vAlign w:val="bottom"/>
          </w:tcPr>
          <w:p w:rsidR="00BC65EE" w:rsidRPr="00016111" w:rsidRDefault="00BC65EE" w:rsidP="00016111">
            <w:pPr>
              <w:spacing w:line="264" w:lineRule="auto"/>
              <w:jc w:val="right"/>
              <w:rPr>
                <w:bCs/>
                <w:sz w:val="16"/>
                <w:szCs w:val="16"/>
              </w:rPr>
            </w:pPr>
          </w:p>
        </w:tc>
        <w:tc>
          <w:tcPr>
            <w:tcW w:w="475" w:type="pct"/>
            <w:vAlign w:val="bottom"/>
          </w:tcPr>
          <w:p w:rsidR="00BC65EE" w:rsidRPr="00016111" w:rsidRDefault="00BC65EE" w:rsidP="00016111">
            <w:pPr>
              <w:spacing w:line="264" w:lineRule="auto"/>
              <w:jc w:val="right"/>
              <w:rPr>
                <w:bCs/>
                <w:sz w:val="16"/>
                <w:szCs w:val="16"/>
              </w:rPr>
            </w:pPr>
          </w:p>
        </w:tc>
        <w:tc>
          <w:tcPr>
            <w:tcW w:w="545" w:type="pct"/>
            <w:vAlign w:val="bottom"/>
          </w:tcPr>
          <w:p w:rsidR="00BC65EE" w:rsidRPr="00016111" w:rsidRDefault="00BC65EE" w:rsidP="00016111">
            <w:pPr>
              <w:spacing w:line="264" w:lineRule="auto"/>
              <w:jc w:val="right"/>
              <w:rPr>
                <w:bCs/>
                <w:sz w:val="16"/>
                <w:szCs w:val="16"/>
              </w:rPr>
            </w:pPr>
          </w:p>
        </w:tc>
        <w:tc>
          <w:tcPr>
            <w:tcW w:w="623" w:type="pct"/>
            <w:vAlign w:val="bottom"/>
          </w:tcPr>
          <w:p w:rsidR="00BC65EE" w:rsidRPr="00016111" w:rsidRDefault="00BC65EE" w:rsidP="00016111">
            <w:pPr>
              <w:spacing w:line="264" w:lineRule="auto"/>
              <w:jc w:val="right"/>
              <w:rPr>
                <w:bCs/>
                <w:sz w:val="16"/>
                <w:szCs w:val="16"/>
              </w:rPr>
            </w:pPr>
          </w:p>
        </w:tc>
        <w:tc>
          <w:tcPr>
            <w:tcW w:w="458" w:type="pct"/>
            <w:vAlign w:val="bottom"/>
          </w:tcPr>
          <w:p w:rsidR="00BC65EE" w:rsidRPr="00016111" w:rsidRDefault="00BC65EE" w:rsidP="00016111">
            <w:pPr>
              <w:spacing w:line="264" w:lineRule="auto"/>
              <w:jc w:val="right"/>
              <w:rPr>
                <w:bCs/>
                <w:sz w:val="16"/>
                <w:szCs w:val="16"/>
              </w:rPr>
            </w:pP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XVII. Засоби наземного транспорту, літальні апарати, плавучі засоби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6303,7</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183,6</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0,6</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66224,1</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110,6</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22,4</w:t>
            </w: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86 залізничні локомотиви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2327,7</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71,3</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0,2</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197,0</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62,8</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0,1</w:t>
            </w: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87 засоби наземного транспорту, крім залізничного</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87,0</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122,4</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65965,7</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111,2</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22,3</w:t>
            </w: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88 літальні апарати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2,6</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2,7</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61,4</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89 судна</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3886,4</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3921,7</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0,4</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58,7</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27,6</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r>
      <w:tr w:rsidR="00BC65EE" w:rsidRPr="00016111" w:rsidTr="00016111">
        <w:tc>
          <w:tcPr>
            <w:tcW w:w="1647" w:type="pct"/>
            <w:vAlign w:val="bottom"/>
          </w:tcPr>
          <w:p w:rsidR="00BC65EE" w:rsidRPr="00016111" w:rsidRDefault="00BC65EE" w:rsidP="00016111">
            <w:pPr>
              <w:spacing w:line="264" w:lineRule="auto"/>
              <w:jc w:val="left"/>
              <w:rPr>
                <w:snapToGrid w:val="0"/>
                <w:color w:val="000000"/>
                <w:sz w:val="16"/>
                <w:szCs w:val="16"/>
              </w:rPr>
            </w:pPr>
          </w:p>
        </w:tc>
        <w:tc>
          <w:tcPr>
            <w:tcW w:w="623" w:type="pct"/>
            <w:vAlign w:val="bottom"/>
          </w:tcPr>
          <w:p w:rsidR="00BC65EE" w:rsidRPr="00016111" w:rsidRDefault="00BC65EE" w:rsidP="00016111">
            <w:pPr>
              <w:spacing w:line="264" w:lineRule="auto"/>
              <w:jc w:val="right"/>
              <w:rPr>
                <w:bCs/>
                <w:sz w:val="16"/>
                <w:szCs w:val="16"/>
              </w:rPr>
            </w:pPr>
          </w:p>
        </w:tc>
        <w:tc>
          <w:tcPr>
            <w:tcW w:w="629" w:type="pct"/>
            <w:vAlign w:val="bottom"/>
          </w:tcPr>
          <w:p w:rsidR="00BC65EE" w:rsidRPr="00016111" w:rsidRDefault="00BC65EE" w:rsidP="00016111">
            <w:pPr>
              <w:spacing w:line="264" w:lineRule="auto"/>
              <w:jc w:val="right"/>
              <w:rPr>
                <w:bCs/>
                <w:sz w:val="16"/>
                <w:szCs w:val="16"/>
              </w:rPr>
            </w:pPr>
          </w:p>
        </w:tc>
        <w:tc>
          <w:tcPr>
            <w:tcW w:w="475" w:type="pct"/>
            <w:vAlign w:val="bottom"/>
          </w:tcPr>
          <w:p w:rsidR="00BC65EE" w:rsidRPr="00016111" w:rsidRDefault="00BC65EE" w:rsidP="00016111">
            <w:pPr>
              <w:spacing w:line="264" w:lineRule="auto"/>
              <w:jc w:val="right"/>
              <w:rPr>
                <w:bCs/>
                <w:sz w:val="16"/>
                <w:szCs w:val="16"/>
              </w:rPr>
            </w:pPr>
          </w:p>
        </w:tc>
        <w:tc>
          <w:tcPr>
            <w:tcW w:w="545" w:type="pct"/>
            <w:vAlign w:val="bottom"/>
          </w:tcPr>
          <w:p w:rsidR="00BC65EE" w:rsidRPr="00016111" w:rsidRDefault="00BC65EE" w:rsidP="00016111">
            <w:pPr>
              <w:spacing w:line="264" w:lineRule="auto"/>
              <w:jc w:val="right"/>
              <w:rPr>
                <w:bCs/>
                <w:sz w:val="16"/>
                <w:szCs w:val="16"/>
              </w:rPr>
            </w:pPr>
          </w:p>
        </w:tc>
        <w:tc>
          <w:tcPr>
            <w:tcW w:w="623" w:type="pct"/>
            <w:vAlign w:val="bottom"/>
          </w:tcPr>
          <w:p w:rsidR="00BC65EE" w:rsidRPr="00016111" w:rsidRDefault="00BC65EE" w:rsidP="00016111">
            <w:pPr>
              <w:spacing w:line="264" w:lineRule="auto"/>
              <w:jc w:val="right"/>
              <w:rPr>
                <w:bCs/>
                <w:sz w:val="16"/>
                <w:szCs w:val="16"/>
              </w:rPr>
            </w:pPr>
          </w:p>
        </w:tc>
        <w:tc>
          <w:tcPr>
            <w:tcW w:w="458" w:type="pct"/>
            <w:vAlign w:val="bottom"/>
          </w:tcPr>
          <w:p w:rsidR="00BC65EE" w:rsidRPr="00016111" w:rsidRDefault="00BC65EE" w:rsidP="00016111">
            <w:pPr>
              <w:spacing w:line="264" w:lineRule="auto"/>
              <w:jc w:val="right"/>
              <w:rPr>
                <w:bCs/>
                <w:sz w:val="16"/>
                <w:szCs w:val="16"/>
              </w:rPr>
            </w:pP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XVIII. Прилади та апарати оптичні, фотографічні</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949,8</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131,4</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0,1</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1283,2</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88,8</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0,4</w:t>
            </w: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90 прилади та апарати оптичні, фотографічні</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949,8</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131,4</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0,1</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1248,3</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87,7</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0,4</w:t>
            </w: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91 годинники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33,2</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166,0</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92 музичні інструменти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1,7</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154,5</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r>
      <w:tr w:rsidR="00BC65EE" w:rsidRPr="00016111" w:rsidTr="00016111">
        <w:tc>
          <w:tcPr>
            <w:tcW w:w="1647" w:type="pct"/>
            <w:vAlign w:val="bottom"/>
          </w:tcPr>
          <w:p w:rsidR="00BC65EE" w:rsidRPr="00016111" w:rsidRDefault="00BC65EE" w:rsidP="00016111">
            <w:pPr>
              <w:spacing w:line="264" w:lineRule="auto"/>
              <w:jc w:val="left"/>
              <w:rPr>
                <w:snapToGrid w:val="0"/>
                <w:color w:val="000000"/>
                <w:sz w:val="10"/>
                <w:szCs w:val="10"/>
              </w:rPr>
            </w:pPr>
          </w:p>
        </w:tc>
        <w:tc>
          <w:tcPr>
            <w:tcW w:w="623" w:type="pct"/>
            <w:vAlign w:val="bottom"/>
          </w:tcPr>
          <w:p w:rsidR="00BC65EE" w:rsidRPr="00016111" w:rsidRDefault="00BC65EE" w:rsidP="00016111">
            <w:pPr>
              <w:spacing w:line="264" w:lineRule="auto"/>
              <w:jc w:val="right"/>
              <w:rPr>
                <w:bCs/>
                <w:sz w:val="10"/>
                <w:szCs w:val="10"/>
              </w:rPr>
            </w:pPr>
          </w:p>
        </w:tc>
        <w:tc>
          <w:tcPr>
            <w:tcW w:w="629" w:type="pct"/>
            <w:vAlign w:val="bottom"/>
          </w:tcPr>
          <w:p w:rsidR="00BC65EE" w:rsidRPr="00016111" w:rsidRDefault="00BC65EE" w:rsidP="00016111">
            <w:pPr>
              <w:spacing w:line="264" w:lineRule="auto"/>
              <w:jc w:val="right"/>
              <w:rPr>
                <w:bCs/>
                <w:sz w:val="10"/>
                <w:szCs w:val="10"/>
              </w:rPr>
            </w:pPr>
          </w:p>
        </w:tc>
        <w:tc>
          <w:tcPr>
            <w:tcW w:w="475" w:type="pct"/>
            <w:vAlign w:val="bottom"/>
          </w:tcPr>
          <w:p w:rsidR="00BC65EE" w:rsidRPr="00016111" w:rsidRDefault="00BC65EE" w:rsidP="00016111">
            <w:pPr>
              <w:spacing w:line="264" w:lineRule="auto"/>
              <w:jc w:val="right"/>
              <w:rPr>
                <w:bCs/>
                <w:sz w:val="10"/>
                <w:szCs w:val="10"/>
              </w:rPr>
            </w:pPr>
          </w:p>
        </w:tc>
        <w:tc>
          <w:tcPr>
            <w:tcW w:w="545" w:type="pct"/>
            <w:vAlign w:val="bottom"/>
          </w:tcPr>
          <w:p w:rsidR="00BC65EE" w:rsidRPr="00016111" w:rsidRDefault="00BC65EE" w:rsidP="00016111">
            <w:pPr>
              <w:spacing w:line="264" w:lineRule="auto"/>
              <w:jc w:val="right"/>
              <w:rPr>
                <w:bCs/>
                <w:sz w:val="10"/>
                <w:szCs w:val="10"/>
              </w:rPr>
            </w:pPr>
          </w:p>
        </w:tc>
        <w:tc>
          <w:tcPr>
            <w:tcW w:w="623" w:type="pct"/>
            <w:vAlign w:val="bottom"/>
          </w:tcPr>
          <w:p w:rsidR="00BC65EE" w:rsidRPr="00016111" w:rsidRDefault="00BC65EE" w:rsidP="00016111">
            <w:pPr>
              <w:spacing w:line="264" w:lineRule="auto"/>
              <w:jc w:val="right"/>
              <w:rPr>
                <w:bCs/>
                <w:sz w:val="10"/>
                <w:szCs w:val="10"/>
              </w:rPr>
            </w:pPr>
          </w:p>
        </w:tc>
        <w:tc>
          <w:tcPr>
            <w:tcW w:w="458" w:type="pct"/>
            <w:vAlign w:val="bottom"/>
          </w:tcPr>
          <w:p w:rsidR="00BC65EE" w:rsidRPr="00016111" w:rsidRDefault="00BC65EE" w:rsidP="00016111">
            <w:pPr>
              <w:spacing w:line="264" w:lineRule="auto"/>
              <w:jc w:val="right"/>
              <w:rPr>
                <w:bCs/>
                <w:sz w:val="10"/>
                <w:szCs w:val="10"/>
              </w:rPr>
            </w:pP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XX. Різні промислові товари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832,3</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100,9</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0,1</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4627,3</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41,6</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1,6</w:t>
            </w: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94 меблі</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763,9</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103,7</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0,1</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3312,3</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135,8</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1,1</w:t>
            </w: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95 іграшки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66,9</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77,4</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795,7</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9,8</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0,3</w:t>
            </w: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rPr>
            </w:pPr>
            <w:r w:rsidRPr="00A26D73">
              <w:rPr>
                <w:snapToGrid w:val="0"/>
                <w:color w:val="000000"/>
                <w:sz w:val="24"/>
              </w:rPr>
              <w:t>96 різні готові вироби</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1,5</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93,8</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519,3</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97,7</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0,2</w:t>
            </w:r>
          </w:p>
        </w:tc>
      </w:tr>
      <w:tr w:rsidR="00BC65EE" w:rsidRPr="00016111" w:rsidTr="00016111">
        <w:tc>
          <w:tcPr>
            <w:tcW w:w="1647" w:type="pct"/>
            <w:vAlign w:val="bottom"/>
          </w:tcPr>
          <w:p w:rsidR="00BC65EE" w:rsidRPr="00016111" w:rsidRDefault="00BC65EE" w:rsidP="00016111">
            <w:pPr>
              <w:spacing w:line="264" w:lineRule="auto"/>
              <w:jc w:val="left"/>
              <w:rPr>
                <w:snapToGrid w:val="0"/>
                <w:color w:val="000000"/>
                <w:sz w:val="16"/>
                <w:szCs w:val="16"/>
              </w:rPr>
            </w:pPr>
          </w:p>
        </w:tc>
        <w:tc>
          <w:tcPr>
            <w:tcW w:w="623" w:type="pct"/>
            <w:vAlign w:val="bottom"/>
          </w:tcPr>
          <w:p w:rsidR="00BC65EE" w:rsidRPr="00016111" w:rsidRDefault="00BC65EE" w:rsidP="00016111">
            <w:pPr>
              <w:spacing w:line="264" w:lineRule="auto"/>
              <w:jc w:val="right"/>
              <w:rPr>
                <w:bCs/>
                <w:sz w:val="16"/>
                <w:szCs w:val="16"/>
              </w:rPr>
            </w:pPr>
          </w:p>
        </w:tc>
        <w:tc>
          <w:tcPr>
            <w:tcW w:w="629" w:type="pct"/>
            <w:vAlign w:val="bottom"/>
          </w:tcPr>
          <w:p w:rsidR="00BC65EE" w:rsidRPr="00016111" w:rsidRDefault="00BC65EE" w:rsidP="00016111">
            <w:pPr>
              <w:spacing w:line="264" w:lineRule="auto"/>
              <w:jc w:val="right"/>
              <w:rPr>
                <w:bCs/>
                <w:sz w:val="16"/>
                <w:szCs w:val="16"/>
              </w:rPr>
            </w:pPr>
          </w:p>
        </w:tc>
        <w:tc>
          <w:tcPr>
            <w:tcW w:w="475" w:type="pct"/>
            <w:vAlign w:val="bottom"/>
          </w:tcPr>
          <w:p w:rsidR="00BC65EE" w:rsidRPr="00016111" w:rsidRDefault="00BC65EE" w:rsidP="00016111">
            <w:pPr>
              <w:spacing w:line="264" w:lineRule="auto"/>
              <w:jc w:val="right"/>
              <w:rPr>
                <w:bCs/>
                <w:sz w:val="16"/>
                <w:szCs w:val="16"/>
              </w:rPr>
            </w:pPr>
          </w:p>
        </w:tc>
        <w:tc>
          <w:tcPr>
            <w:tcW w:w="545" w:type="pct"/>
            <w:vAlign w:val="bottom"/>
          </w:tcPr>
          <w:p w:rsidR="00BC65EE" w:rsidRPr="00016111" w:rsidRDefault="00BC65EE" w:rsidP="00016111">
            <w:pPr>
              <w:spacing w:line="264" w:lineRule="auto"/>
              <w:jc w:val="right"/>
              <w:rPr>
                <w:bCs/>
                <w:sz w:val="16"/>
                <w:szCs w:val="16"/>
              </w:rPr>
            </w:pPr>
          </w:p>
        </w:tc>
        <w:tc>
          <w:tcPr>
            <w:tcW w:w="623" w:type="pct"/>
            <w:vAlign w:val="bottom"/>
          </w:tcPr>
          <w:p w:rsidR="00BC65EE" w:rsidRPr="00016111" w:rsidRDefault="00BC65EE" w:rsidP="00016111">
            <w:pPr>
              <w:spacing w:line="264" w:lineRule="auto"/>
              <w:jc w:val="right"/>
              <w:rPr>
                <w:bCs/>
                <w:sz w:val="16"/>
                <w:szCs w:val="16"/>
              </w:rPr>
            </w:pPr>
          </w:p>
        </w:tc>
        <w:tc>
          <w:tcPr>
            <w:tcW w:w="458" w:type="pct"/>
            <w:vAlign w:val="bottom"/>
          </w:tcPr>
          <w:p w:rsidR="00BC65EE" w:rsidRPr="00016111" w:rsidRDefault="00BC65EE" w:rsidP="00016111">
            <w:pPr>
              <w:spacing w:line="264" w:lineRule="auto"/>
              <w:jc w:val="right"/>
              <w:rPr>
                <w:bCs/>
                <w:sz w:val="16"/>
                <w:szCs w:val="16"/>
              </w:rPr>
            </w:pP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szCs w:val="24"/>
              </w:rPr>
              <w:t>Товари, придбані в портах</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0,8</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r>
      <w:tr w:rsidR="00BC65EE" w:rsidRPr="00016111" w:rsidTr="00016111">
        <w:tc>
          <w:tcPr>
            <w:tcW w:w="1647" w:type="pct"/>
            <w:vAlign w:val="bottom"/>
          </w:tcPr>
          <w:p w:rsidR="00BC65EE" w:rsidRPr="00016111" w:rsidRDefault="00BC65EE" w:rsidP="00016111">
            <w:pPr>
              <w:spacing w:line="264" w:lineRule="auto"/>
              <w:jc w:val="left"/>
              <w:rPr>
                <w:snapToGrid w:val="0"/>
                <w:color w:val="000000"/>
                <w:sz w:val="16"/>
                <w:szCs w:val="16"/>
              </w:rPr>
            </w:pPr>
          </w:p>
        </w:tc>
        <w:tc>
          <w:tcPr>
            <w:tcW w:w="623" w:type="pct"/>
            <w:vAlign w:val="bottom"/>
          </w:tcPr>
          <w:p w:rsidR="00BC65EE" w:rsidRPr="00016111" w:rsidRDefault="00BC65EE" w:rsidP="00016111">
            <w:pPr>
              <w:spacing w:line="264" w:lineRule="auto"/>
              <w:jc w:val="right"/>
              <w:rPr>
                <w:bCs/>
                <w:sz w:val="16"/>
                <w:szCs w:val="16"/>
              </w:rPr>
            </w:pPr>
          </w:p>
        </w:tc>
        <w:tc>
          <w:tcPr>
            <w:tcW w:w="629" w:type="pct"/>
            <w:vAlign w:val="bottom"/>
          </w:tcPr>
          <w:p w:rsidR="00BC65EE" w:rsidRPr="00016111" w:rsidRDefault="00BC65EE" w:rsidP="00016111">
            <w:pPr>
              <w:spacing w:line="264" w:lineRule="auto"/>
              <w:jc w:val="right"/>
              <w:rPr>
                <w:bCs/>
                <w:sz w:val="16"/>
                <w:szCs w:val="16"/>
              </w:rPr>
            </w:pPr>
          </w:p>
        </w:tc>
        <w:tc>
          <w:tcPr>
            <w:tcW w:w="475" w:type="pct"/>
            <w:vAlign w:val="bottom"/>
          </w:tcPr>
          <w:p w:rsidR="00BC65EE" w:rsidRPr="00016111" w:rsidRDefault="00BC65EE" w:rsidP="00016111">
            <w:pPr>
              <w:spacing w:line="264" w:lineRule="auto"/>
              <w:jc w:val="right"/>
              <w:rPr>
                <w:bCs/>
                <w:sz w:val="16"/>
                <w:szCs w:val="16"/>
              </w:rPr>
            </w:pPr>
          </w:p>
        </w:tc>
        <w:tc>
          <w:tcPr>
            <w:tcW w:w="545" w:type="pct"/>
            <w:vAlign w:val="bottom"/>
          </w:tcPr>
          <w:p w:rsidR="00BC65EE" w:rsidRPr="00016111" w:rsidRDefault="00BC65EE" w:rsidP="00016111">
            <w:pPr>
              <w:spacing w:line="264" w:lineRule="auto"/>
              <w:jc w:val="right"/>
              <w:rPr>
                <w:bCs/>
                <w:sz w:val="16"/>
                <w:szCs w:val="16"/>
              </w:rPr>
            </w:pPr>
          </w:p>
        </w:tc>
        <w:tc>
          <w:tcPr>
            <w:tcW w:w="623" w:type="pct"/>
            <w:vAlign w:val="bottom"/>
          </w:tcPr>
          <w:p w:rsidR="00BC65EE" w:rsidRPr="00016111" w:rsidRDefault="00BC65EE" w:rsidP="00016111">
            <w:pPr>
              <w:spacing w:line="264" w:lineRule="auto"/>
              <w:jc w:val="right"/>
              <w:rPr>
                <w:bCs/>
                <w:sz w:val="16"/>
                <w:szCs w:val="16"/>
              </w:rPr>
            </w:pPr>
          </w:p>
        </w:tc>
        <w:tc>
          <w:tcPr>
            <w:tcW w:w="458" w:type="pct"/>
            <w:vAlign w:val="bottom"/>
          </w:tcPr>
          <w:p w:rsidR="00BC65EE" w:rsidRPr="00016111" w:rsidRDefault="00BC65EE" w:rsidP="00016111">
            <w:pPr>
              <w:spacing w:line="264" w:lineRule="auto"/>
              <w:jc w:val="right"/>
              <w:rPr>
                <w:bCs/>
                <w:sz w:val="16"/>
                <w:szCs w:val="16"/>
              </w:rPr>
            </w:pPr>
          </w:p>
        </w:tc>
      </w:tr>
      <w:tr w:rsidR="00BC65EE" w:rsidRPr="00A26D73" w:rsidTr="00016111">
        <w:tc>
          <w:tcPr>
            <w:tcW w:w="1647" w:type="pct"/>
            <w:vAlign w:val="bottom"/>
          </w:tcPr>
          <w:p w:rsidR="00BC65EE" w:rsidRPr="00A26D73" w:rsidRDefault="00BC65EE" w:rsidP="00016111">
            <w:pPr>
              <w:spacing w:line="264" w:lineRule="auto"/>
              <w:jc w:val="left"/>
              <w:rPr>
                <w:snapToGrid w:val="0"/>
                <w:color w:val="000000"/>
                <w:sz w:val="24"/>
                <w:szCs w:val="24"/>
              </w:rPr>
            </w:pPr>
            <w:r w:rsidRPr="00A26D73">
              <w:rPr>
                <w:snapToGrid w:val="0"/>
                <w:color w:val="000000"/>
                <w:sz w:val="24"/>
              </w:rPr>
              <w:t>Різне</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0,1</w:t>
            </w:r>
          </w:p>
        </w:tc>
        <w:tc>
          <w:tcPr>
            <w:tcW w:w="629" w:type="pct"/>
            <w:vAlign w:val="bottom"/>
          </w:tcPr>
          <w:p w:rsidR="00BC65EE" w:rsidRPr="00A26D73" w:rsidRDefault="00BC65EE" w:rsidP="00016111">
            <w:pPr>
              <w:spacing w:line="264" w:lineRule="auto"/>
              <w:jc w:val="right"/>
              <w:rPr>
                <w:bCs/>
                <w:sz w:val="24"/>
                <w:szCs w:val="24"/>
              </w:rPr>
            </w:pPr>
            <w:r w:rsidRPr="00A26D73">
              <w:rPr>
                <w:bCs/>
                <w:sz w:val="24"/>
                <w:szCs w:val="24"/>
              </w:rPr>
              <w:t>–</w:t>
            </w:r>
          </w:p>
        </w:tc>
        <w:tc>
          <w:tcPr>
            <w:tcW w:w="475" w:type="pct"/>
            <w:vAlign w:val="bottom"/>
          </w:tcPr>
          <w:p w:rsidR="00BC65EE" w:rsidRPr="00A26D73" w:rsidRDefault="00BC65EE" w:rsidP="00016111">
            <w:pPr>
              <w:spacing w:line="264" w:lineRule="auto"/>
              <w:jc w:val="right"/>
              <w:rPr>
                <w:bCs/>
                <w:sz w:val="24"/>
                <w:szCs w:val="24"/>
              </w:rPr>
            </w:pPr>
            <w:r w:rsidRPr="00A26D73">
              <w:rPr>
                <w:bCs/>
                <w:sz w:val="24"/>
                <w:szCs w:val="24"/>
              </w:rPr>
              <w:t>0,0</w:t>
            </w:r>
          </w:p>
        </w:tc>
        <w:tc>
          <w:tcPr>
            <w:tcW w:w="545" w:type="pct"/>
            <w:vAlign w:val="bottom"/>
          </w:tcPr>
          <w:p w:rsidR="00BC65EE" w:rsidRPr="00A26D73" w:rsidRDefault="00BC65EE" w:rsidP="00016111">
            <w:pPr>
              <w:spacing w:line="264" w:lineRule="auto"/>
              <w:jc w:val="right"/>
              <w:rPr>
                <w:bCs/>
                <w:sz w:val="24"/>
                <w:szCs w:val="24"/>
              </w:rPr>
            </w:pPr>
            <w:r w:rsidRPr="00A26D73">
              <w:rPr>
                <w:bCs/>
                <w:sz w:val="24"/>
                <w:szCs w:val="24"/>
              </w:rPr>
              <w:t>217,4</w:t>
            </w:r>
          </w:p>
        </w:tc>
        <w:tc>
          <w:tcPr>
            <w:tcW w:w="623" w:type="pct"/>
            <w:vAlign w:val="bottom"/>
          </w:tcPr>
          <w:p w:rsidR="00BC65EE" w:rsidRPr="00A26D73" w:rsidRDefault="00BC65EE" w:rsidP="00016111">
            <w:pPr>
              <w:spacing w:line="264" w:lineRule="auto"/>
              <w:jc w:val="right"/>
              <w:rPr>
                <w:bCs/>
                <w:sz w:val="24"/>
                <w:szCs w:val="24"/>
              </w:rPr>
            </w:pPr>
            <w:r w:rsidRPr="00A26D73">
              <w:rPr>
                <w:bCs/>
                <w:sz w:val="24"/>
                <w:szCs w:val="24"/>
              </w:rPr>
              <w:t>194,6</w:t>
            </w:r>
          </w:p>
        </w:tc>
        <w:tc>
          <w:tcPr>
            <w:tcW w:w="458" w:type="pct"/>
            <w:vAlign w:val="bottom"/>
          </w:tcPr>
          <w:p w:rsidR="00BC65EE" w:rsidRPr="00A26D73" w:rsidRDefault="00BC65EE" w:rsidP="00016111">
            <w:pPr>
              <w:spacing w:line="264" w:lineRule="auto"/>
              <w:jc w:val="right"/>
              <w:rPr>
                <w:bCs/>
                <w:sz w:val="24"/>
                <w:szCs w:val="24"/>
              </w:rPr>
            </w:pPr>
            <w:r w:rsidRPr="00A26D73">
              <w:rPr>
                <w:bCs/>
                <w:sz w:val="24"/>
                <w:szCs w:val="24"/>
              </w:rPr>
              <w:t>0,1</w:t>
            </w:r>
          </w:p>
        </w:tc>
      </w:tr>
    </w:tbl>
    <w:p w:rsidR="00BC65EE" w:rsidRPr="00A26D73" w:rsidRDefault="00BC65EE" w:rsidP="00BC65EE">
      <w:pPr>
        <w:spacing w:line="278" w:lineRule="auto"/>
        <w:jc w:val="center"/>
        <w:rPr>
          <w:sz w:val="2"/>
          <w:szCs w:val="2"/>
        </w:rPr>
      </w:pPr>
    </w:p>
    <w:p w:rsidR="00BC65EE" w:rsidRPr="00A26D73" w:rsidRDefault="00BC65EE" w:rsidP="00BC65EE">
      <w:pPr>
        <w:jc w:val="center"/>
        <w:rPr>
          <w:b/>
        </w:rPr>
      </w:pPr>
      <w:r w:rsidRPr="00A26D73">
        <w:rPr>
          <w:b/>
        </w:rPr>
        <w:t>Географічна структура зовнішньої торгівлі послугами</w:t>
      </w:r>
    </w:p>
    <w:p w:rsidR="00BC65EE" w:rsidRPr="00A26D73" w:rsidRDefault="00BC65EE" w:rsidP="00BC65EE">
      <w:pPr>
        <w:jc w:val="center"/>
        <w:rPr>
          <w:b/>
        </w:rPr>
      </w:pPr>
      <w:r w:rsidRPr="00A26D73">
        <w:rPr>
          <w:b/>
        </w:rPr>
        <w:t>у січні–вересні 2020 року</w:t>
      </w:r>
    </w:p>
    <w:p w:rsidR="00BC65EE" w:rsidRPr="00A26D73" w:rsidRDefault="00BC65EE" w:rsidP="00BC65EE">
      <w:pPr>
        <w:jc w:val="center"/>
        <w:rPr>
          <w:szCs w:val="28"/>
        </w:rPr>
      </w:pPr>
    </w:p>
    <w:tbl>
      <w:tblPr>
        <w:tblW w:w="8998" w:type="dxa"/>
        <w:tblInd w:w="30" w:type="dxa"/>
        <w:tblLayout w:type="fixed"/>
        <w:tblCellMar>
          <w:left w:w="30" w:type="dxa"/>
          <w:right w:w="30" w:type="dxa"/>
        </w:tblCellMar>
        <w:tblLook w:val="0000" w:firstRow="0" w:lastRow="0" w:firstColumn="0" w:lastColumn="0" w:noHBand="0" w:noVBand="0"/>
      </w:tblPr>
      <w:tblGrid>
        <w:gridCol w:w="2977"/>
        <w:gridCol w:w="1205"/>
        <w:gridCol w:w="1205"/>
        <w:gridCol w:w="1205"/>
        <w:gridCol w:w="1205"/>
        <w:gridCol w:w="1201"/>
      </w:tblGrid>
      <w:tr w:rsidR="00BC65EE" w:rsidRPr="00A26D73" w:rsidTr="00016111">
        <w:trPr>
          <w:cantSplit/>
          <w:trHeight w:val="284"/>
        </w:trPr>
        <w:tc>
          <w:tcPr>
            <w:tcW w:w="2977" w:type="dxa"/>
            <w:vMerge w:val="restart"/>
            <w:tcBorders>
              <w:top w:val="single" w:sz="4" w:space="0" w:color="000000"/>
              <w:bottom w:val="single" w:sz="4" w:space="0" w:color="000000"/>
            </w:tcBorders>
            <w:shd w:val="clear" w:color="auto" w:fill="auto"/>
            <w:vAlign w:val="bottom"/>
          </w:tcPr>
          <w:p w:rsidR="00BC65EE" w:rsidRPr="00A26D73" w:rsidRDefault="00BC65EE" w:rsidP="00016111">
            <w:pPr>
              <w:snapToGrid w:val="0"/>
              <w:rPr>
                <w:color w:val="000000"/>
                <w:sz w:val="24"/>
                <w:szCs w:val="24"/>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sz w:val="24"/>
                <w:szCs w:val="24"/>
              </w:rPr>
            </w:pPr>
            <w:r w:rsidRPr="00A26D73">
              <w:rPr>
                <w:sz w:val="24"/>
                <w:szCs w:val="24"/>
              </w:rPr>
              <w:t>Експорт</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sz w:val="24"/>
                <w:szCs w:val="24"/>
              </w:rPr>
            </w:pPr>
            <w:r w:rsidRPr="00A26D73">
              <w:rPr>
                <w:sz w:val="24"/>
                <w:szCs w:val="24"/>
              </w:rPr>
              <w:t>Імпорт</w:t>
            </w:r>
          </w:p>
        </w:tc>
        <w:tc>
          <w:tcPr>
            <w:tcW w:w="1201" w:type="dxa"/>
            <w:vMerge w:val="restart"/>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sz w:val="24"/>
                <w:szCs w:val="24"/>
              </w:rPr>
            </w:pPr>
            <w:r w:rsidRPr="00A26D73">
              <w:rPr>
                <w:sz w:val="24"/>
                <w:szCs w:val="24"/>
              </w:rPr>
              <w:t>Сальдо</w:t>
            </w:r>
          </w:p>
        </w:tc>
      </w:tr>
      <w:tr w:rsidR="00BC65EE" w:rsidRPr="00A26D73" w:rsidTr="00016111">
        <w:trPr>
          <w:cantSplit/>
          <w:trHeight w:val="1278"/>
        </w:trPr>
        <w:tc>
          <w:tcPr>
            <w:tcW w:w="2977" w:type="dxa"/>
            <w:vMerge/>
            <w:tcBorders>
              <w:top w:val="single" w:sz="4" w:space="0" w:color="000000"/>
              <w:bottom w:val="single" w:sz="4" w:space="0" w:color="000000"/>
            </w:tcBorders>
            <w:shd w:val="clear" w:color="auto" w:fill="auto"/>
            <w:vAlign w:val="bottom"/>
          </w:tcPr>
          <w:p w:rsidR="00BC65EE" w:rsidRPr="00A26D73" w:rsidRDefault="00BC65EE" w:rsidP="00016111">
            <w:pPr>
              <w:snapToGrid w:val="0"/>
              <w:rPr>
                <w:color w:val="000000"/>
                <w:sz w:val="24"/>
                <w:szCs w:val="24"/>
              </w:rPr>
            </w:pPr>
          </w:p>
        </w:tc>
        <w:tc>
          <w:tcPr>
            <w:tcW w:w="1205"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sz w:val="24"/>
                <w:szCs w:val="24"/>
              </w:rPr>
            </w:pPr>
            <w:r w:rsidRPr="00A26D73">
              <w:rPr>
                <w:sz w:val="24"/>
                <w:szCs w:val="24"/>
              </w:rPr>
              <w:t>тис.дол.</w:t>
            </w:r>
          </w:p>
          <w:p w:rsidR="00BC65EE" w:rsidRPr="00A26D73" w:rsidRDefault="00BC65EE" w:rsidP="00016111">
            <w:pPr>
              <w:jc w:val="center"/>
              <w:rPr>
                <w:color w:val="000000"/>
                <w:sz w:val="24"/>
                <w:szCs w:val="24"/>
              </w:rPr>
            </w:pPr>
            <w:r w:rsidRPr="00A26D73">
              <w:rPr>
                <w:sz w:val="24"/>
                <w:szCs w:val="24"/>
              </w:rPr>
              <w:t>США</w:t>
            </w:r>
          </w:p>
        </w:tc>
        <w:tc>
          <w:tcPr>
            <w:tcW w:w="1205"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szCs w:val="24"/>
              </w:rPr>
            </w:pPr>
            <w:r w:rsidRPr="00A26D73">
              <w:rPr>
                <w:color w:val="000000"/>
                <w:sz w:val="24"/>
                <w:szCs w:val="24"/>
              </w:rPr>
              <w:t>у % до</w:t>
            </w:r>
          </w:p>
          <w:p w:rsidR="00BC65EE" w:rsidRPr="00A26D73" w:rsidRDefault="00BC65EE" w:rsidP="00016111">
            <w:pPr>
              <w:jc w:val="center"/>
              <w:rPr>
                <w:sz w:val="24"/>
                <w:szCs w:val="24"/>
              </w:rPr>
            </w:pPr>
            <w:r w:rsidRPr="00A26D73">
              <w:rPr>
                <w:color w:val="000000"/>
                <w:sz w:val="24"/>
                <w:szCs w:val="24"/>
              </w:rPr>
              <w:t>січня–вересня 2019р.</w:t>
            </w:r>
          </w:p>
        </w:tc>
        <w:tc>
          <w:tcPr>
            <w:tcW w:w="1205"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sz w:val="24"/>
                <w:szCs w:val="24"/>
              </w:rPr>
            </w:pPr>
            <w:r w:rsidRPr="00A26D73">
              <w:rPr>
                <w:sz w:val="24"/>
                <w:szCs w:val="24"/>
              </w:rPr>
              <w:t>тис.дол.</w:t>
            </w:r>
          </w:p>
          <w:p w:rsidR="00BC65EE" w:rsidRPr="00A26D73" w:rsidRDefault="00BC65EE" w:rsidP="00016111">
            <w:pPr>
              <w:jc w:val="center"/>
              <w:rPr>
                <w:color w:val="000000"/>
                <w:sz w:val="24"/>
                <w:szCs w:val="24"/>
              </w:rPr>
            </w:pPr>
            <w:r w:rsidRPr="00A26D73">
              <w:rPr>
                <w:sz w:val="24"/>
                <w:szCs w:val="24"/>
              </w:rPr>
              <w:t>США</w:t>
            </w:r>
          </w:p>
        </w:tc>
        <w:tc>
          <w:tcPr>
            <w:tcW w:w="1205"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szCs w:val="24"/>
              </w:rPr>
            </w:pPr>
            <w:r w:rsidRPr="00A26D73">
              <w:rPr>
                <w:color w:val="000000"/>
                <w:sz w:val="24"/>
                <w:szCs w:val="24"/>
              </w:rPr>
              <w:t>у % до</w:t>
            </w:r>
          </w:p>
          <w:p w:rsidR="00BC65EE" w:rsidRPr="00A26D73" w:rsidRDefault="00BC65EE" w:rsidP="00016111">
            <w:pPr>
              <w:jc w:val="center"/>
              <w:rPr>
                <w:sz w:val="24"/>
                <w:szCs w:val="24"/>
              </w:rPr>
            </w:pPr>
            <w:r w:rsidRPr="00A26D73">
              <w:rPr>
                <w:color w:val="000000"/>
                <w:sz w:val="24"/>
                <w:szCs w:val="24"/>
              </w:rPr>
              <w:t>січня–вересня 2019р.</w:t>
            </w:r>
          </w:p>
        </w:tc>
        <w:tc>
          <w:tcPr>
            <w:tcW w:w="1201" w:type="dxa"/>
            <w:vMerge/>
            <w:tcBorders>
              <w:top w:val="single" w:sz="4" w:space="0" w:color="000000"/>
              <w:left w:val="single" w:sz="4" w:space="0" w:color="000000"/>
              <w:bottom w:val="single" w:sz="4" w:space="0" w:color="000000"/>
            </w:tcBorders>
            <w:shd w:val="clear" w:color="auto" w:fill="auto"/>
            <w:vAlign w:val="bottom"/>
          </w:tcPr>
          <w:p w:rsidR="00BC65EE" w:rsidRPr="00A26D73" w:rsidRDefault="00BC65EE" w:rsidP="00016111">
            <w:pPr>
              <w:snapToGrid w:val="0"/>
              <w:jc w:val="right"/>
              <w:rPr>
                <w:color w:val="000000"/>
                <w:sz w:val="24"/>
                <w:szCs w:val="24"/>
              </w:rPr>
            </w:pPr>
          </w:p>
        </w:tc>
      </w:tr>
      <w:tr w:rsidR="00BC65EE" w:rsidRPr="00A26D73" w:rsidTr="00016111">
        <w:trPr>
          <w:cantSplit/>
          <w:trHeight w:val="227"/>
        </w:trPr>
        <w:tc>
          <w:tcPr>
            <w:tcW w:w="2977" w:type="dxa"/>
            <w:tcBorders>
              <w:top w:val="single" w:sz="4" w:space="0" w:color="000000"/>
            </w:tcBorders>
            <w:shd w:val="clear" w:color="auto" w:fill="auto"/>
            <w:vAlign w:val="bottom"/>
          </w:tcPr>
          <w:p w:rsidR="00BC65EE" w:rsidRPr="00A26D73" w:rsidRDefault="00BC65EE" w:rsidP="00016111">
            <w:pPr>
              <w:snapToGrid w:val="0"/>
              <w:rPr>
                <w:color w:val="000000"/>
                <w:sz w:val="24"/>
                <w:szCs w:val="24"/>
              </w:rPr>
            </w:pPr>
          </w:p>
        </w:tc>
        <w:tc>
          <w:tcPr>
            <w:tcW w:w="1205" w:type="dxa"/>
            <w:tcBorders>
              <w:top w:val="single" w:sz="4" w:space="0" w:color="000000"/>
            </w:tcBorders>
            <w:shd w:val="clear" w:color="auto" w:fill="auto"/>
            <w:vAlign w:val="bottom"/>
          </w:tcPr>
          <w:p w:rsidR="00BC65EE" w:rsidRPr="00A26D73" w:rsidRDefault="00BC65EE" w:rsidP="00016111">
            <w:pPr>
              <w:jc w:val="right"/>
              <w:rPr>
                <w:sz w:val="24"/>
                <w:szCs w:val="24"/>
              </w:rPr>
            </w:pPr>
          </w:p>
        </w:tc>
        <w:tc>
          <w:tcPr>
            <w:tcW w:w="1205" w:type="dxa"/>
            <w:tcBorders>
              <w:top w:val="single" w:sz="4" w:space="0" w:color="000000"/>
            </w:tcBorders>
            <w:shd w:val="clear" w:color="auto" w:fill="auto"/>
            <w:vAlign w:val="bottom"/>
          </w:tcPr>
          <w:p w:rsidR="00BC65EE" w:rsidRPr="00A26D73" w:rsidRDefault="00BC65EE" w:rsidP="00016111">
            <w:pPr>
              <w:jc w:val="right"/>
              <w:rPr>
                <w:sz w:val="24"/>
                <w:szCs w:val="24"/>
              </w:rPr>
            </w:pPr>
          </w:p>
        </w:tc>
        <w:tc>
          <w:tcPr>
            <w:tcW w:w="1205" w:type="dxa"/>
            <w:tcBorders>
              <w:top w:val="single" w:sz="4" w:space="0" w:color="000000"/>
            </w:tcBorders>
            <w:shd w:val="clear" w:color="auto" w:fill="auto"/>
            <w:vAlign w:val="bottom"/>
          </w:tcPr>
          <w:p w:rsidR="00BC65EE" w:rsidRPr="00A26D73" w:rsidRDefault="00BC65EE" w:rsidP="00016111">
            <w:pPr>
              <w:jc w:val="right"/>
              <w:rPr>
                <w:sz w:val="24"/>
                <w:szCs w:val="24"/>
              </w:rPr>
            </w:pPr>
          </w:p>
        </w:tc>
        <w:tc>
          <w:tcPr>
            <w:tcW w:w="1205" w:type="dxa"/>
            <w:tcBorders>
              <w:top w:val="single" w:sz="4" w:space="0" w:color="000000"/>
            </w:tcBorders>
            <w:shd w:val="clear" w:color="auto" w:fill="auto"/>
            <w:vAlign w:val="bottom"/>
          </w:tcPr>
          <w:p w:rsidR="00BC65EE" w:rsidRPr="00A26D73" w:rsidRDefault="00BC65EE" w:rsidP="00016111">
            <w:pPr>
              <w:jc w:val="right"/>
              <w:rPr>
                <w:sz w:val="24"/>
                <w:szCs w:val="24"/>
              </w:rPr>
            </w:pPr>
          </w:p>
        </w:tc>
        <w:tc>
          <w:tcPr>
            <w:tcW w:w="1201" w:type="dxa"/>
            <w:tcBorders>
              <w:top w:val="single" w:sz="4" w:space="0" w:color="000000"/>
            </w:tcBorders>
            <w:shd w:val="clear" w:color="auto" w:fill="auto"/>
            <w:vAlign w:val="bottom"/>
          </w:tcPr>
          <w:p w:rsidR="00BC65EE" w:rsidRPr="00A26D73" w:rsidRDefault="00BC65EE" w:rsidP="00016111">
            <w:pPr>
              <w:jc w:val="right"/>
              <w:rPr>
                <w:sz w:val="24"/>
                <w:szCs w:val="24"/>
              </w:rPr>
            </w:pP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b/>
                <w:sz w:val="24"/>
                <w:szCs w:val="24"/>
              </w:rPr>
            </w:pPr>
            <w:r w:rsidRPr="00A26D73">
              <w:rPr>
                <w:b/>
                <w:color w:val="000000"/>
                <w:sz w:val="24"/>
                <w:szCs w:val="24"/>
              </w:rPr>
              <w:t>Усього</w:t>
            </w:r>
          </w:p>
        </w:tc>
        <w:tc>
          <w:tcPr>
            <w:tcW w:w="1205" w:type="dxa"/>
            <w:shd w:val="clear" w:color="auto" w:fill="auto"/>
            <w:vAlign w:val="bottom"/>
          </w:tcPr>
          <w:p w:rsidR="00BC65EE" w:rsidRPr="00A26D73" w:rsidRDefault="00BC65EE" w:rsidP="00B97F2C">
            <w:pPr>
              <w:snapToGrid w:val="0"/>
              <w:spacing w:before="160"/>
              <w:jc w:val="right"/>
              <w:rPr>
                <w:b/>
                <w:sz w:val="24"/>
                <w:szCs w:val="24"/>
              </w:rPr>
            </w:pPr>
            <w:r w:rsidRPr="00A26D73">
              <w:rPr>
                <w:b/>
                <w:sz w:val="24"/>
                <w:szCs w:val="24"/>
              </w:rPr>
              <w:t>115406,7</w:t>
            </w:r>
          </w:p>
        </w:tc>
        <w:tc>
          <w:tcPr>
            <w:tcW w:w="1205" w:type="dxa"/>
            <w:shd w:val="clear" w:color="auto" w:fill="auto"/>
            <w:vAlign w:val="bottom"/>
          </w:tcPr>
          <w:p w:rsidR="00BC65EE" w:rsidRPr="00A26D73" w:rsidRDefault="00BC65EE" w:rsidP="00B97F2C">
            <w:pPr>
              <w:snapToGrid w:val="0"/>
              <w:spacing w:before="160"/>
              <w:jc w:val="right"/>
              <w:rPr>
                <w:b/>
                <w:sz w:val="24"/>
                <w:szCs w:val="24"/>
              </w:rPr>
            </w:pPr>
            <w:r w:rsidRPr="00A26D73">
              <w:rPr>
                <w:b/>
                <w:sz w:val="24"/>
                <w:szCs w:val="24"/>
              </w:rPr>
              <w:t>94,4</w:t>
            </w:r>
          </w:p>
        </w:tc>
        <w:tc>
          <w:tcPr>
            <w:tcW w:w="1205" w:type="dxa"/>
            <w:shd w:val="clear" w:color="auto" w:fill="auto"/>
            <w:vAlign w:val="bottom"/>
          </w:tcPr>
          <w:p w:rsidR="00BC65EE" w:rsidRPr="00A26D73" w:rsidRDefault="00BC65EE" w:rsidP="00B97F2C">
            <w:pPr>
              <w:snapToGrid w:val="0"/>
              <w:spacing w:before="160"/>
              <w:jc w:val="right"/>
              <w:rPr>
                <w:b/>
                <w:sz w:val="24"/>
                <w:szCs w:val="24"/>
              </w:rPr>
            </w:pPr>
            <w:r w:rsidRPr="00A26D73">
              <w:rPr>
                <w:b/>
                <w:sz w:val="24"/>
                <w:szCs w:val="24"/>
              </w:rPr>
              <w:t>10436,3</w:t>
            </w:r>
          </w:p>
        </w:tc>
        <w:tc>
          <w:tcPr>
            <w:tcW w:w="1205" w:type="dxa"/>
            <w:shd w:val="clear" w:color="auto" w:fill="auto"/>
            <w:vAlign w:val="bottom"/>
          </w:tcPr>
          <w:p w:rsidR="00BC65EE" w:rsidRPr="00A26D73" w:rsidRDefault="00BC65EE" w:rsidP="00B97F2C">
            <w:pPr>
              <w:snapToGrid w:val="0"/>
              <w:spacing w:before="160"/>
              <w:jc w:val="right"/>
              <w:rPr>
                <w:b/>
                <w:sz w:val="24"/>
                <w:szCs w:val="24"/>
              </w:rPr>
            </w:pPr>
            <w:r w:rsidRPr="00A26D73">
              <w:rPr>
                <w:b/>
                <w:sz w:val="24"/>
                <w:szCs w:val="24"/>
              </w:rPr>
              <w:t>46,6</w:t>
            </w:r>
          </w:p>
        </w:tc>
        <w:tc>
          <w:tcPr>
            <w:tcW w:w="1201" w:type="dxa"/>
            <w:shd w:val="clear" w:color="auto" w:fill="auto"/>
            <w:vAlign w:val="bottom"/>
          </w:tcPr>
          <w:p w:rsidR="00BC65EE" w:rsidRPr="00A26D73" w:rsidRDefault="00BC65EE" w:rsidP="00B97F2C">
            <w:pPr>
              <w:snapToGrid w:val="0"/>
              <w:spacing w:before="160"/>
              <w:jc w:val="right"/>
              <w:rPr>
                <w:b/>
                <w:sz w:val="24"/>
                <w:szCs w:val="24"/>
              </w:rPr>
            </w:pPr>
            <w:r w:rsidRPr="00A26D73">
              <w:rPr>
                <w:b/>
                <w:sz w:val="24"/>
                <w:szCs w:val="24"/>
              </w:rPr>
              <w:t>104970,4</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ind w:left="142"/>
              <w:jc w:val="left"/>
              <w:rPr>
                <w:b/>
                <w:color w:val="000000"/>
                <w:sz w:val="24"/>
                <w:szCs w:val="24"/>
              </w:rPr>
            </w:pPr>
            <w:r w:rsidRPr="00A26D73">
              <w:rPr>
                <w:color w:val="000000"/>
                <w:sz w:val="24"/>
                <w:szCs w:val="24"/>
              </w:rPr>
              <w:t>у тому числі</w:t>
            </w:r>
          </w:p>
        </w:tc>
        <w:tc>
          <w:tcPr>
            <w:tcW w:w="1205" w:type="dxa"/>
            <w:shd w:val="clear" w:color="auto" w:fill="auto"/>
            <w:vAlign w:val="bottom"/>
          </w:tcPr>
          <w:p w:rsidR="00BC65EE" w:rsidRPr="00A26D73" w:rsidRDefault="00BC65EE" w:rsidP="00B97F2C">
            <w:pPr>
              <w:snapToGrid w:val="0"/>
              <w:spacing w:before="160"/>
              <w:jc w:val="right"/>
              <w:rPr>
                <w:sz w:val="24"/>
                <w:szCs w:val="24"/>
              </w:rPr>
            </w:pPr>
          </w:p>
        </w:tc>
        <w:tc>
          <w:tcPr>
            <w:tcW w:w="1205" w:type="dxa"/>
            <w:shd w:val="clear" w:color="auto" w:fill="auto"/>
            <w:vAlign w:val="bottom"/>
          </w:tcPr>
          <w:p w:rsidR="00BC65EE" w:rsidRPr="00A26D73" w:rsidRDefault="00BC65EE" w:rsidP="00B97F2C">
            <w:pPr>
              <w:snapToGrid w:val="0"/>
              <w:spacing w:before="160"/>
              <w:jc w:val="right"/>
              <w:rPr>
                <w:sz w:val="24"/>
                <w:szCs w:val="24"/>
              </w:rPr>
            </w:pPr>
          </w:p>
        </w:tc>
        <w:tc>
          <w:tcPr>
            <w:tcW w:w="1205" w:type="dxa"/>
            <w:shd w:val="clear" w:color="auto" w:fill="auto"/>
            <w:vAlign w:val="bottom"/>
          </w:tcPr>
          <w:p w:rsidR="00BC65EE" w:rsidRPr="00A26D73" w:rsidRDefault="00BC65EE" w:rsidP="00B97F2C">
            <w:pPr>
              <w:snapToGrid w:val="0"/>
              <w:spacing w:before="160"/>
              <w:jc w:val="right"/>
              <w:rPr>
                <w:sz w:val="24"/>
                <w:szCs w:val="24"/>
              </w:rPr>
            </w:pPr>
          </w:p>
        </w:tc>
        <w:tc>
          <w:tcPr>
            <w:tcW w:w="1205" w:type="dxa"/>
            <w:shd w:val="clear" w:color="auto" w:fill="auto"/>
            <w:vAlign w:val="bottom"/>
          </w:tcPr>
          <w:p w:rsidR="00BC65EE" w:rsidRPr="00A26D73" w:rsidRDefault="00BC65EE" w:rsidP="00B97F2C">
            <w:pPr>
              <w:snapToGrid w:val="0"/>
              <w:spacing w:before="160"/>
              <w:jc w:val="right"/>
              <w:rPr>
                <w:sz w:val="24"/>
                <w:szCs w:val="24"/>
              </w:rPr>
            </w:pPr>
          </w:p>
        </w:tc>
        <w:tc>
          <w:tcPr>
            <w:tcW w:w="1201" w:type="dxa"/>
            <w:shd w:val="clear" w:color="auto" w:fill="auto"/>
            <w:vAlign w:val="bottom"/>
          </w:tcPr>
          <w:p w:rsidR="00BC65EE" w:rsidRPr="00A26D73" w:rsidRDefault="00BC65EE" w:rsidP="00B97F2C">
            <w:pPr>
              <w:snapToGrid w:val="0"/>
              <w:spacing w:before="160"/>
              <w:jc w:val="right"/>
              <w:rPr>
                <w:sz w:val="24"/>
                <w:szCs w:val="24"/>
              </w:rPr>
            </w:pP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Австралія</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2077,0</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106,6</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2077,0</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Бельгія</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278,9</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456,5</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–278,9</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Білорусь</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6750,0</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328,6</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366,8</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93,9</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6383,2</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Болгарія</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1985,1</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121,4</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685,6</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90,3</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1299,5</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Данія</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1018,6</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179,5</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421,5</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446,4</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597,1</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Естонія</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5836,1</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109,6</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962,2</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49,5</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4873,9</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Індія</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2819,9</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48,4</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258,4</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85,1</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2561,5</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Кіпр</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3881,1</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57,6</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1113,8</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105,8</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2767,3</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Латвія</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4205,6</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434,4</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1,8</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5,1</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4203,8</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Литва</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5294,3</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250,0</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643,0</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107,2</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4651,3</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Малайзія</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2398,7</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338,5</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2398,7</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Маршаллові Острови</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1855,4</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192,4</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1855,4</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Нідерланди</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3983,8</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76,6</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388,2</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4,8</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3595,6</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Німеччина</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1270,3</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62,5</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209,7</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44,9</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1060,6</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Об’єднані Арабські Емірати</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2453,6</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451,1</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333,3</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90,5</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2120,3</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Панама</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367,4</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47,4</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269,1</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40,2</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98,3</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Російська Федерація</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2242,0</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127,9</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54,0</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29,7</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2188,0</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Сингапур</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2924,2</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368,5</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2924,2</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Сполучене Королівство Великої Британії та Північної Ірландії</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659,8</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44,2</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802,8</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42,7</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–143,0</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США</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3063,0</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87,5</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115,0</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27,4</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2948,0</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Туреччина</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1504,8</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52,1</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2526,6</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320,2</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–1021,8</w:t>
            </w:r>
          </w:p>
        </w:tc>
      </w:tr>
      <w:tr w:rsidR="00BC65EE" w:rsidRPr="00A26D73" w:rsidTr="0060295C">
        <w:trPr>
          <w:cantSplit/>
        </w:trPr>
        <w:tc>
          <w:tcPr>
            <w:tcW w:w="2977" w:type="dxa"/>
            <w:shd w:val="clear" w:color="auto" w:fill="auto"/>
            <w:vAlign w:val="bottom"/>
          </w:tcPr>
          <w:p w:rsidR="00BC65EE" w:rsidRPr="00A26D73" w:rsidRDefault="00BC65EE" w:rsidP="00B97F2C">
            <w:pPr>
              <w:snapToGrid w:val="0"/>
              <w:spacing w:before="160"/>
              <w:jc w:val="left"/>
              <w:rPr>
                <w:sz w:val="24"/>
                <w:szCs w:val="24"/>
              </w:rPr>
            </w:pPr>
            <w:r w:rsidRPr="00A26D73">
              <w:rPr>
                <w:sz w:val="24"/>
                <w:szCs w:val="24"/>
              </w:rPr>
              <w:t>Швейцарія</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47627,8</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96,3</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314,1</w:t>
            </w:r>
          </w:p>
        </w:tc>
        <w:tc>
          <w:tcPr>
            <w:tcW w:w="1205"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236,7</w:t>
            </w:r>
          </w:p>
        </w:tc>
        <w:tc>
          <w:tcPr>
            <w:tcW w:w="1201" w:type="dxa"/>
            <w:shd w:val="clear" w:color="auto" w:fill="auto"/>
            <w:vAlign w:val="bottom"/>
          </w:tcPr>
          <w:p w:rsidR="00BC65EE" w:rsidRPr="00A26D73" w:rsidRDefault="00BC65EE" w:rsidP="00B97F2C">
            <w:pPr>
              <w:snapToGrid w:val="0"/>
              <w:spacing w:before="160"/>
              <w:jc w:val="right"/>
              <w:rPr>
                <w:sz w:val="24"/>
                <w:szCs w:val="24"/>
              </w:rPr>
            </w:pPr>
            <w:r w:rsidRPr="00A26D73">
              <w:rPr>
                <w:sz w:val="24"/>
                <w:szCs w:val="24"/>
              </w:rPr>
              <w:t>47313,7</w:t>
            </w:r>
          </w:p>
        </w:tc>
      </w:tr>
    </w:tbl>
    <w:p w:rsidR="00BC65EE" w:rsidRPr="00A26D73" w:rsidRDefault="00BC65EE" w:rsidP="00BC65EE">
      <w:pPr>
        <w:jc w:val="center"/>
        <w:rPr>
          <w:b/>
        </w:rPr>
      </w:pPr>
      <w:r w:rsidRPr="00A26D73">
        <w:rPr>
          <w:b/>
        </w:rPr>
        <w:t>Структура зовнішньої торгівлі послугами за видами</w:t>
      </w:r>
    </w:p>
    <w:p w:rsidR="00BC65EE" w:rsidRPr="00A26D73" w:rsidRDefault="00BC65EE" w:rsidP="00BC65EE">
      <w:pPr>
        <w:jc w:val="center"/>
        <w:rPr>
          <w:b/>
        </w:rPr>
      </w:pPr>
      <w:r w:rsidRPr="00A26D73">
        <w:rPr>
          <w:b/>
        </w:rPr>
        <w:t>у січні–вересні 2020 року</w:t>
      </w:r>
    </w:p>
    <w:p w:rsidR="00BC65EE" w:rsidRPr="00A26D73" w:rsidRDefault="00BC65EE" w:rsidP="00BC65EE">
      <w:pPr>
        <w:jc w:val="center"/>
        <w:rPr>
          <w:szCs w:val="28"/>
        </w:rPr>
      </w:pPr>
    </w:p>
    <w:tbl>
      <w:tblPr>
        <w:tblW w:w="0" w:type="auto"/>
        <w:tblLayout w:type="fixed"/>
        <w:tblCellMar>
          <w:left w:w="30" w:type="dxa"/>
          <w:right w:w="30" w:type="dxa"/>
        </w:tblCellMar>
        <w:tblLook w:val="0000" w:firstRow="0" w:lastRow="0" w:firstColumn="0" w:lastColumn="0" w:noHBand="0" w:noVBand="0"/>
      </w:tblPr>
      <w:tblGrid>
        <w:gridCol w:w="3005"/>
        <w:gridCol w:w="1138"/>
        <w:gridCol w:w="1132"/>
        <w:gridCol w:w="884"/>
        <w:gridCol w:w="995"/>
        <w:gridCol w:w="992"/>
        <w:gridCol w:w="984"/>
      </w:tblGrid>
      <w:tr w:rsidR="00BC65EE" w:rsidRPr="00A26D73" w:rsidTr="00016111">
        <w:trPr>
          <w:cantSplit/>
          <w:trHeight w:val="266"/>
        </w:trPr>
        <w:tc>
          <w:tcPr>
            <w:tcW w:w="3005" w:type="dxa"/>
            <w:vMerge w:val="restart"/>
            <w:tcBorders>
              <w:top w:val="single" w:sz="4" w:space="0" w:color="000000"/>
              <w:bottom w:val="single" w:sz="4" w:space="0" w:color="000000"/>
            </w:tcBorders>
            <w:shd w:val="clear" w:color="auto" w:fill="auto"/>
            <w:vAlign w:val="center"/>
          </w:tcPr>
          <w:p w:rsidR="00BC65EE" w:rsidRPr="00B97F2C" w:rsidRDefault="00BC65EE" w:rsidP="00016111">
            <w:pPr>
              <w:jc w:val="center"/>
              <w:rPr>
                <w:sz w:val="24"/>
                <w:szCs w:val="24"/>
              </w:rPr>
            </w:pPr>
            <w:r w:rsidRPr="00B97F2C">
              <w:rPr>
                <w:sz w:val="24"/>
                <w:szCs w:val="24"/>
              </w:rPr>
              <w:t>Найменування послуги</w:t>
            </w:r>
          </w:p>
          <w:p w:rsidR="00BC65EE" w:rsidRPr="00A26D73" w:rsidRDefault="00BC65EE" w:rsidP="00016111">
            <w:pPr>
              <w:jc w:val="center"/>
              <w:rPr>
                <w:color w:val="000000"/>
                <w:sz w:val="24"/>
              </w:rPr>
            </w:pPr>
            <w:r w:rsidRPr="00B97F2C">
              <w:rPr>
                <w:sz w:val="24"/>
                <w:szCs w:val="24"/>
              </w:rPr>
              <w:t>згідно з КЗЕП</w:t>
            </w:r>
          </w:p>
        </w:tc>
        <w:tc>
          <w:tcPr>
            <w:tcW w:w="3154" w:type="dxa"/>
            <w:gridSpan w:val="3"/>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rPr>
            </w:pPr>
            <w:r w:rsidRPr="00A26D73">
              <w:rPr>
                <w:color w:val="000000"/>
                <w:sz w:val="24"/>
              </w:rPr>
              <w:t>Експорт</w:t>
            </w:r>
          </w:p>
        </w:tc>
        <w:tc>
          <w:tcPr>
            <w:tcW w:w="2971" w:type="dxa"/>
            <w:gridSpan w:val="3"/>
            <w:tcBorders>
              <w:top w:val="single" w:sz="4" w:space="0" w:color="000000"/>
              <w:left w:val="single" w:sz="6" w:space="0" w:color="000000"/>
              <w:bottom w:val="single" w:sz="4" w:space="0" w:color="000000"/>
            </w:tcBorders>
            <w:shd w:val="clear" w:color="auto" w:fill="auto"/>
            <w:vAlign w:val="center"/>
          </w:tcPr>
          <w:p w:rsidR="00BC65EE" w:rsidRPr="00A26D73" w:rsidRDefault="00BC65EE" w:rsidP="00016111">
            <w:pPr>
              <w:jc w:val="center"/>
            </w:pPr>
            <w:r w:rsidRPr="00A26D73">
              <w:rPr>
                <w:color w:val="000000"/>
                <w:sz w:val="24"/>
              </w:rPr>
              <w:t>Імпорт</w:t>
            </w:r>
          </w:p>
        </w:tc>
      </w:tr>
      <w:tr w:rsidR="00BC65EE" w:rsidRPr="00A26D73" w:rsidTr="00016111">
        <w:trPr>
          <w:cantSplit/>
          <w:trHeight w:val="1250"/>
        </w:trPr>
        <w:tc>
          <w:tcPr>
            <w:tcW w:w="3005" w:type="dxa"/>
            <w:vMerge/>
            <w:tcBorders>
              <w:top w:val="single" w:sz="4" w:space="0" w:color="000000"/>
              <w:bottom w:val="single" w:sz="4" w:space="0" w:color="000000"/>
            </w:tcBorders>
            <w:shd w:val="clear" w:color="auto" w:fill="auto"/>
            <w:vAlign w:val="center"/>
          </w:tcPr>
          <w:p w:rsidR="00BC65EE" w:rsidRPr="00A26D73" w:rsidRDefault="00BC65EE" w:rsidP="00016111">
            <w:pPr>
              <w:snapToGrid w:val="0"/>
              <w:jc w:val="center"/>
              <w:rPr>
                <w:color w:val="000000"/>
                <w:sz w:val="24"/>
              </w:rPr>
            </w:pPr>
          </w:p>
        </w:tc>
        <w:tc>
          <w:tcPr>
            <w:tcW w:w="1138"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rPr>
            </w:pPr>
            <w:r w:rsidRPr="00A26D73">
              <w:rPr>
                <w:color w:val="000000"/>
                <w:sz w:val="24"/>
              </w:rPr>
              <w:t>тис.дол.</w:t>
            </w:r>
          </w:p>
          <w:p w:rsidR="00BC65EE" w:rsidRPr="00A26D73" w:rsidRDefault="00BC65EE" w:rsidP="00016111">
            <w:pPr>
              <w:jc w:val="center"/>
              <w:rPr>
                <w:color w:val="000000"/>
                <w:sz w:val="24"/>
              </w:rPr>
            </w:pPr>
            <w:r w:rsidRPr="00A26D73">
              <w:rPr>
                <w:color w:val="000000"/>
                <w:sz w:val="24"/>
              </w:rPr>
              <w:t>США</w:t>
            </w:r>
          </w:p>
        </w:tc>
        <w:tc>
          <w:tcPr>
            <w:tcW w:w="1132"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szCs w:val="24"/>
              </w:rPr>
            </w:pPr>
            <w:r w:rsidRPr="00A26D73">
              <w:rPr>
                <w:color w:val="000000"/>
                <w:sz w:val="24"/>
                <w:szCs w:val="24"/>
              </w:rPr>
              <w:t>у % до</w:t>
            </w:r>
          </w:p>
          <w:p w:rsidR="00BC65EE" w:rsidRPr="00A26D73" w:rsidRDefault="00BC65EE" w:rsidP="00016111">
            <w:pPr>
              <w:jc w:val="center"/>
              <w:rPr>
                <w:sz w:val="24"/>
                <w:szCs w:val="24"/>
              </w:rPr>
            </w:pPr>
            <w:r w:rsidRPr="00A26D73">
              <w:rPr>
                <w:color w:val="000000"/>
                <w:sz w:val="24"/>
                <w:szCs w:val="24"/>
              </w:rPr>
              <w:t>січня–вересня 2019р.</w:t>
            </w:r>
          </w:p>
        </w:tc>
        <w:tc>
          <w:tcPr>
            <w:tcW w:w="884"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rPr>
            </w:pPr>
            <w:r w:rsidRPr="00A26D73">
              <w:rPr>
                <w:color w:val="000000"/>
                <w:sz w:val="24"/>
              </w:rPr>
              <w:t>у % до загаль-ного обсягу</w:t>
            </w:r>
          </w:p>
        </w:tc>
        <w:tc>
          <w:tcPr>
            <w:tcW w:w="995"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rPr>
            </w:pPr>
            <w:r w:rsidRPr="00A26D73">
              <w:rPr>
                <w:color w:val="000000"/>
                <w:sz w:val="24"/>
              </w:rPr>
              <w:t>тис.дол.</w:t>
            </w:r>
          </w:p>
          <w:p w:rsidR="00BC65EE" w:rsidRPr="00A26D73" w:rsidRDefault="00BC65EE" w:rsidP="00016111">
            <w:pPr>
              <w:jc w:val="center"/>
              <w:rPr>
                <w:color w:val="000000"/>
                <w:sz w:val="24"/>
              </w:rPr>
            </w:pPr>
            <w:r w:rsidRPr="00A26D73">
              <w:rPr>
                <w:color w:val="000000"/>
                <w:sz w:val="24"/>
              </w:rPr>
              <w:t>США</w:t>
            </w:r>
          </w:p>
        </w:tc>
        <w:tc>
          <w:tcPr>
            <w:tcW w:w="992"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szCs w:val="24"/>
              </w:rPr>
            </w:pPr>
            <w:r w:rsidRPr="00A26D73">
              <w:rPr>
                <w:color w:val="000000"/>
                <w:sz w:val="24"/>
                <w:szCs w:val="24"/>
              </w:rPr>
              <w:t>у % до</w:t>
            </w:r>
          </w:p>
          <w:p w:rsidR="00BC65EE" w:rsidRPr="00A26D73" w:rsidRDefault="00BC65EE" w:rsidP="00016111">
            <w:pPr>
              <w:jc w:val="center"/>
              <w:rPr>
                <w:sz w:val="24"/>
                <w:szCs w:val="24"/>
              </w:rPr>
            </w:pPr>
            <w:r w:rsidRPr="00A26D73">
              <w:rPr>
                <w:color w:val="000000"/>
                <w:sz w:val="24"/>
                <w:szCs w:val="24"/>
              </w:rPr>
              <w:t>січня–вересня 2019р.</w:t>
            </w:r>
          </w:p>
        </w:tc>
        <w:tc>
          <w:tcPr>
            <w:tcW w:w="984"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pPr>
            <w:r w:rsidRPr="00A26D73">
              <w:rPr>
                <w:color w:val="000000"/>
                <w:sz w:val="24"/>
              </w:rPr>
              <w:t>у % до загаль-ного обсягу</w:t>
            </w:r>
          </w:p>
        </w:tc>
      </w:tr>
      <w:tr w:rsidR="00BC65EE" w:rsidRPr="00A26D73" w:rsidTr="00016111">
        <w:tc>
          <w:tcPr>
            <w:tcW w:w="3005" w:type="dxa"/>
            <w:shd w:val="clear" w:color="auto" w:fill="auto"/>
            <w:vAlign w:val="bottom"/>
          </w:tcPr>
          <w:p w:rsidR="00BC65EE" w:rsidRPr="00A26D73" w:rsidRDefault="00BC65EE" w:rsidP="00016111">
            <w:pPr>
              <w:snapToGrid w:val="0"/>
              <w:rPr>
                <w:color w:val="000000"/>
                <w:sz w:val="24"/>
                <w:szCs w:val="24"/>
              </w:rPr>
            </w:pPr>
          </w:p>
        </w:tc>
        <w:tc>
          <w:tcPr>
            <w:tcW w:w="1138" w:type="dxa"/>
            <w:shd w:val="clear" w:color="auto" w:fill="auto"/>
            <w:vAlign w:val="bottom"/>
          </w:tcPr>
          <w:p w:rsidR="00BC65EE" w:rsidRPr="00A26D73" w:rsidRDefault="00BC65EE" w:rsidP="00016111">
            <w:pPr>
              <w:snapToGrid w:val="0"/>
              <w:jc w:val="right"/>
              <w:rPr>
                <w:color w:val="000000"/>
                <w:sz w:val="24"/>
                <w:szCs w:val="24"/>
              </w:rPr>
            </w:pPr>
          </w:p>
        </w:tc>
        <w:tc>
          <w:tcPr>
            <w:tcW w:w="1132" w:type="dxa"/>
            <w:shd w:val="clear" w:color="auto" w:fill="auto"/>
            <w:vAlign w:val="bottom"/>
          </w:tcPr>
          <w:p w:rsidR="00BC65EE" w:rsidRPr="00A26D73" w:rsidRDefault="00BC65EE" w:rsidP="00016111">
            <w:pPr>
              <w:snapToGrid w:val="0"/>
              <w:jc w:val="right"/>
              <w:rPr>
                <w:color w:val="000000"/>
                <w:sz w:val="24"/>
                <w:szCs w:val="24"/>
              </w:rPr>
            </w:pPr>
          </w:p>
        </w:tc>
        <w:tc>
          <w:tcPr>
            <w:tcW w:w="884" w:type="dxa"/>
            <w:shd w:val="clear" w:color="auto" w:fill="auto"/>
            <w:vAlign w:val="bottom"/>
          </w:tcPr>
          <w:p w:rsidR="00BC65EE" w:rsidRPr="00A26D73" w:rsidRDefault="00BC65EE" w:rsidP="00016111">
            <w:pPr>
              <w:snapToGrid w:val="0"/>
              <w:jc w:val="right"/>
              <w:rPr>
                <w:color w:val="000000"/>
                <w:sz w:val="24"/>
                <w:szCs w:val="24"/>
              </w:rPr>
            </w:pPr>
          </w:p>
        </w:tc>
        <w:tc>
          <w:tcPr>
            <w:tcW w:w="995" w:type="dxa"/>
            <w:shd w:val="clear" w:color="auto" w:fill="auto"/>
            <w:vAlign w:val="bottom"/>
          </w:tcPr>
          <w:p w:rsidR="00BC65EE" w:rsidRPr="00A26D73" w:rsidRDefault="00BC65EE" w:rsidP="00016111">
            <w:pPr>
              <w:snapToGrid w:val="0"/>
              <w:jc w:val="right"/>
              <w:rPr>
                <w:color w:val="000000"/>
                <w:sz w:val="24"/>
                <w:szCs w:val="24"/>
              </w:rPr>
            </w:pPr>
          </w:p>
        </w:tc>
        <w:tc>
          <w:tcPr>
            <w:tcW w:w="992" w:type="dxa"/>
            <w:shd w:val="clear" w:color="auto" w:fill="auto"/>
            <w:vAlign w:val="bottom"/>
          </w:tcPr>
          <w:p w:rsidR="00BC65EE" w:rsidRPr="00A26D73" w:rsidRDefault="00BC65EE" w:rsidP="00016111">
            <w:pPr>
              <w:snapToGrid w:val="0"/>
              <w:jc w:val="right"/>
              <w:rPr>
                <w:color w:val="000000"/>
                <w:sz w:val="24"/>
                <w:szCs w:val="24"/>
              </w:rPr>
            </w:pPr>
          </w:p>
        </w:tc>
        <w:tc>
          <w:tcPr>
            <w:tcW w:w="984" w:type="dxa"/>
            <w:shd w:val="clear" w:color="auto" w:fill="auto"/>
            <w:vAlign w:val="bottom"/>
          </w:tcPr>
          <w:p w:rsidR="00BC65EE" w:rsidRPr="00A26D73" w:rsidRDefault="00BC65EE" w:rsidP="00016111">
            <w:pPr>
              <w:snapToGrid w:val="0"/>
              <w:jc w:val="right"/>
              <w:rPr>
                <w:color w:val="000000"/>
                <w:sz w:val="24"/>
                <w:szCs w:val="24"/>
              </w:rPr>
            </w:pPr>
          </w:p>
        </w:tc>
      </w:tr>
      <w:tr w:rsidR="00BC65EE" w:rsidRPr="00A26D73" w:rsidTr="00016111">
        <w:tc>
          <w:tcPr>
            <w:tcW w:w="3005" w:type="dxa"/>
            <w:shd w:val="clear" w:color="auto" w:fill="auto"/>
            <w:vAlign w:val="bottom"/>
          </w:tcPr>
          <w:p w:rsidR="00BC65EE" w:rsidRPr="00A26D73" w:rsidRDefault="00BC65EE" w:rsidP="00B97F2C">
            <w:pPr>
              <w:spacing w:before="90"/>
              <w:jc w:val="left"/>
              <w:rPr>
                <w:b/>
                <w:bCs/>
                <w:sz w:val="24"/>
                <w:szCs w:val="24"/>
              </w:rPr>
            </w:pPr>
            <w:r w:rsidRPr="00A26D73">
              <w:rPr>
                <w:b/>
                <w:bCs/>
                <w:sz w:val="24"/>
                <w:szCs w:val="24"/>
              </w:rPr>
              <w:t xml:space="preserve">Усього </w:t>
            </w:r>
          </w:p>
        </w:tc>
        <w:tc>
          <w:tcPr>
            <w:tcW w:w="1138" w:type="dxa"/>
            <w:shd w:val="clear" w:color="auto" w:fill="auto"/>
            <w:vAlign w:val="bottom"/>
          </w:tcPr>
          <w:p w:rsidR="00BC65EE" w:rsidRPr="00A26D73" w:rsidRDefault="00BC65EE" w:rsidP="00B97F2C">
            <w:pPr>
              <w:spacing w:before="90"/>
              <w:jc w:val="right"/>
              <w:rPr>
                <w:b/>
                <w:sz w:val="24"/>
                <w:szCs w:val="24"/>
              </w:rPr>
            </w:pPr>
            <w:r w:rsidRPr="00A26D73">
              <w:rPr>
                <w:b/>
                <w:sz w:val="24"/>
                <w:szCs w:val="24"/>
              </w:rPr>
              <w:t>115406,7</w:t>
            </w:r>
          </w:p>
        </w:tc>
        <w:tc>
          <w:tcPr>
            <w:tcW w:w="1132" w:type="dxa"/>
            <w:shd w:val="clear" w:color="auto" w:fill="auto"/>
            <w:vAlign w:val="bottom"/>
          </w:tcPr>
          <w:p w:rsidR="00BC65EE" w:rsidRPr="00A26D73" w:rsidRDefault="00BC65EE" w:rsidP="00B97F2C">
            <w:pPr>
              <w:spacing w:before="90"/>
              <w:jc w:val="right"/>
              <w:rPr>
                <w:b/>
                <w:sz w:val="24"/>
                <w:szCs w:val="24"/>
              </w:rPr>
            </w:pPr>
            <w:r w:rsidRPr="00A26D73">
              <w:rPr>
                <w:b/>
                <w:sz w:val="24"/>
                <w:szCs w:val="24"/>
              </w:rPr>
              <w:t>94,4</w:t>
            </w:r>
          </w:p>
        </w:tc>
        <w:tc>
          <w:tcPr>
            <w:tcW w:w="884" w:type="dxa"/>
            <w:shd w:val="clear" w:color="auto" w:fill="auto"/>
            <w:vAlign w:val="bottom"/>
          </w:tcPr>
          <w:p w:rsidR="00BC65EE" w:rsidRPr="00A26D73" w:rsidRDefault="00BC65EE" w:rsidP="00B97F2C">
            <w:pPr>
              <w:spacing w:before="90"/>
              <w:jc w:val="right"/>
              <w:rPr>
                <w:b/>
                <w:sz w:val="24"/>
                <w:szCs w:val="24"/>
              </w:rPr>
            </w:pPr>
            <w:r w:rsidRPr="00A26D73">
              <w:rPr>
                <w:b/>
                <w:sz w:val="24"/>
                <w:szCs w:val="24"/>
              </w:rPr>
              <w:t>100,0</w:t>
            </w:r>
          </w:p>
        </w:tc>
        <w:tc>
          <w:tcPr>
            <w:tcW w:w="995" w:type="dxa"/>
            <w:shd w:val="clear" w:color="auto" w:fill="auto"/>
            <w:vAlign w:val="bottom"/>
          </w:tcPr>
          <w:p w:rsidR="00BC65EE" w:rsidRPr="00A26D73" w:rsidRDefault="00BC65EE" w:rsidP="00B97F2C">
            <w:pPr>
              <w:spacing w:before="90"/>
              <w:jc w:val="right"/>
              <w:rPr>
                <w:b/>
                <w:sz w:val="24"/>
                <w:szCs w:val="24"/>
              </w:rPr>
            </w:pPr>
            <w:r w:rsidRPr="00A26D73">
              <w:rPr>
                <w:b/>
                <w:sz w:val="24"/>
                <w:szCs w:val="24"/>
              </w:rPr>
              <w:t>10436,3</w:t>
            </w:r>
          </w:p>
        </w:tc>
        <w:tc>
          <w:tcPr>
            <w:tcW w:w="992" w:type="dxa"/>
            <w:shd w:val="clear" w:color="auto" w:fill="auto"/>
            <w:vAlign w:val="bottom"/>
          </w:tcPr>
          <w:p w:rsidR="00BC65EE" w:rsidRPr="00A26D73" w:rsidRDefault="00BC65EE" w:rsidP="00B97F2C">
            <w:pPr>
              <w:spacing w:before="90"/>
              <w:jc w:val="right"/>
              <w:rPr>
                <w:b/>
                <w:sz w:val="24"/>
                <w:szCs w:val="24"/>
              </w:rPr>
            </w:pPr>
            <w:r w:rsidRPr="00A26D73">
              <w:rPr>
                <w:b/>
                <w:sz w:val="24"/>
                <w:szCs w:val="24"/>
              </w:rPr>
              <w:t>46,6</w:t>
            </w:r>
          </w:p>
        </w:tc>
        <w:tc>
          <w:tcPr>
            <w:tcW w:w="984" w:type="dxa"/>
            <w:shd w:val="clear" w:color="auto" w:fill="auto"/>
            <w:vAlign w:val="bottom"/>
          </w:tcPr>
          <w:p w:rsidR="00BC65EE" w:rsidRPr="00A26D73" w:rsidRDefault="00BC65EE" w:rsidP="00B97F2C">
            <w:pPr>
              <w:spacing w:before="90"/>
              <w:jc w:val="right"/>
              <w:rPr>
                <w:b/>
                <w:sz w:val="24"/>
                <w:szCs w:val="24"/>
              </w:rPr>
            </w:pPr>
            <w:r w:rsidRPr="00A26D73">
              <w:rPr>
                <w:b/>
                <w:sz w:val="24"/>
                <w:szCs w:val="24"/>
              </w:rPr>
              <w:t>100,0</w:t>
            </w:r>
          </w:p>
        </w:tc>
      </w:tr>
      <w:tr w:rsidR="00BC65EE" w:rsidRPr="00A26D73" w:rsidTr="00016111">
        <w:tc>
          <w:tcPr>
            <w:tcW w:w="3005" w:type="dxa"/>
            <w:shd w:val="clear" w:color="auto" w:fill="auto"/>
            <w:vAlign w:val="bottom"/>
          </w:tcPr>
          <w:p w:rsidR="00BC65EE" w:rsidRPr="00A26D73" w:rsidRDefault="00BC65EE" w:rsidP="00B97F2C">
            <w:pPr>
              <w:snapToGrid w:val="0"/>
              <w:spacing w:before="90"/>
              <w:jc w:val="left"/>
              <w:rPr>
                <w:color w:val="000000"/>
                <w:sz w:val="24"/>
                <w:szCs w:val="24"/>
              </w:rPr>
            </w:pPr>
          </w:p>
        </w:tc>
        <w:tc>
          <w:tcPr>
            <w:tcW w:w="1138" w:type="dxa"/>
            <w:shd w:val="clear" w:color="auto" w:fill="auto"/>
            <w:vAlign w:val="bottom"/>
          </w:tcPr>
          <w:p w:rsidR="00BC65EE" w:rsidRPr="00A26D73" w:rsidRDefault="00BC65EE" w:rsidP="00B97F2C">
            <w:pPr>
              <w:spacing w:before="90"/>
              <w:jc w:val="right"/>
              <w:rPr>
                <w:sz w:val="24"/>
                <w:szCs w:val="24"/>
                <w:highlight w:val="yellow"/>
              </w:rPr>
            </w:pPr>
          </w:p>
        </w:tc>
        <w:tc>
          <w:tcPr>
            <w:tcW w:w="1132" w:type="dxa"/>
            <w:shd w:val="clear" w:color="auto" w:fill="auto"/>
            <w:vAlign w:val="bottom"/>
          </w:tcPr>
          <w:p w:rsidR="00BC65EE" w:rsidRPr="00A26D73" w:rsidRDefault="00BC65EE" w:rsidP="00B97F2C">
            <w:pPr>
              <w:spacing w:before="90"/>
              <w:jc w:val="right"/>
              <w:rPr>
                <w:sz w:val="24"/>
                <w:szCs w:val="24"/>
                <w:highlight w:val="yellow"/>
              </w:rPr>
            </w:pPr>
          </w:p>
        </w:tc>
        <w:tc>
          <w:tcPr>
            <w:tcW w:w="884" w:type="dxa"/>
            <w:shd w:val="clear" w:color="auto" w:fill="auto"/>
            <w:vAlign w:val="bottom"/>
          </w:tcPr>
          <w:p w:rsidR="00BC65EE" w:rsidRPr="00A26D73" w:rsidRDefault="00BC65EE" w:rsidP="00B97F2C">
            <w:pPr>
              <w:spacing w:before="90"/>
              <w:jc w:val="right"/>
              <w:rPr>
                <w:sz w:val="24"/>
                <w:szCs w:val="24"/>
                <w:highlight w:val="yellow"/>
              </w:rPr>
            </w:pPr>
          </w:p>
        </w:tc>
        <w:tc>
          <w:tcPr>
            <w:tcW w:w="995" w:type="dxa"/>
            <w:shd w:val="clear" w:color="auto" w:fill="auto"/>
            <w:vAlign w:val="bottom"/>
          </w:tcPr>
          <w:p w:rsidR="00BC65EE" w:rsidRPr="00A26D73" w:rsidRDefault="00BC65EE" w:rsidP="00B97F2C">
            <w:pPr>
              <w:spacing w:before="90"/>
              <w:jc w:val="right"/>
              <w:rPr>
                <w:sz w:val="24"/>
                <w:szCs w:val="24"/>
                <w:highlight w:val="yellow"/>
              </w:rPr>
            </w:pPr>
          </w:p>
        </w:tc>
        <w:tc>
          <w:tcPr>
            <w:tcW w:w="992" w:type="dxa"/>
            <w:shd w:val="clear" w:color="auto" w:fill="auto"/>
            <w:vAlign w:val="bottom"/>
          </w:tcPr>
          <w:p w:rsidR="00BC65EE" w:rsidRPr="00A26D73" w:rsidRDefault="00BC65EE" w:rsidP="00B97F2C">
            <w:pPr>
              <w:spacing w:before="90"/>
              <w:jc w:val="right"/>
              <w:rPr>
                <w:sz w:val="24"/>
                <w:szCs w:val="24"/>
                <w:highlight w:val="yellow"/>
              </w:rPr>
            </w:pPr>
          </w:p>
        </w:tc>
        <w:tc>
          <w:tcPr>
            <w:tcW w:w="984" w:type="dxa"/>
            <w:shd w:val="clear" w:color="auto" w:fill="auto"/>
            <w:vAlign w:val="bottom"/>
          </w:tcPr>
          <w:p w:rsidR="00BC65EE" w:rsidRPr="00A26D73" w:rsidRDefault="00BC65EE" w:rsidP="00B97F2C">
            <w:pPr>
              <w:spacing w:before="90"/>
              <w:jc w:val="right"/>
              <w:rPr>
                <w:sz w:val="24"/>
                <w:szCs w:val="24"/>
                <w:highlight w:val="yellow"/>
              </w:rPr>
            </w:pPr>
          </w:p>
        </w:tc>
      </w:tr>
      <w:tr w:rsidR="00BC65EE" w:rsidRPr="00A26D73" w:rsidTr="00016111">
        <w:tc>
          <w:tcPr>
            <w:tcW w:w="3005" w:type="dxa"/>
            <w:shd w:val="clear" w:color="auto" w:fill="auto"/>
            <w:vAlign w:val="bottom"/>
          </w:tcPr>
          <w:p w:rsidR="00BC65EE" w:rsidRPr="00A26D73" w:rsidRDefault="00BC65EE" w:rsidP="00B97F2C">
            <w:pPr>
              <w:spacing w:before="90"/>
              <w:jc w:val="left"/>
              <w:rPr>
                <w:sz w:val="24"/>
                <w:szCs w:val="24"/>
              </w:rPr>
            </w:pPr>
            <w:r w:rsidRPr="00A26D73">
              <w:rPr>
                <w:sz w:val="24"/>
                <w:szCs w:val="24"/>
              </w:rPr>
              <w:t>Послуги з переробки матеріальних ресурсів</w:t>
            </w:r>
          </w:p>
        </w:tc>
        <w:tc>
          <w:tcPr>
            <w:tcW w:w="1138" w:type="dxa"/>
            <w:shd w:val="clear" w:color="auto" w:fill="auto"/>
            <w:vAlign w:val="bottom"/>
          </w:tcPr>
          <w:p w:rsidR="00BC65EE" w:rsidRPr="00A26D73" w:rsidRDefault="00BC65EE" w:rsidP="00B97F2C">
            <w:pPr>
              <w:spacing w:before="90"/>
              <w:jc w:val="right"/>
              <w:rPr>
                <w:sz w:val="24"/>
                <w:szCs w:val="24"/>
              </w:rPr>
            </w:pPr>
            <w:r w:rsidRPr="00A26D73">
              <w:rPr>
                <w:sz w:val="24"/>
                <w:szCs w:val="24"/>
              </w:rPr>
              <w:t>515,2</w:t>
            </w:r>
          </w:p>
        </w:tc>
        <w:tc>
          <w:tcPr>
            <w:tcW w:w="1132" w:type="dxa"/>
            <w:shd w:val="clear" w:color="auto" w:fill="auto"/>
            <w:vAlign w:val="bottom"/>
          </w:tcPr>
          <w:p w:rsidR="00BC65EE" w:rsidRPr="00A26D73" w:rsidRDefault="00BC65EE" w:rsidP="00B97F2C">
            <w:pPr>
              <w:spacing w:before="90"/>
              <w:jc w:val="right"/>
              <w:rPr>
                <w:sz w:val="24"/>
                <w:szCs w:val="24"/>
              </w:rPr>
            </w:pPr>
            <w:r w:rsidRPr="00A26D73">
              <w:rPr>
                <w:sz w:val="24"/>
                <w:szCs w:val="24"/>
              </w:rPr>
              <w:t>42,9</w:t>
            </w:r>
          </w:p>
        </w:tc>
        <w:tc>
          <w:tcPr>
            <w:tcW w:w="884" w:type="dxa"/>
            <w:shd w:val="clear" w:color="auto" w:fill="auto"/>
            <w:vAlign w:val="bottom"/>
          </w:tcPr>
          <w:p w:rsidR="00BC65EE" w:rsidRPr="00A26D73" w:rsidRDefault="00BC65EE" w:rsidP="00B97F2C">
            <w:pPr>
              <w:spacing w:before="90"/>
              <w:jc w:val="right"/>
              <w:rPr>
                <w:sz w:val="24"/>
                <w:szCs w:val="24"/>
              </w:rPr>
            </w:pPr>
            <w:r w:rsidRPr="00A26D73">
              <w:rPr>
                <w:sz w:val="24"/>
                <w:szCs w:val="24"/>
              </w:rPr>
              <w:t>0,5</w:t>
            </w:r>
          </w:p>
        </w:tc>
        <w:tc>
          <w:tcPr>
            <w:tcW w:w="995"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c>
          <w:tcPr>
            <w:tcW w:w="992"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c>
          <w:tcPr>
            <w:tcW w:w="984"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r>
      <w:tr w:rsidR="00BC65EE" w:rsidRPr="00A26D73" w:rsidTr="00016111">
        <w:tc>
          <w:tcPr>
            <w:tcW w:w="3005" w:type="dxa"/>
            <w:shd w:val="clear" w:color="auto" w:fill="auto"/>
            <w:vAlign w:val="bottom"/>
          </w:tcPr>
          <w:p w:rsidR="00BC65EE" w:rsidRPr="00A26D73" w:rsidRDefault="00BC65EE" w:rsidP="00B97F2C">
            <w:pPr>
              <w:spacing w:before="90"/>
              <w:ind w:left="142"/>
              <w:jc w:val="left"/>
              <w:rPr>
                <w:sz w:val="24"/>
                <w:szCs w:val="24"/>
              </w:rPr>
            </w:pPr>
            <w:r w:rsidRPr="00A26D73">
              <w:rPr>
                <w:sz w:val="24"/>
                <w:szCs w:val="24"/>
              </w:rPr>
              <w:t>Послуги для переробки товарів за кордоном</w:t>
            </w:r>
          </w:p>
        </w:tc>
        <w:tc>
          <w:tcPr>
            <w:tcW w:w="1138" w:type="dxa"/>
            <w:shd w:val="clear" w:color="auto" w:fill="auto"/>
            <w:vAlign w:val="bottom"/>
          </w:tcPr>
          <w:p w:rsidR="00BC65EE" w:rsidRPr="00A26D73" w:rsidRDefault="00BC65EE" w:rsidP="00B97F2C">
            <w:pPr>
              <w:spacing w:before="90"/>
              <w:jc w:val="right"/>
              <w:rPr>
                <w:sz w:val="24"/>
                <w:szCs w:val="24"/>
              </w:rPr>
            </w:pPr>
            <w:r w:rsidRPr="00A26D73">
              <w:rPr>
                <w:sz w:val="24"/>
                <w:szCs w:val="24"/>
              </w:rPr>
              <w:t>515,2</w:t>
            </w:r>
          </w:p>
        </w:tc>
        <w:tc>
          <w:tcPr>
            <w:tcW w:w="1132" w:type="dxa"/>
            <w:shd w:val="clear" w:color="auto" w:fill="auto"/>
            <w:vAlign w:val="bottom"/>
          </w:tcPr>
          <w:p w:rsidR="00BC65EE" w:rsidRPr="00A26D73" w:rsidRDefault="00BC65EE" w:rsidP="00B97F2C">
            <w:pPr>
              <w:spacing w:before="90"/>
              <w:jc w:val="right"/>
              <w:rPr>
                <w:sz w:val="24"/>
                <w:szCs w:val="24"/>
              </w:rPr>
            </w:pPr>
            <w:r w:rsidRPr="00A26D73">
              <w:rPr>
                <w:sz w:val="24"/>
                <w:szCs w:val="24"/>
              </w:rPr>
              <w:t>42,9</w:t>
            </w:r>
          </w:p>
        </w:tc>
        <w:tc>
          <w:tcPr>
            <w:tcW w:w="884" w:type="dxa"/>
            <w:shd w:val="clear" w:color="auto" w:fill="auto"/>
            <w:vAlign w:val="bottom"/>
          </w:tcPr>
          <w:p w:rsidR="00BC65EE" w:rsidRPr="00A26D73" w:rsidRDefault="00BC65EE" w:rsidP="00B97F2C">
            <w:pPr>
              <w:spacing w:before="90"/>
              <w:jc w:val="right"/>
              <w:rPr>
                <w:sz w:val="24"/>
                <w:szCs w:val="24"/>
              </w:rPr>
            </w:pPr>
            <w:r w:rsidRPr="00A26D73">
              <w:rPr>
                <w:sz w:val="24"/>
                <w:szCs w:val="24"/>
              </w:rPr>
              <w:t>0,5</w:t>
            </w:r>
          </w:p>
        </w:tc>
        <w:tc>
          <w:tcPr>
            <w:tcW w:w="995"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c>
          <w:tcPr>
            <w:tcW w:w="992"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c>
          <w:tcPr>
            <w:tcW w:w="984"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r>
      <w:tr w:rsidR="00BC65EE" w:rsidRPr="00A26D73" w:rsidTr="00016111">
        <w:tc>
          <w:tcPr>
            <w:tcW w:w="3005" w:type="dxa"/>
            <w:shd w:val="clear" w:color="auto" w:fill="auto"/>
            <w:vAlign w:val="bottom"/>
          </w:tcPr>
          <w:p w:rsidR="00BC65EE" w:rsidRPr="00A26D73" w:rsidRDefault="00BC65EE" w:rsidP="00B97F2C">
            <w:pPr>
              <w:spacing w:before="90"/>
              <w:jc w:val="left"/>
              <w:rPr>
                <w:sz w:val="24"/>
                <w:szCs w:val="24"/>
              </w:rPr>
            </w:pPr>
            <w:r w:rsidRPr="00A26D73">
              <w:rPr>
                <w:sz w:val="24"/>
                <w:szCs w:val="24"/>
              </w:rPr>
              <w:t>Послуги з ремонту</w:t>
            </w:r>
            <w:r w:rsidR="00B97F2C">
              <w:rPr>
                <w:sz w:val="24"/>
                <w:szCs w:val="24"/>
              </w:rPr>
              <w:br/>
            </w:r>
            <w:r w:rsidRPr="00A26D73">
              <w:rPr>
                <w:sz w:val="24"/>
                <w:szCs w:val="24"/>
              </w:rPr>
              <w:t>та технічного обслуговування, що</w:t>
            </w:r>
            <w:r w:rsidR="00B97F2C">
              <w:rPr>
                <w:sz w:val="24"/>
                <w:szCs w:val="24"/>
              </w:rPr>
              <w:br/>
            </w:r>
            <w:r w:rsidRPr="00A26D73">
              <w:rPr>
                <w:sz w:val="24"/>
                <w:szCs w:val="24"/>
              </w:rPr>
              <w:t>не віднесені до інших категорій</w:t>
            </w:r>
          </w:p>
        </w:tc>
        <w:tc>
          <w:tcPr>
            <w:tcW w:w="1138" w:type="dxa"/>
            <w:shd w:val="clear" w:color="auto" w:fill="auto"/>
            <w:vAlign w:val="bottom"/>
          </w:tcPr>
          <w:p w:rsidR="00BC65EE" w:rsidRPr="00A26D73" w:rsidRDefault="00BC65EE" w:rsidP="00B97F2C">
            <w:pPr>
              <w:spacing w:before="90"/>
              <w:jc w:val="right"/>
              <w:rPr>
                <w:sz w:val="24"/>
                <w:szCs w:val="24"/>
              </w:rPr>
            </w:pPr>
            <w:r w:rsidRPr="00A26D73">
              <w:rPr>
                <w:sz w:val="24"/>
                <w:szCs w:val="24"/>
              </w:rPr>
              <w:t>16894,3</w:t>
            </w:r>
          </w:p>
        </w:tc>
        <w:tc>
          <w:tcPr>
            <w:tcW w:w="1132" w:type="dxa"/>
            <w:shd w:val="clear" w:color="auto" w:fill="auto"/>
            <w:vAlign w:val="bottom"/>
          </w:tcPr>
          <w:p w:rsidR="00BC65EE" w:rsidRPr="00A26D73" w:rsidRDefault="00BC65EE" w:rsidP="00B97F2C">
            <w:pPr>
              <w:spacing w:before="90"/>
              <w:jc w:val="right"/>
              <w:rPr>
                <w:sz w:val="24"/>
                <w:szCs w:val="24"/>
              </w:rPr>
            </w:pPr>
            <w:r w:rsidRPr="00A26D73">
              <w:rPr>
                <w:sz w:val="24"/>
                <w:szCs w:val="24"/>
              </w:rPr>
              <w:t>80,3</w:t>
            </w:r>
          </w:p>
        </w:tc>
        <w:tc>
          <w:tcPr>
            <w:tcW w:w="884" w:type="dxa"/>
            <w:shd w:val="clear" w:color="auto" w:fill="auto"/>
            <w:vAlign w:val="bottom"/>
          </w:tcPr>
          <w:p w:rsidR="00BC65EE" w:rsidRPr="00A26D73" w:rsidRDefault="00BC65EE" w:rsidP="00B97F2C">
            <w:pPr>
              <w:spacing w:before="90"/>
              <w:jc w:val="right"/>
              <w:rPr>
                <w:sz w:val="24"/>
                <w:szCs w:val="24"/>
              </w:rPr>
            </w:pPr>
            <w:r w:rsidRPr="00A26D73">
              <w:rPr>
                <w:sz w:val="24"/>
                <w:szCs w:val="24"/>
              </w:rPr>
              <w:t>14,6</w:t>
            </w:r>
          </w:p>
        </w:tc>
        <w:tc>
          <w:tcPr>
            <w:tcW w:w="995"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992"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984"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r>
      <w:tr w:rsidR="00BC65EE" w:rsidRPr="00A26D73" w:rsidTr="00016111">
        <w:tc>
          <w:tcPr>
            <w:tcW w:w="3005" w:type="dxa"/>
            <w:shd w:val="clear" w:color="auto" w:fill="auto"/>
            <w:vAlign w:val="bottom"/>
          </w:tcPr>
          <w:p w:rsidR="00BC65EE" w:rsidRPr="00A26D73" w:rsidRDefault="00BC65EE" w:rsidP="00B97F2C">
            <w:pPr>
              <w:spacing w:before="90"/>
              <w:ind w:left="142"/>
              <w:jc w:val="left"/>
              <w:rPr>
                <w:sz w:val="24"/>
                <w:szCs w:val="24"/>
              </w:rPr>
            </w:pPr>
            <w:r w:rsidRPr="00A26D73">
              <w:rPr>
                <w:sz w:val="24"/>
                <w:szCs w:val="24"/>
              </w:rPr>
              <w:t>Ремонт машин</w:t>
            </w:r>
            <w:r w:rsidR="00B97F2C">
              <w:rPr>
                <w:sz w:val="24"/>
                <w:szCs w:val="24"/>
              </w:rPr>
              <w:br/>
            </w:r>
            <w:r w:rsidRPr="00A26D73">
              <w:rPr>
                <w:sz w:val="24"/>
                <w:szCs w:val="24"/>
              </w:rPr>
              <w:t>та устаткування</w:t>
            </w:r>
          </w:p>
        </w:tc>
        <w:tc>
          <w:tcPr>
            <w:tcW w:w="1138" w:type="dxa"/>
            <w:shd w:val="clear" w:color="auto" w:fill="auto"/>
            <w:vAlign w:val="bottom"/>
          </w:tcPr>
          <w:p w:rsidR="00BC65EE" w:rsidRPr="00A26D73" w:rsidRDefault="00BC65EE" w:rsidP="00B97F2C">
            <w:pPr>
              <w:spacing w:before="90"/>
              <w:jc w:val="right"/>
              <w:rPr>
                <w:sz w:val="24"/>
                <w:szCs w:val="24"/>
              </w:rPr>
            </w:pPr>
            <w:r w:rsidRPr="00A26D73">
              <w:rPr>
                <w:sz w:val="24"/>
                <w:szCs w:val="24"/>
              </w:rPr>
              <w:t>14046,3</w:t>
            </w:r>
          </w:p>
        </w:tc>
        <w:tc>
          <w:tcPr>
            <w:tcW w:w="1132" w:type="dxa"/>
            <w:shd w:val="clear" w:color="auto" w:fill="auto"/>
            <w:vAlign w:val="bottom"/>
          </w:tcPr>
          <w:p w:rsidR="00BC65EE" w:rsidRPr="00A26D73" w:rsidRDefault="00BC65EE" w:rsidP="00B97F2C">
            <w:pPr>
              <w:spacing w:before="90"/>
              <w:jc w:val="right"/>
              <w:rPr>
                <w:sz w:val="24"/>
                <w:szCs w:val="24"/>
              </w:rPr>
            </w:pPr>
            <w:r w:rsidRPr="00A26D73">
              <w:rPr>
                <w:sz w:val="24"/>
                <w:szCs w:val="24"/>
              </w:rPr>
              <w:t>121,4</w:t>
            </w:r>
          </w:p>
        </w:tc>
        <w:tc>
          <w:tcPr>
            <w:tcW w:w="884" w:type="dxa"/>
            <w:shd w:val="clear" w:color="auto" w:fill="auto"/>
            <w:vAlign w:val="bottom"/>
          </w:tcPr>
          <w:p w:rsidR="00BC65EE" w:rsidRPr="00A26D73" w:rsidRDefault="00BC65EE" w:rsidP="00B97F2C">
            <w:pPr>
              <w:spacing w:before="90"/>
              <w:jc w:val="right"/>
              <w:rPr>
                <w:sz w:val="24"/>
                <w:szCs w:val="24"/>
              </w:rPr>
            </w:pPr>
            <w:r w:rsidRPr="00A26D73">
              <w:rPr>
                <w:sz w:val="24"/>
                <w:szCs w:val="24"/>
              </w:rPr>
              <w:t>12,2</w:t>
            </w:r>
          </w:p>
        </w:tc>
        <w:tc>
          <w:tcPr>
            <w:tcW w:w="995"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c>
          <w:tcPr>
            <w:tcW w:w="992"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c>
          <w:tcPr>
            <w:tcW w:w="984"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r>
      <w:tr w:rsidR="00BC65EE" w:rsidRPr="00A26D73" w:rsidTr="00016111">
        <w:tc>
          <w:tcPr>
            <w:tcW w:w="3005" w:type="dxa"/>
            <w:shd w:val="clear" w:color="auto" w:fill="auto"/>
            <w:vAlign w:val="bottom"/>
          </w:tcPr>
          <w:p w:rsidR="00BC65EE" w:rsidRPr="00A26D73" w:rsidRDefault="00BC65EE" w:rsidP="00B97F2C">
            <w:pPr>
              <w:spacing w:before="90"/>
              <w:ind w:left="142"/>
              <w:jc w:val="left"/>
              <w:rPr>
                <w:sz w:val="24"/>
                <w:szCs w:val="24"/>
              </w:rPr>
            </w:pPr>
            <w:r w:rsidRPr="00A26D73">
              <w:rPr>
                <w:sz w:val="24"/>
                <w:szCs w:val="24"/>
              </w:rPr>
              <w:t>Капітальний ремонт транспортних засобів</w:t>
            </w:r>
          </w:p>
        </w:tc>
        <w:tc>
          <w:tcPr>
            <w:tcW w:w="1138"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1132"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884"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995"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992"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c>
          <w:tcPr>
            <w:tcW w:w="984"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r>
      <w:tr w:rsidR="00BC65EE" w:rsidRPr="00A26D73" w:rsidTr="00016111">
        <w:tc>
          <w:tcPr>
            <w:tcW w:w="3005" w:type="dxa"/>
            <w:shd w:val="clear" w:color="auto" w:fill="auto"/>
            <w:vAlign w:val="bottom"/>
          </w:tcPr>
          <w:p w:rsidR="00BC65EE" w:rsidRPr="00A26D73" w:rsidRDefault="00BC65EE" w:rsidP="00B97F2C">
            <w:pPr>
              <w:spacing w:before="90"/>
              <w:ind w:left="142"/>
              <w:jc w:val="left"/>
              <w:rPr>
                <w:sz w:val="24"/>
                <w:szCs w:val="24"/>
              </w:rPr>
            </w:pPr>
            <w:r w:rsidRPr="00A26D73">
              <w:rPr>
                <w:sz w:val="24"/>
                <w:szCs w:val="24"/>
              </w:rPr>
              <w:t>Поточний ремонт</w:t>
            </w:r>
            <w:r w:rsidR="00B97F2C">
              <w:rPr>
                <w:sz w:val="24"/>
                <w:szCs w:val="24"/>
              </w:rPr>
              <w:br/>
            </w:r>
            <w:r w:rsidRPr="00A26D73">
              <w:rPr>
                <w:sz w:val="24"/>
                <w:szCs w:val="24"/>
              </w:rPr>
              <w:t>та технічне обслуговування транспортних засобів</w:t>
            </w:r>
          </w:p>
        </w:tc>
        <w:tc>
          <w:tcPr>
            <w:tcW w:w="1138"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1132"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884"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995"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c>
          <w:tcPr>
            <w:tcW w:w="992"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c>
          <w:tcPr>
            <w:tcW w:w="984"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r>
      <w:tr w:rsidR="00BC65EE" w:rsidRPr="00A26D73" w:rsidTr="00016111">
        <w:tc>
          <w:tcPr>
            <w:tcW w:w="3005" w:type="dxa"/>
            <w:shd w:val="clear" w:color="auto" w:fill="auto"/>
            <w:vAlign w:val="bottom"/>
          </w:tcPr>
          <w:p w:rsidR="00BC65EE" w:rsidRPr="00A26D73" w:rsidRDefault="00BC65EE" w:rsidP="00B97F2C">
            <w:pPr>
              <w:spacing w:before="90"/>
              <w:jc w:val="left"/>
              <w:rPr>
                <w:sz w:val="24"/>
                <w:szCs w:val="24"/>
              </w:rPr>
            </w:pPr>
            <w:r w:rsidRPr="00A26D73">
              <w:rPr>
                <w:sz w:val="24"/>
                <w:szCs w:val="24"/>
              </w:rPr>
              <w:t>Транспортні послуги</w:t>
            </w:r>
          </w:p>
        </w:tc>
        <w:tc>
          <w:tcPr>
            <w:tcW w:w="1138" w:type="dxa"/>
            <w:shd w:val="clear" w:color="auto" w:fill="auto"/>
            <w:vAlign w:val="bottom"/>
          </w:tcPr>
          <w:p w:rsidR="00BC65EE" w:rsidRPr="00A26D73" w:rsidRDefault="00BC65EE" w:rsidP="00B97F2C">
            <w:pPr>
              <w:spacing w:before="90"/>
              <w:jc w:val="right"/>
              <w:rPr>
                <w:sz w:val="24"/>
                <w:szCs w:val="24"/>
              </w:rPr>
            </w:pPr>
            <w:r w:rsidRPr="00A26D73">
              <w:rPr>
                <w:sz w:val="24"/>
                <w:szCs w:val="24"/>
              </w:rPr>
              <w:t>81828,6</w:t>
            </w:r>
          </w:p>
        </w:tc>
        <w:tc>
          <w:tcPr>
            <w:tcW w:w="1132" w:type="dxa"/>
            <w:shd w:val="clear" w:color="auto" w:fill="auto"/>
            <w:vAlign w:val="bottom"/>
          </w:tcPr>
          <w:p w:rsidR="00BC65EE" w:rsidRPr="00A26D73" w:rsidRDefault="00BC65EE" w:rsidP="00B97F2C">
            <w:pPr>
              <w:spacing w:before="90"/>
              <w:jc w:val="right"/>
              <w:rPr>
                <w:sz w:val="24"/>
                <w:szCs w:val="24"/>
              </w:rPr>
            </w:pPr>
            <w:r w:rsidRPr="00A26D73">
              <w:rPr>
                <w:sz w:val="24"/>
                <w:szCs w:val="24"/>
              </w:rPr>
              <w:t>103,2</w:t>
            </w:r>
          </w:p>
        </w:tc>
        <w:tc>
          <w:tcPr>
            <w:tcW w:w="884" w:type="dxa"/>
            <w:shd w:val="clear" w:color="auto" w:fill="auto"/>
            <w:vAlign w:val="bottom"/>
          </w:tcPr>
          <w:p w:rsidR="00BC65EE" w:rsidRPr="00A26D73" w:rsidRDefault="00BC65EE" w:rsidP="00B97F2C">
            <w:pPr>
              <w:spacing w:before="90"/>
              <w:jc w:val="right"/>
              <w:rPr>
                <w:sz w:val="24"/>
                <w:szCs w:val="24"/>
              </w:rPr>
            </w:pPr>
            <w:r w:rsidRPr="00A26D73">
              <w:rPr>
                <w:sz w:val="24"/>
                <w:szCs w:val="24"/>
              </w:rPr>
              <w:t>70,9</w:t>
            </w:r>
          </w:p>
        </w:tc>
        <w:tc>
          <w:tcPr>
            <w:tcW w:w="995" w:type="dxa"/>
            <w:shd w:val="clear" w:color="auto" w:fill="auto"/>
            <w:vAlign w:val="bottom"/>
          </w:tcPr>
          <w:p w:rsidR="00BC65EE" w:rsidRPr="00A26D73" w:rsidRDefault="00BC65EE" w:rsidP="00B97F2C">
            <w:pPr>
              <w:spacing w:before="90"/>
              <w:jc w:val="right"/>
              <w:rPr>
                <w:sz w:val="24"/>
                <w:szCs w:val="24"/>
              </w:rPr>
            </w:pPr>
            <w:r w:rsidRPr="00A26D73">
              <w:rPr>
                <w:sz w:val="24"/>
                <w:szCs w:val="24"/>
              </w:rPr>
              <w:t>4590,1</w:t>
            </w:r>
          </w:p>
        </w:tc>
        <w:tc>
          <w:tcPr>
            <w:tcW w:w="992" w:type="dxa"/>
            <w:shd w:val="clear" w:color="auto" w:fill="auto"/>
            <w:vAlign w:val="bottom"/>
          </w:tcPr>
          <w:p w:rsidR="00BC65EE" w:rsidRPr="00A26D73" w:rsidRDefault="00BC65EE" w:rsidP="00B97F2C">
            <w:pPr>
              <w:spacing w:before="90"/>
              <w:jc w:val="right"/>
              <w:rPr>
                <w:sz w:val="24"/>
                <w:szCs w:val="24"/>
              </w:rPr>
            </w:pPr>
            <w:r w:rsidRPr="00A26D73">
              <w:rPr>
                <w:sz w:val="24"/>
                <w:szCs w:val="24"/>
              </w:rPr>
              <w:t>414,6</w:t>
            </w:r>
          </w:p>
        </w:tc>
        <w:tc>
          <w:tcPr>
            <w:tcW w:w="984" w:type="dxa"/>
            <w:shd w:val="clear" w:color="auto" w:fill="auto"/>
            <w:vAlign w:val="bottom"/>
          </w:tcPr>
          <w:p w:rsidR="00BC65EE" w:rsidRPr="00A26D73" w:rsidRDefault="00BC65EE" w:rsidP="00B97F2C">
            <w:pPr>
              <w:spacing w:before="90"/>
              <w:jc w:val="right"/>
              <w:rPr>
                <w:sz w:val="24"/>
                <w:szCs w:val="24"/>
              </w:rPr>
            </w:pPr>
            <w:r w:rsidRPr="00A26D73">
              <w:rPr>
                <w:sz w:val="24"/>
                <w:szCs w:val="24"/>
              </w:rPr>
              <w:t>44,0</w:t>
            </w:r>
          </w:p>
        </w:tc>
      </w:tr>
      <w:tr w:rsidR="00BC65EE" w:rsidRPr="00A26D73" w:rsidTr="00016111">
        <w:tc>
          <w:tcPr>
            <w:tcW w:w="3005" w:type="dxa"/>
            <w:shd w:val="clear" w:color="auto" w:fill="auto"/>
            <w:vAlign w:val="bottom"/>
          </w:tcPr>
          <w:p w:rsidR="00BC65EE" w:rsidRPr="00A26D73" w:rsidRDefault="00BC65EE" w:rsidP="00B97F2C">
            <w:pPr>
              <w:spacing w:before="90"/>
              <w:ind w:left="142"/>
              <w:jc w:val="left"/>
              <w:rPr>
                <w:sz w:val="24"/>
                <w:szCs w:val="24"/>
              </w:rPr>
            </w:pPr>
            <w:r w:rsidRPr="00A26D73">
              <w:rPr>
                <w:sz w:val="24"/>
                <w:szCs w:val="24"/>
              </w:rPr>
              <w:t>Послуги морського транспорту</w:t>
            </w:r>
          </w:p>
        </w:tc>
        <w:tc>
          <w:tcPr>
            <w:tcW w:w="1138" w:type="dxa"/>
            <w:shd w:val="clear" w:color="auto" w:fill="auto"/>
            <w:vAlign w:val="bottom"/>
          </w:tcPr>
          <w:p w:rsidR="00BC65EE" w:rsidRPr="00A26D73" w:rsidRDefault="00BC65EE" w:rsidP="00B97F2C">
            <w:pPr>
              <w:spacing w:before="90"/>
              <w:jc w:val="right"/>
              <w:rPr>
                <w:sz w:val="24"/>
                <w:szCs w:val="24"/>
              </w:rPr>
            </w:pPr>
            <w:r w:rsidRPr="00A26D73">
              <w:rPr>
                <w:sz w:val="24"/>
                <w:szCs w:val="24"/>
              </w:rPr>
              <w:t>63033,5</w:t>
            </w:r>
          </w:p>
        </w:tc>
        <w:tc>
          <w:tcPr>
            <w:tcW w:w="1132" w:type="dxa"/>
            <w:shd w:val="clear" w:color="auto" w:fill="auto"/>
            <w:vAlign w:val="bottom"/>
          </w:tcPr>
          <w:p w:rsidR="00BC65EE" w:rsidRPr="00A26D73" w:rsidRDefault="00BC65EE" w:rsidP="00B97F2C">
            <w:pPr>
              <w:spacing w:before="90"/>
              <w:jc w:val="right"/>
              <w:rPr>
                <w:sz w:val="24"/>
                <w:szCs w:val="24"/>
              </w:rPr>
            </w:pPr>
            <w:r w:rsidRPr="00A26D73">
              <w:rPr>
                <w:sz w:val="24"/>
                <w:szCs w:val="24"/>
              </w:rPr>
              <w:t>103,3</w:t>
            </w:r>
          </w:p>
        </w:tc>
        <w:tc>
          <w:tcPr>
            <w:tcW w:w="884" w:type="dxa"/>
            <w:shd w:val="clear" w:color="auto" w:fill="auto"/>
            <w:vAlign w:val="bottom"/>
          </w:tcPr>
          <w:p w:rsidR="00BC65EE" w:rsidRPr="00A26D73" w:rsidRDefault="00BC65EE" w:rsidP="00B97F2C">
            <w:pPr>
              <w:spacing w:before="90"/>
              <w:jc w:val="right"/>
              <w:rPr>
                <w:sz w:val="24"/>
                <w:szCs w:val="24"/>
              </w:rPr>
            </w:pPr>
            <w:r w:rsidRPr="00A26D73">
              <w:rPr>
                <w:sz w:val="24"/>
                <w:szCs w:val="24"/>
              </w:rPr>
              <w:t>54,6</w:t>
            </w:r>
          </w:p>
        </w:tc>
        <w:tc>
          <w:tcPr>
            <w:tcW w:w="995" w:type="dxa"/>
            <w:shd w:val="clear" w:color="auto" w:fill="auto"/>
            <w:vAlign w:val="bottom"/>
          </w:tcPr>
          <w:p w:rsidR="00BC65EE" w:rsidRPr="00A26D73" w:rsidRDefault="00BC65EE" w:rsidP="00B97F2C">
            <w:pPr>
              <w:spacing w:before="90"/>
              <w:jc w:val="right"/>
              <w:rPr>
                <w:sz w:val="24"/>
                <w:szCs w:val="24"/>
              </w:rPr>
            </w:pPr>
            <w:r w:rsidRPr="00A26D73">
              <w:rPr>
                <w:sz w:val="24"/>
                <w:szCs w:val="24"/>
              </w:rPr>
              <w:t>3757,2</w:t>
            </w:r>
          </w:p>
        </w:tc>
        <w:tc>
          <w:tcPr>
            <w:tcW w:w="992" w:type="dxa"/>
            <w:shd w:val="clear" w:color="auto" w:fill="auto"/>
            <w:vAlign w:val="bottom"/>
          </w:tcPr>
          <w:p w:rsidR="00BC65EE" w:rsidRPr="00A26D73" w:rsidRDefault="00BC65EE" w:rsidP="00B97F2C">
            <w:pPr>
              <w:spacing w:before="90"/>
              <w:jc w:val="right"/>
              <w:rPr>
                <w:sz w:val="24"/>
                <w:szCs w:val="24"/>
              </w:rPr>
            </w:pPr>
            <w:r w:rsidRPr="00A26D73">
              <w:rPr>
                <w:sz w:val="24"/>
                <w:szCs w:val="24"/>
              </w:rPr>
              <w:t>461,2</w:t>
            </w:r>
          </w:p>
        </w:tc>
        <w:tc>
          <w:tcPr>
            <w:tcW w:w="984" w:type="dxa"/>
            <w:shd w:val="clear" w:color="auto" w:fill="auto"/>
            <w:vAlign w:val="bottom"/>
          </w:tcPr>
          <w:p w:rsidR="00BC65EE" w:rsidRPr="00A26D73" w:rsidRDefault="00BC65EE" w:rsidP="00B97F2C">
            <w:pPr>
              <w:spacing w:before="90"/>
              <w:jc w:val="right"/>
              <w:rPr>
                <w:sz w:val="24"/>
                <w:szCs w:val="24"/>
              </w:rPr>
            </w:pPr>
            <w:r w:rsidRPr="00A26D73">
              <w:rPr>
                <w:sz w:val="24"/>
                <w:szCs w:val="24"/>
              </w:rPr>
              <w:t>36,0</w:t>
            </w:r>
          </w:p>
        </w:tc>
      </w:tr>
      <w:tr w:rsidR="00BC65EE" w:rsidRPr="00A26D73" w:rsidTr="00016111">
        <w:tc>
          <w:tcPr>
            <w:tcW w:w="3005" w:type="dxa"/>
            <w:shd w:val="clear" w:color="auto" w:fill="auto"/>
            <w:vAlign w:val="bottom"/>
          </w:tcPr>
          <w:p w:rsidR="00BC65EE" w:rsidRPr="00A26D73" w:rsidRDefault="00BC65EE" w:rsidP="00B97F2C">
            <w:pPr>
              <w:spacing w:before="90"/>
              <w:ind w:left="142"/>
              <w:jc w:val="left"/>
              <w:rPr>
                <w:sz w:val="24"/>
                <w:szCs w:val="24"/>
              </w:rPr>
            </w:pPr>
            <w:r w:rsidRPr="00A26D73">
              <w:rPr>
                <w:sz w:val="24"/>
                <w:szCs w:val="24"/>
              </w:rPr>
              <w:t>Послуги річкового транспорту</w:t>
            </w:r>
          </w:p>
        </w:tc>
        <w:tc>
          <w:tcPr>
            <w:tcW w:w="1138"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1132"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884"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995"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992"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c>
          <w:tcPr>
            <w:tcW w:w="984"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r>
      <w:tr w:rsidR="00BC65EE" w:rsidRPr="00A26D73" w:rsidTr="00016111">
        <w:tc>
          <w:tcPr>
            <w:tcW w:w="3005" w:type="dxa"/>
            <w:shd w:val="clear" w:color="auto" w:fill="auto"/>
            <w:vAlign w:val="bottom"/>
          </w:tcPr>
          <w:p w:rsidR="00BC65EE" w:rsidRPr="00A26D73" w:rsidRDefault="00BC65EE" w:rsidP="00B97F2C">
            <w:pPr>
              <w:spacing w:before="90"/>
              <w:ind w:left="142"/>
              <w:jc w:val="left"/>
              <w:rPr>
                <w:sz w:val="24"/>
                <w:szCs w:val="24"/>
              </w:rPr>
            </w:pPr>
            <w:r w:rsidRPr="00A26D73">
              <w:rPr>
                <w:sz w:val="24"/>
                <w:szCs w:val="24"/>
              </w:rPr>
              <w:t>Послуги повітряного транспорту</w:t>
            </w:r>
          </w:p>
        </w:tc>
        <w:tc>
          <w:tcPr>
            <w:tcW w:w="1138"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c>
          <w:tcPr>
            <w:tcW w:w="1132"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c>
          <w:tcPr>
            <w:tcW w:w="884"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c>
          <w:tcPr>
            <w:tcW w:w="995" w:type="dxa"/>
            <w:shd w:val="clear" w:color="auto" w:fill="auto"/>
            <w:vAlign w:val="bottom"/>
          </w:tcPr>
          <w:p w:rsidR="00BC65EE" w:rsidRPr="00A26D73" w:rsidRDefault="00BC65EE" w:rsidP="00B97F2C">
            <w:pPr>
              <w:spacing w:before="90"/>
              <w:jc w:val="right"/>
              <w:rPr>
                <w:sz w:val="24"/>
                <w:szCs w:val="24"/>
              </w:rPr>
            </w:pPr>
            <w:r w:rsidRPr="00A26D73">
              <w:rPr>
                <w:sz w:val="24"/>
                <w:szCs w:val="24"/>
              </w:rPr>
              <w:t>1,5</w:t>
            </w:r>
          </w:p>
        </w:tc>
        <w:tc>
          <w:tcPr>
            <w:tcW w:w="992" w:type="dxa"/>
            <w:shd w:val="clear" w:color="auto" w:fill="auto"/>
            <w:vAlign w:val="bottom"/>
          </w:tcPr>
          <w:p w:rsidR="00BC65EE" w:rsidRPr="00A26D73" w:rsidRDefault="00BC65EE" w:rsidP="00B97F2C">
            <w:pPr>
              <w:spacing w:before="90"/>
              <w:jc w:val="right"/>
              <w:rPr>
                <w:sz w:val="24"/>
                <w:szCs w:val="24"/>
              </w:rPr>
            </w:pPr>
            <w:r w:rsidRPr="00A26D73">
              <w:rPr>
                <w:sz w:val="24"/>
                <w:szCs w:val="24"/>
              </w:rPr>
              <w:t>99,4</w:t>
            </w:r>
          </w:p>
        </w:tc>
        <w:tc>
          <w:tcPr>
            <w:tcW w:w="984" w:type="dxa"/>
            <w:shd w:val="clear" w:color="auto" w:fill="auto"/>
            <w:vAlign w:val="bottom"/>
          </w:tcPr>
          <w:p w:rsidR="00BC65EE" w:rsidRPr="00A26D73" w:rsidRDefault="00BC65EE" w:rsidP="00B97F2C">
            <w:pPr>
              <w:spacing w:before="90"/>
              <w:jc w:val="right"/>
              <w:rPr>
                <w:sz w:val="24"/>
                <w:szCs w:val="24"/>
              </w:rPr>
            </w:pPr>
            <w:r w:rsidRPr="00A26D73">
              <w:rPr>
                <w:sz w:val="24"/>
                <w:szCs w:val="24"/>
              </w:rPr>
              <w:t>0,0</w:t>
            </w:r>
          </w:p>
        </w:tc>
      </w:tr>
      <w:tr w:rsidR="00BC65EE" w:rsidRPr="00A26D73" w:rsidTr="00016111">
        <w:tc>
          <w:tcPr>
            <w:tcW w:w="3005" w:type="dxa"/>
            <w:shd w:val="clear" w:color="auto" w:fill="auto"/>
            <w:vAlign w:val="bottom"/>
          </w:tcPr>
          <w:p w:rsidR="00BC65EE" w:rsidRPr="00A26D73" w:rsidRDefault="00BC65EE" w:rsidP="00B97F2C">
            <w:pPr>
              <w:spacing w:before="90"/>
              <w:ind w:left="142"/>
              <w:jc w:val="left"/>
              <w:rPr>
                <w:sz w:val="24"/>
                <w:szCs w:val="24"/>
              </w:rPr>
            </w:pPr>
            <w:r w:rsidRPr="00A26D73">
              <w:rPr>
                <w:sz w:val="24"/>
                <w:szCs w:val="24"/>
              </w:rPr>
              <w:t>Послуги залізничного транспорту</w:t>
            </w:r>
          </w:p>
        </w:tc>
        <w:tc>
          <w:tcPr>
            <w:tcW w:w="1138"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1132"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884"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995"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992"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c>
          <w:tcPr>
            <w:tcW w:w="984"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r>
      <w:tr w:rsidR="00BC65EE" w:rsidRPr="00A26D73" w:rsidTr="00016111">
        <w:tc>
          <w:tcPr>
            <w:tcW w:w="3005" w:type="dxa"/>
            <w:shd w:val="clear" w:color="auto" w:fill="auto"/>
            <w:vAlign w:val="bottom"/>
          </w:tcPr>
          <w:p w:rsidR="00BC65EE" w:rsidRPr="00A26D73" w:rsidRDefault="00BC65EE" w:rsidP="00B97F2C">
            <w:pPr>
              <w:spacing w:before="90"/>
              <w:ind w:left="142"/>
              <w:jc w:val="left"/>
              <w:rPr>
                <w:sz w:val="24"/>
                <w:szCs w:val="24"/>
              </w:rPr>
            </w:pPr>
            <w:r w:rsidRPr="00A26D73">
              <w:rPr>
                <w:sz w:val="24"/>
                <w:szCs w:val="24"/>
              </w:rPr>
              <w:t>Послуги автомобільного транспорту</w:t>
            </w:r>
          </w:p>
        </w:tc>
        <w:tc>
          <w:tcPr>
            <w:tcW w:w="1138" w:type="dxa"/>
            <w:shd w:val="clear" w:color="auto" w:fill="auto"/>
            <w:vAlign w:val="bottom"/>
          </w:tcPr>
          <w:p w:rsidR="00BC65EE" w:rsidRPr="00A26D73" w:rsidRDefault="00BC65EE" w:rsidP="00B97F2C">
            <w:pPr>
              <w:spacing w:before="90"/>
              <w:jc w:val="right"/>
              <w:rPr>
                <w:sz w:val="24"/>
                <w:szCs w:val="24"/>
              </w:rPr>
            </w:pPr>
            <w:r w:rsidRPr="00A26D73">
              <w:rPr>
                <w:sz w:val="24"/>
                <w:szCs w:val="24"/>
              </w:rPr>
              <w:t>302,6</w:t>
            </w:r>
          </w:p>
        </w:tc>
        <w:tc>
          <w:tcPr>
            <w:tcW w:w="1132" w:type="dxa"/>
            <w:shd w:val="clear" w:color="auto" w:fill="auto"/>
            <w:vAlign w:val="bottom"/>
          </w:tcPr>
          <w:p w:rsidR="00BC65EE" w:rsidRPr="00A26D73" w:rsidRDefault="00BC65EE" w:rsidP="00B97F2C">
            <w:pPr>
              <w:spacing w:before="90"/>
              <w:jc w:val="right"/>
              <w:rPr>
                <w:sz w:val="24"/>
                <w:szCs w:val="24"/>
              </w:rPr>
            </w:pPr>
            <w:r w:rsidRPr="00A26D73">
              <w:rPr>
                <w:sz w:val="24"/>
                <w:szCs w:val="24"/>
              </w:rPr>
              <w:t>109,6</w:t>
            </w:r>
          </w:p>
        </w:tc>
        <w:tc>
          <w:tcPr>
            <w:tcW w:w="884" w:type="dxa"/>
            <w:shd w:val="clear" w:color="auto" w:fill="auto"/>
            <w:vAlign w:val="bottom"/>
          </w:tcPr>
          <w:p w:rsidR="00BC65EE" w:rsidRPr="00A26D73" w:rsidRDefault="00BC65EE" w:rsidP="00B97F2C">
            <w:pPr>
              <w:spacing w:before="90"/>
              <w:jc w:val="right"/>
              <w:rPr>
                <w:sz w:val="24"/>
                <w:szCs w:val="24"/>
              </w:rPr>
            </w:pPr>
            <w:r w:rsidRPr="00A26D73">
              <w:rPr>
                <w:sz w:val="24"/>
                <w:szCs w:val="24"/>
              </w:rPr>
              <w:t>0,2</w:t>
            </w:r>
          </w:p>
        </w:tc>
        <w:tc>
          <w:tcPr>
            <w:tcW w:w="995" w:type="dxa"/>
            <w:shd w:val="clear" w:color="auto" w:fill="auto"/>
            <w:vAlign w:val="bottom"/>
          </w:tcPr>
          <w:p w:rsidR="00BC65EE" w:rsidRPr="00A26D73" w:rsidRDefault="00BC65EE" w:rsidP="00B97F2C">
            <w:pPr>
              <w:spacing w:before="90"/>
              <w:jc w:val="right"/>
              <w:rPr>
                <w:sz w:val="24"/>
                <w:szCs w:val="24"/>
              </w:rPr>
            </w:pPr>
            <w:r w:rsidRPr="00A26D73">
              <w:rPr>
                <w:sz w:val="24"/>
                <w:szCs w:val="24"/>
              </w:rPr>
              <w:t>531,9</w:t>
            </w:r>
          </w:p>
        </w:tc>
        <w:tc>
          <w:tcPr>
            <w:tcW w:w="992" w:type="dxa"/>
            <w:shd w:val="clear" w:color="auto" w:fill="auto"/>
            <w:vAlign w:val="bottom"/>
          </w:tcPr>
          <w:p w:rsidR="00BC65EE" w:rsidRPr="00A26D73" w:rsidRDefault="00BC65EE" w:rsidP="00B97F2C">
            <w:pPr>
              <w:spacing w:before="90"/>
              <w:jc w:val="right"/>
              <w:rPr>
                <w:sz w:val="24"/>
                <w:szCs w:val="24"/>
              </w:rPr>
            </w:pPr>
            <w:r w:rsidRPr="00A26D73">
              <w:rPr>
                <w:sz w:val="24"/>
                <w:szCs w:val="24"/>
              </w:rPr>
              <w:t>235,8</w:t>
            </w:r>
          </w:p>
        </w:tc>
        <w:tc>
          <w:tcPr>
            <w:tcW w:w="984" w:type="dxa"/>
            <w:shd w:val="clear" w:color="auto" w:fill="auto"/>
            <w:vAlign w:val="bottom"/>
          </w:tcPr>
          <w:p w:rsidR="00BC65EE" w:rsidRPr="00A26D73" w:rsidRDefault="00BC65EE" w:rsidP="00B97F2C">
            <w:pPr>
              <w:spacing w:before="90"/>
              <w:jc w:val="right"/>
              <w:rPr>
                <w:sz w:val="24"/>
                <w:szCs w:val="24"/>
              </w:rPr>
            </w:pPr>
            <w:r w:rsidRPr="00A26D73">
              <w:rPr>
                <w:sz w:val="24"/>
                <w:szCs w:val="24"/>
              </w:rPr>
              <w:t>5,1</w:t>
            </w:r>
          </w:p>
        </w:tc>
      </w:tr>
      <w:tr w:rsidR="00BC65EE" w:rsidRPr="00A26D73" w:rsidTr="00016111">
        <w:tc>
          <w:tcPr>
            <w:tcW w:w="3005" w:type="dxa"/>
            <w:shd w:val="clear" w:color="auto" w:fill="auto"/>
            <w:vAlign w:val="bottom"/>
          </w:tcPr>
          <w:p w:rsidR="00BC65EE" w:rsidRPr="00A26D73" w:rsidRDefault="00BC65EE" w:rsidP="00B97F2C">
            <w:pPr>
              <w:spacing w:before="90"/>
              <w:ind w:left="142"/>
              <w:jc w:val="left"/>
              <w:rPr>
                <w:sz w:val="24"/>
                <w:szCs w:val="24"/>
              </w:rPr>
            </w:pPr>
            <w:r w:rsidRPr="00A26D73">
              <w:rPr>
                <w:sz w:val="24"/>
                <w:szCs w:val="24"/>
              </w:rPr>
              <w:t>Інші допоміжні та додаткові транспортні послуги</w:t>
            </w:r>
          </w:p>
        </w:tc>
        <w:tc>
          <w:tcPr>
            <w:tcW w:w="1138" w:type="dxa"/>
            <w:shd w:val="clear" w:color="auto" w:fill="auto"/>
            <w:vAlign w:val="bottom"/>
          </w:tcPr>
          <w:p w:rsidR="00BC65EE" w:rsidRPr="00A26D73" w:rsidRDefault="00BC65EE" w:rsidP="00B97F2C">
            <w:pPr>
              <w:spacing w:before="90"/>
              <w:jc w:val="right"/>
              <w:rPr>
                <w:sz w:val="24"/>
                <w:szCs w:val="24"/>
              </w:rPr>
            </w:pPr>
            <w:r w:rsidRPr="00A26D73">
              <w:rPr>
                <w:sz w:val="24"/>
                <w:szCs w:val="24"/>
              </w:rPr>
              <w:t>17731,9</w:t>
            </w:r>
          </w:p>
        </w:tc>
        <w:tc>
          <w:tcPr>
            <w:tcW w:w="1132" w:type="dxa"/>
            <w:shd w:val="clear" w:color="auto" w:fill="auto"/>
            <w:vAlign w:val="bottom"/>
          </w:tcPr>
          <w:p w:rsidR="00BC65EE" w:rsidRPr="00A26D73" w:rsidRDefault="00BC65EE" w:rsidP="00B97F2C">
            <w:pPr>
              <w:spacing w:before="90"/>
              <w:jc w:val="right"/>
              <w:rPr>
                <w:sz w:val="24"/>
                <w:szCs w:val="24"/>
              </w:rPr>
            </w:pPr>
            <w:r w:rsidRPr="00A26D73">
              <w:rPr>
                <w:sz w:val="24"/>
                <w:szCs w:val="24"/>
              </w:rPr>
              <w:t>101,8</w:t>
            </w:r>
          </w:p>
        </w:tc>
        <w:tc>
          <w:tcPr>
            <w:tcW w:w="884" w:type="dxa"/>
            <w:shd w:val="clear" w:color="auto" w:fill="auto"/>
            <w:vAlign w:val="bottom"/>
          </w:tcPr>
          <w:p w:rsidR="00BC65EE" w:rsidRPr="00A26D73" w:rsidRDefault="00BC65EE" w:rsidP="00B97F2C">
            <w:pPr>
              <w:spacing w:before="90"/>
              <w:jc w:val="right"/>
              <w:rPr>
                <w:sz w:val="24"/>
                <w:szCs w:val="24"/>
              </w:rPr>
            </w:pPr>
            <w:r w:rsidRPr="00A26D73">
              <w:rPr>
                <w:sz w:val="24"/>
                <w:szCs w:val="24"/>
              </w:rPr>
              <w:t>15,4</w:t>
            </w:r>
          </w:p>
        </w:tc>
        <w:tc>
          <w:tcPr>
            <w:tcW w:w="995" w:type="dxa"/>
            <w:shd w:val="clear" w:color="auto" w:fill="auto"/>
            <w:vAlign w:val="bottom"/>
          </w:tcPr>
          <w:p w:rsidR="00BC65EE" w:rsidRPr="00A26D73" w:rsidRDefault="00BC65EE" w:rsidP="00B97F2C">
            <w:pPr>
              <w:spacing w:before="90"/>
              <w:jc w:val="right"/>
              <w:rPr>
                <w:sz w:val="24"/>
                <w:szCs w:val="24"/>
              </w:rPr>
            </w:pPr>
            <w:r w:rsidRPr="00A26D73">
              <w:rPr>
                <w:sz w:val="24"/>
                <w:szCs w:val="24"/>
              </w:rPr>
              <w:t>67,8</w:t>
            </w:r>
          </w:p>
        </w:tc>
        <w:tc>
          <w:tcPr>
            <w:tcW w:w="992" w:type="dxa"/>
            <w:shd w:val="clear" w:color="auto" w:fill="auto"/>
            <w:vAlign w:val="bottom"/>
          </w:tcPr>
          <w:p w:rsidR="00BC65EE" w:rsidRPr="00A26D73" w:rsidRDefault="00BC65EE" w:rsidP="00B97F2C">
            <w:pPr>
              <w:spacing w:before="90"/>
              <w:jc w:val="right"/>
              <w:rPr>
                <w:sz w:val="24"/>
                <w:szCs w:val="24"/>
              </w:rPr>
            </w:pPr>
            <w:r w:rsidRPr="00A26D73">
              <w:rPr>
                <w:sz w:val="24"/>
                <w:szCs w:val="24"/>
              </w:rPr>
              <w:t>104,9</w:t>
            </w:r>
          </w:p>
        </w:tc>
        <w:tc>
          <w:tcPr>
            <w:tcW w:w="984" w:type="dxa"/>
            <w:shd w:val="clear" w:color="auto" w:fill="auto"/>
            <w:vAlign w:val="bottom"/>
          </w:tcPr>
          <w:p w:rsidR="00BC65EE" w:rsidRPr="00A26D73" w:rsidRDefault="00BC65EE" w:rsidP="00B97F2C">
            <w:pPr>
              <w:spacing w:before="90"/>
              <w:jc w:val="right"/>
              <w:rPr>
                <w:sz w:val="24"/>
                <w:szCs w:val="24"/>
              </w:rPr>
            </w:pPr>
            <w:r w:rsidRPr="00A26D73">
              <w:rPr>
                <w:sz w:val="24"/>
                <w:szCs w:val="24"/>
              </w:rPr>
              <w:t>0,7</w:t>
            </w:r>
          </w:p>
        </w:tc>
      </w:tr>
      <w:tr w:rsidR="00BC65EE" w:rsidRPr="00A26D73" w:rsidTr="00016111">
        <w:tc>
          <w:tcPr>
            <w:tcW w:w="3005" w:type="dxa"/>
            <w:shd w:val="clear" w:color="auto" w:fill="auto"/>
            <w:vAlign w:val="bottom"/>
          </w:tcPr>
          <w:p w:rsidR="00BC65EE" w:rsidRPr="00A26D73" w:rsidRDefault="00BC65EE" w:rsidP="00B97F2C">
            <w:pPr>
              <w:spacing w:before="90"/>
              <w:ind w:left="142"/>
              <w:jc w:val="left"/>
              <w:rPr>
                <w:sz w:val="24"/>
                <w:szCs w:val="24"/>
              </w:rPr>
            </w:pPr>
            <w:r w:rsidRPr="00A26D73">
              <w:rPr>
                <w:sz w:val="24"/>
                <w:szCs w:val="24"/>
              </w:rPr>
              <w:t>Послуги поштової та кур’єрської служби</w:t>
            </w:r>
          </w:p>
        </w:tc>
        <w:tc>
          <w:tcPr>
            <w:tcW w:w="1138"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1132"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884" w:type="dxa"/>
            <w:shd w:val="clear" w:color="auto" w:fill="auto"/>
            <w:vAlign w:val="bottom"/>
          </w:tcPr>
          <w:p w:rsidR="00BC65EE" w:rsidRPr="00A26D73" w:rsidRDefault="00BC65EE" w:rsidP="00B97F2C">
            <w:pPr>
              <w:spacing w:before="90"/>
              <w:jc w:val="right"/>
              <w:rPr>
                <w:sz w:val="24"/>
                <w:szCs w:val="24"/>
              </w:rPr>
            </w:pPr>
            <w:r w:rsidRPr="00A26D73">
              <w:rPr>
                <w:sz w:val="24"/>
                <w:szCs w:val="24"/>
              </w:rPr>
              <w:t>к</w:t>
            </w:r>
          </w:p>
        </w:tc>
        <w:tc>
          <w:tcPr>
            <w:tcW w:w="995"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c>
          <w:tcPr>
            <w:tcW w:w="992"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c>
          <w:tcPr>
            <w:tcW w:w="984" w:type="dxa"/>
            <w:shd w:val="clear" w:color="auto" w:fill="auto"/>
            <w:vAlign w:val="bottom"/>
          </w:tcPr>
          <w:p w:rsidR="00BC65EE" w:rsidRPr="00A26D73" w:rsidRDefault="00BC65EE" w:rsidP="00B97F2C">
            <w:pPr>
              <w:spacing w:before="90"/>
              <w:jc w:val="right"/>
              <w:rPr>
                <w:sz w:val="24"/>
                <w:szCs w:val="24"/>
              </w:rPr>
            </w:pPr>
            <w:r w:rsidRPr="00A26D73">
              <w:rPr>
                <w:sz w:val="24"/>
                <w:szCs w:val="24"/>
              </w:rPr>
              <w:t>–</w:t>
            </w:r>
          </w:p>
        </w:tc>
      </w:tr>
    </w:tbl>
    <w:p w:rsidR="00BC65EE" w:rsidRPr="00A26D73" w:rsidRDefault="00BC65EE" w:rsidP="00BC65EE">
      <w:pPr>
        <w:jc w:val="right"/>
        <w:rPr>
          <w:spacing w:val="-10"/>
          <w:sz w:val="24"/>
          <w:szCs w:val="24"/>
        </w:rPr>
      </w:pPr>
      <w:r w:rsidRPr="00A26D73">
        <w:rPr>
          <w:color w:val="000000"/>
          <w:sz w:val="24"/>
        </w:rPr>
        <w:t>Продовження</w:t>
      </w:r>
    </w:p>
    <w:tbl>
      <w:tblPr>
        <w:tblW w:w="0" w:type="auto"/>
        <w:tblLayout w:type="fixed"/>
        <w:tblCellMar>
          <w:left w:w="30" w:type="dxa"/>
          <w:right w:w="30" w:type="dxa"/>
        </w:tblCellMar>
        <w:tblLook w:val="0000" w:firstRow="0" w:lastRow="0" w:firstColumn="0" w:lastColumn="0" w:noHBand="0" w:noVBand="0"/>
      </w:tblPr>
      <w:tblGrid>
        <w:gridCol w:w="3005"/>
        <w:gridCol w:w="1138"/>
        <w:gridCol w:w="1149"/>
        <w:gridCol w:w="867"/>
        <w:gridCol w:w="1101"/>
        <w:gridCol w:w="1032"/>
        <w:gridCol w:w="838"/>
      </w:tblGrid>
      <w:tr w:rsidR="00BC65EE" w:rsidRPr="00A26D73" w:rsidTr="00016111">
        <w:trPr>
          <w:cantSplit/>
          <w:trHeight w:val="144"/>
        </w:trPr>
        <w:tc>
          <w:tcPr>
            <w:tcW w:w="3005" w:type="dxa"/>
            <w:vMerge w:val="restart"/>
            <w:tcBorders>
              <w:top w:val="single" w:sz="4" w:space="0" w:color="000000"/>
              <w:bottom w:val="single" w:sz="4" w:space="0" w:color="000000"/>
            </w:tcBorders>
            <w:shd w:val="clear" w:color="auto" w:fill="auto"/>
            <w:vAlign w:val="center"/>
          </w:tcPr>
          <w:p w:rsidR="00BC65EE" w:rsidRPr="00B97F2C" w:rsidRDefault="00BC65EE" w:rsidP="00B97F2C">
            <w:pPr>
              <w:jc w:val="center"/>
              <w:rPr>
                <w:color w:val="000000"/>
                <w:sz w:val="24"/>
              </w:rPr>
            </w:pPr>
            <w:r w:rsidRPr="00B97F2C">
              <w:rPr>
                <w:sz w:val="24"/>
                <w:szCs w:val="24"/>
              </w:rPr>
              <w:t>Найменування послуги</w:t>
            </w:r>
            <w:r w:rsidR="00B97F2C" w:rsidRPr="00B97F2C">
              <w:rPr>
                <w:sz w:val="24"/>
                <w:szCs w:val="24"/>
              </w:rPr>
              <w:br/>
            </w:r>
            <w:r w:rsidRPr="00B97F2C">
              <w:rPr>
                <w:sz w:val="24"/>
                <w:szCs w:val="24"/>
              </w:rPr>
              <w:t>згідно з КЗЕП</w:t>
            </w:r>
          </w:p>
        </w:tc>
        <w:tc>
          <w:tcPr>
            <w:tcW w:w="3154" w:type="dxa"/>
            <w:gridSpan w:val="3"/>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rPr>
            </w:pPr>
            <w:r w:rsidRPr="00A26D73">
              <w:rPr>
                <w:color w:val="000000"/>
                <w:sz w:val="24"/>
              </w:rPr>
              <w:t>Експорт</w:t>
            </w:r>
          </w:p>
        </w:tc>
        <w:tc>
          <w:tcPr>
            <w:tcW w:w="2971" w:type="dxa"/>
            <w:gridSpan w:val="3"/>
            <w:tcBorders>
              <w:top w:val="single" w:sz="4" w:space="0" w:color="000000"/>
              <w:left w:val="single" w:sz="6" w:space="0" w:color="000000"/>
              <w:bottom w:val="single" w:sz="4" w:space="0" w:color="000000"/>
            </w:tcBorders>
            <w:shd w:val="clear" w:color="auto" w:fill="auto"/>
            <w:vAlign w:val="center"/>
          </w:tcPr>
          <w:p w:rsidR="00BC65EE" w:rsidRPr="00A26D73" w:rsidRDefault="00BC65EE" w:rsidP="00016111">
            <w:pPr>
              <w:jc w:val="center"/>
            </w:pPr>
            <w:r w:rsidRPr="00A26D73">
              <w:rPr>
                <w:color w:val="000000"/>
                <w:sz w:val="24"/>
              </w:rPr>
              <w:t>Імпорт</w:t>
            </w:r>
          </w:p>
        </w:tc>
      </w:tr>
      <w:tr w:rsidR="00BC65EE" w:rsidRPr="00A26D73" w:rsidTr="002B4B0C">
        <w:trPr>
          <w:cantSplit/>
          <w:trHeight w:val="1552"/>
        </w:trPr>
        <w:tc>
          <w:tcPr>
            <w:tcW w:w="3005" w:type="dxa"/>
            <w:vMerge/>
            <w:tcBorders>
              <w:top w:val="single" w:sz="4" w:space="0" w:color="000000"/>
              <w:bottom w:val="single" w:sz="4" w:space="0" w:color="000000"/>
            </w:tcBorders>
            <w:shd w:val="clear" w:color="auto" w:fill="auto"/>
            <w:vAlign w:val="center"/>
          </w:tcPr>
          <w:p w:rsidR="00BC65EE" w:rsidRPr="00A26D73" w:rsidRDefault="00BC65EE" w:rsidP="00016111">
            <w:pPr>
              <w:snapToGrid w:val="0"/>
              <w:jc w:val="center"/>
              <w:rPr>
                <w:color w:val="000000"/>
                <w:sz w:val="24"/>
              </w:rPr>
            </w:pPr>
          </w:p>
        </w:tc>
        <w:tc>
          <w:tcPr>
            <w:tcW w:w="1138"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rPr>
            </w:pPr>
            <w:r w:rsidRPr="00A26D73">
              <w:rPr>
                <w:color w:val="000000"/>
                <w:sz w:val="24"/>
              </w:rPr>
              <w:t>тис.дол.</w:t>
            </w:r>
          </w:p>
          <w:p w:rsidR="00BC65EE" w:rsidRPr="00A26D73" w:rsidRDefault="00BC65EE" w:rsidP="00016111">
            <w:pPr>
              <w:jc w:val="center"/>
              <w:rPr>
                <w:color w:val="000000"/>
                <w:sz w:val="24"/>
              </w:rPr>
            </w:pPr>
            <w:r w:rsidRPr="00A26D73">
              <w:rPr>
                <w:color w:val="000000"/>
                <w:sz w:val="24"/>
              </w:rPr>
              <w:t>США</w:t>
            </w:r>
          </w:p>
        </w:tc>
        <w:tc>
          <w:tcPr>
            <w:tcW w:w="1149"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szCs w:val="24"/>
              </w:rPr>
            </w:pPr>
            <w:r w:rsidRPr="00A26D73">
              <w:rPr>
                <w:color w:val="000000"/>
                <w:sz w:val="24"/>
                <w:szCs w:val="24"/>
              </w:rPr>
              <w:t>у % до</w:t>
            </w:r>
          </w:p>
          <w:p w:rsidR="00BC65EE" w:rsidRPr="00A26D73" w:rsidRDefault="00BC65EE" w:rsidP="00016111">
            <w:pPr>
              <w:jc w:val="center"/>
              <w:rPr>
                <w:sz w:val="24"/>
                <w:szCs w:val="24"/>
              </w:rPr>
            </w:pPr>
            <w:r w:rsidRPr="00A26D73">
              <w:rPr>
                <w:color w:val="000000"/>
                <w:sz w:val="24"/>
                <w:szCs w:val="24"/>
              </w:rPr>
              <w:t>січня–вересня 2019р.</w:t>
            </w:r>
          </w:p>
        </w:tc>
        <w:tc>
          <w:tcPr>
            <w:tcW w:w="867"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rPr>
            </w:pPr>
            <w:r w:rsidRPr="00A26D73">
              <w:rPr>
                <w:color w:val="000000"/>
                <w:sz w:val="24"/>
              </w:rPr>
              <w:t>у % до загаль-ного обсягу</w:t>
            </w:r>
          </w:p>
        </w:tc>
        <w:tc>
          <w:tcPr>
            <w:tcW w:w="1101"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rPr>
            </w:pPr>
            <w:r w:rsidRPr="00A26D73">
              <w:rPr>
                <w:color w:val="000000"/>
                <w:sz w:val="24"/>
              </w:rPr>
              <w:t>тис.дол.</w:t>
            </w:r>
          </w:p>
          <w:p w:rsidR="00BC65EE" w:rsidRPr="00A26D73" w:rsidRDefault="00BC65EE" w:rsidP="00016111">
            <w:pPr>
              <w:jc w:val="center"/>
              <w:rPr>
                <w:color w:val="000000"/>
                <w:sz w:val="24"/>
              </w:rPr>
            </w:pPr>
            <w:r w:rsidRPr="00A26D73">
              <w:rPr>
                <w:color w:val="000000"/>
                <w:sz w:val="24"/>
              </w:rPr>
              <w:t>США</w:t>
            </w:r>
          </w:p>
        </w:tc>
        <w:tc>
          <w:tcPr>
            <w:tcW w:w="1032"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szCs w:val="24"/>
              </w:rPr>
            </w:pPr>
            <w:r w:rsidRPr="00A26D73">
              <w:rPr>
                <w:color w:val="000000"/>
                <w:sz w:val="24"/>
                <w:szCs w:val="24"/>
              </w:rPr>
              <w:t>у % до</w:t>
            </w:r>
          </w:p>
          <w:p w:rsidR="00BC65EE" w:rsidRPr="00A26D73" w:rsidRDefault="00BC65EE" w:rsidP="00016111">
            <w:pPr>
              <w:jc w:val="center"/>
              <w:rPr>
                <w:sz w:val="24"/>
                <w:szCs w:val="24"/>
              </w:rPr>
            </w:pPr>
            <w:r w:rsidRPr="00A26D73">
              <w:rPr>
                <w:color w:val="000000"/>
                <w:sz w:val="24"/>
                <w:szCs w:val="24"/>
              </w:rPr>
              <w:t>січня–вересня 2019р.</w:t>
            </w:r>
          </w:p>
        </w:tc>
        <w:tc>
          <w:tcPr>
            <w:tcW w:w="838"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pPr>
            <w:r w:rsidRPr="00A26D73">
              <w:rPr>
                <w:color w:val="000000"/>
                <w:sz w:val="24"/>
              </w:rPr>
              <w:t>у % до загаль-ного обсягу</w:t>
            </w:r>
          </w:p>
        </w:tc>
      </w:tr>
      <w:tr w:rsidR="00BC65EE" w:rsidRPr="00A26D73" w:rsidTr="00016111">
        <w:tc>
          <w:tcPr>
            <w:tcW w:w="3005" w:type="dxa"/>
            <w:shd w:val="clear" w:color="auto" w:fill="auto"/>
            <w:vAlign w:val="bottom"/>
          </w:tcPr>
          <w:p w:rsidR="00BC65EE" w:rsidRPr="00A26D73" w:rsidRDefault="00BC65EE" w:rsidP="00016111">
            <w:pPr>
              <w:snapToGrid w:val="0"/>
              <w:rPr>
                <w:color w:val="000000"/>
                <w:sz w:val="24"/>
                <w:szCs w:val="24"/>
              </w:rPr>
            </w:pPr>
          </w:p>
        </w:tc>
        <w:tc>
          <w:tcPr>
            <w:tcW w:w="1138" w:type="dxa"/>
            <w:shd w:val="clear" w:color="auto" w:fill="auto"/>
            <w:vAlign w:val="bottom"/>
          </w:tcPr>
          <w:p w:rsidR="00BC65EE" w:rsidRPr="00A26D73" w:rsidRDefault="00BC65EE" w:rsidP="00016111">
            <w:pPr>
              <w:snapToGrid w:val="0"/>
              <w:jc w:val="right"/>
              <w:rPr>
                <w:color w:val="000000"/>
                <w:sz w:val="24"/>
                <w:szCs w:val="24"/>
              </w:rPr>
            </w:pPr>
          </w:p>
        </w:tc>
        <w:tc>
          <w:tcPr>
            <w:tcW w:w="1149" w:type="dxa"/>
            <w:shd w:val="clear" w:color="auto" w:fill="auto"/>
            <w:vAlign w:val="bottom"/>
          </w:tcPr>
          <w:p w:rsidR="00BC65EE" w:rsidRPr="00A26D73" w:rsidRDefault="00BC65EE" w:rsidP="00016111">
            <w:pPr>
              <w:snapToGrid w:val="0"/>
              <w:jc w:val="right"/>
              <w:rPr>
                <w:color w:val="000000"/>
                <w:sz w:val="24"/>
                <w:szCs w:val="24"/>
              </w:rPr>
            </w:pPr>
          </w:p>
        </w:tc>
        <w:tc>
          <w:tcPr>
            <w:tcW w:w="867" w:type="dxa"/>
            <w:shd w:val="clear" w:color="auto" w:fill="auto"/>
            <w:vAlign w:val="bottom"/>
          </w:tcPr>
          <w:p w:rsidR="00BC65EE" w:rsidRPr="00A26D73" w:rsidRDefault="00BC65EE" w:rsidP="00016111">
            <w:pPr>
              <w:snapToGrid w:val="0"/>
              <w:jc w:val="right"/>
              <w:rPr>
                <w:color w:val="000000"/>
                <w:sz w:val="24"/>
                <w:szCs w:val="24"/>
              </w:rPr>
            </w:pPr>
          </w:p>
        </w:tc>
        <w:tc>
          <w:tcPr>
            <w:tcW w:w="1101" w:type="dxa"/>
            <w:shd w:val="clear" w:color="auto" w:fill="auto"/>
            <w:vAlign w:val="bottom"/>
          </w:tcPr>
          <w:p w:rsidR="00BC65EE" w:rsidRPr="00A26D73" w:rsidRDefault="00BC65EE" w:rsidP="00016111">
            <w:pPr>
              <w:snapToGrid w:val="0"/>
              <w:jc w:val="right"/>
              <w:rPr>
                <w:color w:val="000000"/>
                <w:sz w:val="24"/>
                <w:szCs w:val="24"/>
              </w:rPr>
            </w:pPr>
          </w:p>
        </w:tc>
        <w:tc>
          <w:tcPr>
            <w:tcW w:w="1032" w:type="dxa"/>
            <w:shd w:val="clear" w:color="auto" w:fill="auto"/>
            <w:vAlign w:val="bottom"/>
          </w:tcPr>
          <w:p w:rsidR="00BC65EE" w:rsidRPr="00A26D73" w:rsidRDefault="00BC65EE" w:rsidP="00016111">
            <w:pPr>
              <w:snapToGrid w:val="0"/>
              <w:jc w:val="right"/>
              <w:rPr>
                <w:color w:val="000000"/>
                <w:sz w:val="24"/>
                <w:szCs w:val="24"/>
              </w:rPr>
            </w:pPr>
          </w:p>
        </w:tc>
        <w:tc>
          <w:tcPr>
            <w:tcW w:w="838" w:type="dxa"/>
            <w:shd w:val="clear" w:color="auto" w:fill="auto"/>
            <w:vAlign w:val="bottom"/>
          </w:tcPr>
          <w:p w:rsidR="00BC65EE" w:rsidRPr="00A26D73" w:rsidRDefault="00BC65EE" w:rsidP="00016111">
            <w:pPr>
              <w:snapToGrid w:val="0"/>
              <w:jc w:val="right"/>
              <w:rPr>
                <w:color w:val="000000"/>
                <w:sz w:val="24"/>
                <w:szCs w:val="24"/>
              </w:rPr>
            </w:pPr>
          </w:p>
        </w:tc>
      </w:tr>
      <w:tr w:rsidR="00BC65EE" w:rsidRPr="00A26D73" w:rsidTr="00016111">
        <w:tc>
          <w:tcPr>
            <w:tcW w:w="3005" w:type="dxa"/>
            <w:shd w:val="clear" w:color="auto" w:fill="auto"/>
            <w:vAlign w:val="bottom"/>
          </w:tcPr>
          <w:p w:rsidR="00BC65EE" w:rsidRPr="00A26D73" w:rsidRDefault="00BC65EE" w:rsidP="002B4B0C">
            <w:pPr>
              <w:spacing w:before="280"/>
              <w:jc w:val="left"/>
              <w:rPr>
                <w:sz w:val="24"/>
                <w:szCs w:val="24"/>
              </w:rPr>
            </w:pPr>
            <w:r w:rsidRPr="00A26D73">
              <w:rPr>
                <w:sz w:val="24"/>
                <w:szCs w:val="24"/>
              </w:rPr>
              <w:t>Послуги, пов’язані</w:t>
            </w:r>
            <w:r w:rsidR="002B4B0C">
              <w:rPr>
                <w:sz w:val="24"/>
                <w:szCs w:val="24"/>
              </w:rPr>
              <w:br/>
            </w:r>
            <w:r w:rsidRPr="00A26D73">
              <w:rPr>
                <w:sz w:val="24"/>
                <w:szCs w:val="24"/>
              </w:rPr>
              <w:t>з подорожами</w:t>
            </w:r>
          </w:p>
        </w:tc>
        <w:tc>
          <w:tcPr>
            <w:tcW w:w="1138" w:type="dxa"/>
            <w:shd w:val="clear" w:color="auto" w:fill="auto"/>
            <w:vAlign w:val="bottom"/>
          </w:tcPr>
          <w:p w:rsidR="00BC65EE" w:rsidRPr="00A26D73" w:rsidRDefault="00BC65EE" w:rsidP="002B4B0C">
            <w:pPr>
              <w:spacing w:before="280"/>
              <w:jc w:val="right"/>
              <w:rPr>
                <w:sz w:val="24"/>
                <w:szCs w:val="24"/>
              </w:rPr>
            </w:pPr>
            <w:r w:rsidRPr="00A26D73">
              <w:rPr>
                <w:sz w:val="24"/>
                <w:szCs w:val="24"/>
              </w:rPr>
              <w:t>1095,7</w:t>
            </w:r>
          </w:p>
        </w:tc>
        <w:tc>
          <w:tcPr>
            <w:tcW w:w="1149" w:type="dxa"/>
            <w:shd w:val="clear" w:color="auto" w:fill="auto"/>
            <w:vAlign w:val="bottom"/>
          </w:tcPr>
          <w:p w:rsidR="00BC65EE" w:rsidRPr="00A26D73" w:rsidRDefault="00BC65EE" w:rsidP="002B4B0C">
            <w:pPr>
              <w:spacing w:before="280"/>
              <w:jc w:val="right"/>
              <w:rPr>
                <w:sz w:val="24"/>
                <w:szCs w:val="24"/>
              </w:rPr>
            </w:pPr>
            <w:r w:rsidRPr="00A26D73">
              <w:rPr>
                <w:sz w:val="24"/>
                <w:szCs w:val="24"/>
              </w:rPr>
              <w:t>73,7</w:t>
            </w:r>
          </w:p>
        </w:tc>
        <w:tc>
          <w:tcPr>
            <w:tcW w:w="867" w:type="dxa"/>
            <w:shd w:val="clear" w:color="auto" w:fill="auto"/>
            <w:vAlign w:val="bottom"/>
          </w:tcPr>
          <w:p w:rsidR="00BC65EE" w:rsidRPr="00A26D73" w:rsidRDefault="00BC65EE" w:rsidP="002B4B0C">
            <w:pPr>
              <w:spacing w:before="280"/>
              <w:jc w:val="right"/>
              <w:rPr>
                <w:sz w:val="24"/>
                <w:szCs w:val="24"/>
              </w:rPr>
            </w:pPr>
            <w:r w:rsidRPr="00A26D73">
              <w:rPr>
                <w:sz w:val="24"/>
                <w:szCs w:val="24"/>
              </w:rPr>
              <w:t>1,0</w:t>
            </w:r>
          </w:p>
        </w:tc>
        <w:tc>
          <w:tcPr>
            <w:tcW w:w="1101" w:type="dxa"/>
            <w:shd w:val="clear" w:color="auto" w:fill="auto"/>
            <w:vAlign w:val="bottom"/>
          </w:tcPr>
          <w:p w:rsidR="00BC65EE" w:rsidRPr="00A26D73" w:rsidRDefault="00BC65EE" w:rsidP="002B4B0C">
            <w:pPr>
              <w:spacing w:before="280"/>
              <w:jc w:val="right"/>
              <w:rPr>
                <w:sz w:val="24"/>
                <w:szCs w:val="24"/>
              </w:rPr>
            </w:pPr>
            <w:r w:rsidRPr="00A26D73">
              <w:rPr>
                <w:sz w:val="24"/>
                <w:szCs w:val="24"/>
              </w:rPr>
              <w:t>2754,6</w:t>
            </w:r>
          </w:p>
        </w:tc>
        <w:tc>
          <w:tcPr>
            <w:tcW w:w="1032" w:type="dxa"/>
            <w:shd w:val="clear" w:color="auto" w:fill="auto"/>
            <w:vAlign w:val="bottom"/>
          </w:tcPr>
          <w:p w:rsidR="00BC65EE" w:rsidRPr="00A26D73" w:rsidRDefault="00BC65EE" w:rsidP="002B4B0C">
            <w:pPr>
              <w:spacing w:before="280"/>
              <w:jc w:val="right"/>
              <w:rPr>
                <w:sz w:val="24"/>
                <w:szCs w:val="24"/>
              </w:rPr>
            </w:pPr>
            <w:r w:rsidRPr="00A26D73">
              <w:rPr>
                <w:sz w:val="24"/>
                <w:szCs w:val="24"/>
              </w:rPr>
              <w:t>35,7</w:t>
            </w:r>
          </w:p>
        </w:tc>
        <w:tc>
          <w:tcPr>
            <w:tcW w:w="838" w:type="dxa"/>
            <w:shd w:val="clear" w:color="auto" w:fill="auto"/>
            <w:vAlign w:val="bottom"/>
          </w:tcPr>
          <w:p w:rsidR="00BC65EE" w:rsidRPr="00A26D73" w:rsidRDefault="00BC65EE" w:rsidP="002B4B0C">
            <w:pPr>
              <w:spacing w:before="280"/>
              <w:jc w:val="right"/>
              <w:rPr>
                <w:sz w:val="24"/>
                <w:szCs w:val="24"/>
              </w:rPr>
            </w:pPr>
            <w:r w:rsidRPr="00A26D73">
              <w:rPr>
                <w:sz w:val="24"/>
                <w:szCs w:val="24"/>
              </w:rPr>
              <w:t>26,4</w:t>
            </w:r>
          </w:p>
        </w:tc>
      </w:tr>
      <w:tr w:rsidR="00BC65EE" w:rsidRPr="00A26D73" w:rsidTr="00016111">
        <w:tc>
          <w:tcPr>
            <w:tcW w:w="3005" w:type="dxa"/>
            <w:shd w:val="clear" w:color="auto" w:fill="auto"/>
            <w:vAlign w:val="bottom"/>
          </w:tcPr>
          <w:p w:rsidR="00BC65EE" w:rsidRPr="00A26D73" w:rsidRDefault="00BC65EE" w:rsidP="002B4B0C">
            <w:pPr>
              <w:spacing w:before="280"/>
              <w:ind w:left="142"/>
              <w:jc w:val="left"/>
              <w:rPr>
                <w:sz w:val="24"/>
                <w:szCs w:val="24"/>
              </w:rPr>
            </w:pPr>
            <w:r w:rsidRPr="00A26D73">
              <w:rPr>
                <w:sz w:val="24"/>
                <w:szCs w:val="24"/>
              </w:rPr>
              <w:t>Послуги під час інших ділових подорожей</w:t>
            </w:r>
          </w:p>
        </w:tc>
        <w:tc>
          <w:tcPr>
            <w:tcW w:w="1138" w:type="dxa"/>
            <w:shd w:val="clear" w:color="auto" w:fill="auto"/>
            <w:vAlign w:val="bottom"/>
          </w:tcPr>
          <w:p w:rsidR="00BC65EE" w:rsidRPr="00A26D73" w:rsidRDefault="00BC65EE" w:rsidP="002B4B0C">
            <w:pPr>
              <w:spacing w:before="280"/>
              <w:jc w:val="right"/>
              <w:rPr>
                <w:sz w:val="24"/>
                <w:szCs w:val="24"/>
              </w:rPr>
            </w:pPr>
            <w:r w:rsidRPr="00A26D73">
              <w:rPr>
                <w:sz w:val="24"/>
                <w:szCs w:val="24"/>
              </w:rPr>
              <w:t>5,3</w:t>
            </w:r>
          </w:p>
        </w:tc>
        <w:tc>
          <w:tcPr>
            <w:tcW w:w="1149" w:type="dxa"/>
            <w:shd w:val="clear" w:color="auto" w:fill="auto"/>
            <w:vAlign w:val="bottom"/>
          </w:tcPr>
          <w:p w:rsidR="00BC65EE" w:rsidRPr="00A26D73" w:rsidRDefault="00BC65EE" w:rsidP="002B4B0C">
            <w:pPr>
              <w:spacing w:before="280"/>
              <w:jc w:val="right"/>
              <w:rPr>
                <w:sz w:val="24"/>
                <w:szCs w:val="24"/>
              </w:rPr>
            </w:pPr>
            <w:r w:rsidRPr="00A26D73">
              <w:rPr>
                <w:sz w:val="24"/>
                <w:szCs w:val="24"/>
              </w:rPr>
              <w:t>4,8</w:t>
            </w:r>
          </w:p>
        </w:tc>
        <w:tc>
          <w:tcPr>
            <w:tcW w:w="867" w:type="dxa"/>
            <w:shd w:val="clear" w:color="auto" w:fill="auto"/>
            <w:vAlign w:val="bottom"/>
          </w:tcPr>
          <w:p w:rsidR="00BC65EE" w:rsidRPr="00A26D73" w:rsidRDefault="00BC65EE" w:rsidP="002B4B0C">
            <w:pPr>
              <w:spacing w:before="280"/>
              <w:jc w:val="right"/>
              <w:rPr>
                <w:sz w:val="24"/>
                <w:szCs w:val="24"/>
              </w:rPr>
            </w:pPr>
            <w:r w:rsidRPr="00A26D73">
              <w:rPr>
                <w:sz w:val="24"/>
                <w:szCs w:val="24"/>
              </w:rPr>
              <w:t>0,0</w:t>
            </w:r>
          </w:p>
        </w:tc>
        <w:tc>
          <w:tcPr>
            <w:tcW w:w="1101"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c>
          <w:tcPr>
            <w:tcW w:w="1032"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c>
          <w:tcPr>
            <w:tcW w:w="838"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r>
      <w:tr w:rsidR="00BC65EE" w:rsidRPr="00A26D73" w:rsidTr="00016111">
        <w:tc>
          <w:tcPr>
            <w:tcW w:w="3005" w:type="dxa"/>
            <w:shd w:val="clear" w:color="auto" w:fill="auto"/>
            <w:vAlign w:val="bottom"/>
          </w:tcPr>
          <w:p w:rsidR="00BC65EE" w:rsidRPr="00A26D73" w:rsidRDefault="00BC65EE" w:rsidP="002B4B0C">
            <w:pPr>
              <w:spacing w:before="280"/>
              <w:ind w:left="142"/>
              <w:jc w:val="left"/>
              <w:rPr>
                <w:sz w:val="24"/>
                <w:szCs w:val="24"/>
              </w:rPr>
            </w:pPr>
            <w:r w:rsidRPr="00A26D73">
              <w:rPr>
                <w:sz w:val="24"/>
                <w:szCs w:val="24"/>
              </w:rPr>
              <w:t>Послуги, пов’язані</w:t>
            </w:r>
            <w:r w:rsidR="002B4B0C">
              <w:rPr>
                <w:sz w:val="24"/>
                <w:szCs w:val="24"/>
              </w:rPr>
              <w:br/>
            </w:r>
            <w:r w:rsidRPr="00A26D73">
              <w:rPr>
                <w:sz w:val="24"/>
                <w:szCs w:val="24"/>
              </w:rPr>
              <w:t>з освітньою подорожжю</w:t>
            </w:r>
          </w:p>
        </w:tc>
        <w:tc>
          <w:tcPr>
            <w:tcW w:w="1138" w:type="dxa"/>
            <w:shd w:val="clear" w:color="auto" w:fill="auto"/>
            <w:vAlign w:val="bottom"/>
          </w:tcPr>
          <w:p w:rsidR="00BC65EE" w:rsidRPr="00A26D73" w:rsidRDefault="00BC65EE" w:rsidP="002B4B0C">
            <w:pPr>
              <w:spacing w:before="280"/>
              <w:jc w:val="right"/>
              <w:rPr>
                <w:sz w:val="24"/>
                <w:szCs w:val="24"/>
              </w:rPr>
            </w:pPr>
            <w:r w:rsidRPr="00A26D73">
              <w:rPr>
                <w:sz w:val="24"/>
                <w:szCs w:val="24"/>
              </w:rPr>
              <w:t>912,4</w:t>
            </w:r>
          </w:p>
        </w:tc>
        <w:tc>
          <w:tcPr>
            <w:tcW w:w="1149" w:type="dxa"/>
            <w:shd w:val="clear" w:color="auto" w:fill="auto"/>
            <w:vAlign w:val="bottom"/>
          </w:tcPr>
          <w:p w:rsidR="00BC65EE" w:rsidRPr="00A26D73" w:rsidRDefault="00BC65EE" w:rsidP="002B4B0C">
            <w:pPr>
              <w:spacing w:before="280"/>
              <w:jc w:val="right"/>
              <w:rPr>
                <w:sz w:val="24"/>
                <w:szCs w:val="24"/>
              </w:rPr>
            </w:pPr>
            <w:r w:rsidRPr="00A26D73">
              <w:rPr>
                <w:sz w:val="24"/>
                <w:szCs w:val="24"/>
              </w:rPr>
              <w:t>72,5</w:t>
            </w:r>
          </w:p>
        </w:tc>
        <w:tc>
          <w:tcPr>
            <w:tcW w:w="867" w:type="dxa"/>
            <w:shd w:val="clear" w:color="auto" w:fill="auto"/>
            <w:vAlign w:val="bottom"/>
          </w:tcPr>
          <w:p w:rsidR="00BC65EE" w:rsidRPr="00A26D73" w:rsidRDefault="00BC65EE" w:rsidP="002B4B0C">
            <w:pPr>
              <w:spacing w:before="280"/>
              <w:jc w:val="right"/>
              <w:rPr>
                <w:sz w:val="24"/>
                <w:szCs w:val="24"/>
              </w:rPr>
            </w:pPr>
            <w:r w:rsidRPr="00A26D73">
              <w:rPr>
                <w:sz w:val="24"/>
                <w:szCs w:val="24"/>
              </w:rPr>
              <w:t>0,8</w:t>
            </w:r>
          </w:p>
        </w:tc>
        <w:tc>
          <w:tcPr>
            <w:tcW w:w="1101"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1032"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838"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r>
      <w:tr w:rsidR="00BC65EE" w:rsidRPr="00A26D73" w:rsidTr="00016111">
        <w:tc>
          <w:tcPr>
            <w:tcW w:w="3005" w:type="dxa"/>
            <w:shd w:val="clear" w:color="auto" w:fill="auto"/>
            <w:vAlign w:val="bottom"/>
          </w:tcPr>
          <w:p w:rsidR="00BC65EE" w:rsidRPr="00A26D73" w:rsidRDefault="00BC65EE" w:rsidP="002B4B0C">
            <w:pPr>
              <w:spacing w:before="280"/>
              <w:ind w:left="142"/>
              <w:jc w:val="left"/>
              <w:rPr>
                <w:sz w:val="24"/>
                <w:szCs w:val="24"/>
              </w:rPr>
            </w:pPr>
            <w:r w:rsidRPr="00A26D73">
              <w:rPr>
                <w:sz w:val="24"/>
                <w:szCs w:val="24"/>
              </w:rPr>
              <w:t>Туристичні послуги</w:t>
            </w:r>
          </w:p>
        </w:tc>
        <w:tc>
          <w:tcPr>
            <w:tcW w:w="1138" w:type="dxa"/>
            <w:shd w:val="clear" w:color="auto" w:fill="auto"/>
            <w:vAlign w:val="bottom"/>
          </w:tcPr>
          <w:p w:rsidR="00BC65EE" w:rsidRPr="00A26D73" w:rsidRDefault="00BC65EE" w:rsidP="002B4B0C">
            <w:pPr>
              <w:spacing w:before="280"/>
              <w:jc w:val="right"/>
              <w:rPr>
                <w:sz w:val="24"/>
                <w:szCs w:val="24"/>
              </w:rPr>
            </w:pPr>
            <w:r w:rsidRPr="00A26D73">
              <w:rPr>
                <w:sz w:val="24"/>
                <w:szCs w:val="24"/>
              </w:rPr>
              <w:t>167,8</w:t>
            </w:r>
          </w:p>
        </w:tc>
        <w:tc>
          <w:tcPr>
            <w:tcW w:w="1149" w:type="dxa"/>
            <w:shd w:val="clear" w:color="auto" w:fill="auto"/>
            <w:vAlign w:val="bottom"/>
          </w:tcPr>
          <w:p w:rsidR="00BC65EE" w:rsidRPr="00A26D73" w:rsidRDefault="00BC65EE" w:rsidP="002B4B0C">
            <w:pPr>
              <w:spacing w:before="280"/>
              <w:jc w:val="right"/>
              <w:rPr>
                <w:sz w:val="24"/>
                <w:szCs w:val="24"/>
              </w:rPr>
            </w:pPr>
            <w:r w:rsidRPr="00A26D73">
              <w:rPr>
                <w:sz w:val="24"/>
                <w:szCs w:val="24"/>
              </w:rPr>
              <w:t>166,9</w:t>
            </w:r>
          </w:p>
        </w:tc>
        <w:tc>
          <w:tcPr>
            <w:tcW w:w="867" w:type="dxa"/>
            <w:shd w:val="clear" w:color="auto" w:fill="auto"/>
            <w:vAlign w:val="bottom"/>
          </w:tcPr>
          <w:p w:rsidR="00BC65EE" w:rsidRPr="00A26D73" w:rsidRDefault="00BC65EE" w:rsidP="002B4B0C">
            <w:pPr>
              <w:spacing w:before="280"/>
              <w:jc w:val="right"/>
              <w:rPr>
                <w:sz w:val="24"/>
                <w:szCs w:val="24"/>
              </w:rPr>
            </w:pPr>
            <w:r w:rsidRPr="00A26D73">
              <w:rPr>
                <w:sz w:val="24"/>
                <w:szCs w:val="24"/>
              </w:rPr>
              <w:t>0,2</w:t>
            </w:r>
          </w:p>
        </w:tc>
        <w:tc>
          <w:tcPr>
            <w:tcW w:w="1101"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c>
          <w:tcPr>
            <w:tcW w:w="1032"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838"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r>
      <w:tr w:rsidR="00BC65EE" w:rsidRPr="00A26D73" w:rsidTr="00016111">
        <w:tc>
          <w:tcPr>
            <w:tcW w:w="3005" w:type="dxa"/>
            <w:shd w:val="clear" w:color="auto" w:fill="auto"/>
            <w:vAlign w:val="bottom"/>
          </w:tcPr>
          <w:p w:rsidR="00BC65EE" w:rsidRPr="00A26D73" w:rsidRDefault="00BC65EE" w:rsidP="002B4B0C">
            <w:pPr>
              <w:spacing w:before="280"/>
              <w:ind w:left="142"/>
              <w:jc w:val="left"/>
              <w:rPr>
                <w:sz w:val="24"/>
                <w:szCs w:val="24"/>
              </w:rPr>
            </w:pPr>
            <w:r w:rsidRPr="00A26D73">
              <w:rPr>
                <w:sz w:val="24"/>
                <w:szCs w:val="24"/>
              </w:rPr>
              <w:t>Послуги під час інших особистих подорожей</w:t>
            </w:r>
          </w:p>
        </w:tc>
        <w:tc>
          <w:tcPr>
            <w:tcW w:w="1138" w:type="dxa"/>
            <w:shd w:val="clear" w:color="auto" w:fill="auto"/>
            <w:vAlign w:val="bottom"/>
          </w:tcPr>
          <w:p w:rsidR="00BC65EE" w:rsidRPr="00A26D73" w:rsidRDefault="00BC65EE" w:rsidP="002B4B0C">
            <w:pPr>
              <w:spacing w:before="280"/>
              <w:jc w:val="right"/>
              <w:rPr>
                <w:sz w:val="24"/>
                <w:szCs w:val="24"/>
              </w:rPr>
            </w:pPr>
            <w:r w:rsidRPr="00A26D73">
              <w:rPr>
                <w:sz w:val="24"/>
                <w:szCs w:val="24"/>
              </w:rPr>
              <w:t>10,2</w:t>
            </w:r>
          </w:p>
        </w:tc>
        <w:tc>
          <w:tcPr>
            <w:tcW w:w="1149" w:type="dxa"/>
            <w:shd w:val="clear" w:color="auto" w:fill="auto"/>
            <w:vAlign w:val="bottom"/>
          </w:tcPr>
          <w:p w:rsidR="00BC65EE" w:rsidRPr="00A26D73" w:rsidRDefault="00BC65EE" w:rsidP="002B4B0C">
            <w:pPr>
              <w:spacing w:before="280"/>
              <w:jc w:val="right"/>
              <w:rPr>
                <w:sz w:val="24"/>
                <w:szCs w:val="24"/>
              </w:rPr>
            </w:pPr>
            <w:r w:rsidRPr="00A26D73">
              <w:rPr>
                <w:sz w:val="24"/>
                <w:szCs w:val="24"/>
              </w:rPr>
              <w:t>64,2</w:t>
            </w:r>
          </w:p>
        </w:tc>
        <w:tc>
          <w:tcPr>
            <w:tcW w:w="867" w:type="dxa"/>
            <w:shd w:val="clear" w:color="auto" w:fill="auto"/>
            <w:vAlign w:val="bottom"/>
          </w:tcPr>
          <w:p w:rsidR="00BC65EE" w:rsidRPr="00A26D73" w:rsidRDefault="00BC65EE" w:rsidP="002B4B0C">
            <w:pPr>
              <w:spacing w:before="280"/>
              <w:jc w:val="right"/>
              <w:rPr>
                <w:sz w:val="24"/>
                <w:szCs w:val="24"/>
              </w:rPr>
            </w:pPr>
            <w:r w:rsidRPr="00A26D73">
              <w:rPr>
                <w:sz w:val="24"/>
                <w:szCs w:val="24"/>
              </w:rPr>
              <w:t>0,0</w:t>
            </w:r>
          </w:p>
        </w:tc>
        <w:tc>
          <w:tcPr>
            <w:tcW w:w="1101"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1032"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838"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r>
      <w:tr w:rsidR="00BC65EE" w:rsidRPr="00A26D73" w:rsidTr="00016111">
        <w:tc>
          <w:tcPr>
            <w:tcW w:w="3005" w:type="dxa"/>
            <w:shd w:val="clear" w:color="auto" w:fill="auto"/>
            <w:vAlign w:val="bottom"/>
          </w:tcPr>
          <w:p w:rsidR="00BC65EE" w:rsidRPr="00A26D73" w:rsidRDefault="00BC65EE" w:rsidP="002B4B0C">
            <w:pPr>
              <w:spacing w:before="280"/>
              <w:jc w:val="left"/>
              <w:rPr>
                <w:sz w:val="24"/>
                <w:szCs w:val="24"/>
              </w:rPr>
            </w:pPr>
            <w:r w:rsidRPr="00A26D73">
              <w:rPr>
                <w:sz w:val="24"/>
                <w:szCs w:val="24"/>
              </w:rPr>
              <w:t>Послуги з будівництва</w:t>
            </w:r>
          </w:p>
        </w:tc>
        <w:tc>
          <w:tcPr>
            <w:tcW w:w="1138" w:type="dxa"/>
            <w:shd w:val="clear" w:color="auto" w:fill="auto"/>
            <w:vAlign w:val="bottom"/>
          </w:tcPr>
          <w:p w:rsidR="00BC65EE" w:rsidRPr="00A26D73" w:rsidRDefault="00BC65EE" w:rsidP="002B4B0C">
            <w:pPr>
              <w:spacing w:before="280"/>
              <w:jc w:val="right"/>
              <w:rPr>
                <w:sz w:val="24"/>
                <w:szCs w:val="24"/>
              </w:rPr>
            </w:pPr>
            <w:r w:rsidRPr="00A26D73">
              <w:rPr>
                <w:sz w:val="24"/>
                <w:szCs w:val="24"/>
              </w:rPr>
              <w:t>2204,1</w:t>
            </w:r>
          </w:p>
        </w:tc>
        <w:tc>
          <w:tcPr>
            <w:tcW w:w="1149" w:type="dxa"/>
            <w:shd w:val="clear" w:color="auto" w:fill="auto"/>
            <w:vAlign w:val="bottom"/>
          </w:tcPr>
          <w:p w:rsidR="00BC65EE" w:rsidRPr="00A26D73" w:rsidRDefault="00BC65EE" w:rsidP="002B4B0C">
            <w:pPr>
              <w:spacing w:before="280"/>
              <w:jc w:val="right"/>
              <w:rPr>
                <w:sz w:val="24"/>
                <w:szCs w:val="24"/>
              </w:rPr>
            </w:pPr>
            <w:r w:rsidRPr="00A26D73">
              <w:rPr>
                <w:sz w:val="24"/>
                <w:szCs w:val="24"/>
              </w:rPr>
              <w:t>91,5</w:t>
            </w:r>
          </w:p>
        </w:tc>
        <w:tc>
          <w:tcPr>
            <w:tcW w:w="867" w:type="dxa"/>
            <w:shd w:val="clear" w:color="auto" w:fill="auto"/>
            <w:vAlign w:val="bottom"/>
          </w:tcPr>
          <w:p w:rsidR="00BC65EE" w:rsidRPr="00A26D73" w:rsidRDefault="00BC65EE" w:rsidP="002B4B0C">
            <w:pPr>
              <w:spacing w:before="280"/>
              <w:jc w:val="right"/>
              <w:rPr>
                <w:sz w:val="24"/>
                <w:szCs w:val="24"/>
              </w:rPr>
            </w:pPr>
            <w:r w:rsidRPr="00A26D73">
              <w:rPr>
                <w:sz w:val="24"/>
                <w:szCs w:val="24"/>
              </w:rPr>
              <w:t>1,9</w:t>
            </w:r>
          </w:p>
        </w:tc>
        <w:tc>
          <w:tcPr>
            <w:tcW w:w="1101"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c>
          <w:tcPr>
            <w:tcW w:w="1032"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c>
          <w:tcPr>
            <w:tcW w:w="838"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r>
      <w:tr w:rsidR="00BC65EE" w:rsidRPr="00A26D73" w:rsidTr="00016111">
        <w:tc>
          <w:tcPr>
            <w:tcW w:w="3005" w:type="dxa"/>
            <w:shd w:val="clear" w:color="auto" w:fill="auto"/>
            <w:vAlign w:val="bottom"/>
          </w:tcPr>
          <w:p w:rsidR="00BC65EE" w:rsidRPr="00A26D73" w:rsidRDefault="00BC65EE" w:rsidP="002B4B0C">
            <w:pPr>
              <w:spacing w:before="280"/>
              <w:ind w:left="142"/>
              <w:jc w:val="left"/>
              <w:rPr>
                <w:sz w:val="24"/>
                <w:szCs w:val="24"/>
              </w:rPr>
            </w:pPr>
            <w:r w:rsidRPr="00A26D73">
              <w:rPr>
                <w:sz w:val="24"/>
                <w:szCs w:val="24"/>
              </w:rPr>
              <w:t>Будівництво за кордоном</w:t>
            </w:r>
          </w:p>
        </w:tc>
        <w:tc>
          <w:tcPr>
            <w:tcW w:w="1138" w:type="dxa"/>
            <w:shd w:val="clear" w:color="auto" w:fill="auto"/>
            <w:vAlign w:val="bottom"/>
          </w:tcPr>
          <w:p w:rsidR="00BC65EE" w:rsidRPr="00A26D73" w:rsidRDefault="00BC65EE" w:rsidP="002B4B0C">
            <w:pPr>
              <w:spacing w:before="280"/>
              <w:jc w:val="right"/>
              <w:rPr>
                <w:sz w:val="24"/>
                <w:szCs w:val="24"/>
              </w:rPr>
            </w:pPr>
            <w:r w:rsidRPr="00A26D73">
              <w:rPr>
                <w:sz w:val="24"/>
                <w:szCs w:val="24"/>
              </w:rPr>
              <w:t>2204,1</w:t>
            </w:r>
          </w:p>
        </w:tc>
        <w:tc>
          <w:tcPr>
            <w:tcW w:w="1149" w:type="dxa"/>
            <w:shd w:val="clear" w:color="auto" w:fill="auto"/>
            <w:vAlign w:val="bottom"/>
          </w:tcPr>
          <w:p w:rsidR="00BC65EE" w:rsidRPr="00A26D73" w:rsidRDefault="00BC65EE" w:rsidP="002B4B0C">
            <w:pPr>
              <w:spacing w:before="280"/>
              <w:jc w:val="right"/>
              <w:rPr>
                <w:sz w:val="24"/>
                <w:szCs w:val="24"/>
              </w:rPr>
            </w:pPr>
            <w:r w:rsidRPr="00A26D73">
              <w:rPr>
                <w:sz w:val="24"/>
                <w:szCs w:val="24"/>
              </w:rPr>
              <w:t>96,2</w:t>
            </w:r>
          </w:p>
        </w:tc>
        <w:tc>
          <w:tcPr>
            <w:tcW w:w="867" w:type="dxa"/>
            <w:shd w:val="clear" w:color="auto" w:fill="auto"/>
            <w:vAlign w:val="bottom"/>
          </w:tcPr>
          <w:p w:rsidR="00BC65EE" w:rsidRPr="00A26D73" w:rsidRDefault="00BC65EE" w:rsidP="002B4B0C">
            <w:pPr>
              <w:spacing w:before="280"/>
              <w:jc w:val="right"/>
              <w:rPr>
                <w:sz w:val="24"/>
                <w:szCs w:val="24"/>
              </w:rPr>
            </w:pPr>
            <w:r w:rsidRPr="00A26D73">
              <w:rPr>
                <w:sz w:val="24"/>
                <w:szCs w:val="24"/>
              </w:rPr>
              <w:t>1,9</w:t>
            </w:r>
          </w:p>
        </w:tc>
        <w:tc>
          <w:tcPr>
            <w:tcW w:w="1101"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1032"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838"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r>
      <w:tr w:rsidR="00BC65EE" w:rsidRPr="00A26D73" w:rsidTr="00016111">
        <w:tc>
          <w:tcPr>
            <w:tcW w:w="3005" w:type="dxa"/>
            <w:shd w:val="clear" w:color="auto" w:fill="auto"/>
            <w:vAlign w:val="bottom"/>
          </w:tcPr>
          <w:p w:rsidR="00BC65EE" w:rsidRPr="00A26D73" w:rsidRDefault="00BC65EE" w:rsidP="002B4B0C">
            <w:pPr>
              <w:spacing w:before="280"/>
              <w:ind w:left="142"/>
              <w:jc w:val="left"/>
              <w:rPr>
                <w:sz w:val="24"/>
                <w:szCs w:val="24"/>
              </w:rPr>
            </w:pPr>
            <w:r w:rsidRPr="00A26D73">
              <w:rPr>
                <w:sz w:val="24"/>
                <w:szCs w:val="24"/>
              </w:rPr>
              <w:t>Будівництво у внутрішню економіку</w:t>
            </w:r>
          </w:p>
        </w:tc>
        <w:tc>
          <w:tcPr>
            <w:tcW w:w="1138"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1149"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867"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1101"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c>
          <w:tcPr>
            <w:tcW w:w="1032"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c>
          <w:tcPr>
            <w:tcW w:w="838"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r>
      <w:tr w:rsidR="00BC65EE" w:rsidRPr="00A26D73" w:rsidTr="00016111">
        <w:tc>
          <w:tcPr>
            <w:tcW w:w="3005" w:type="dxa"/>
            <w:shd w:val="clear" w:color="auto" w:fill="auto"/>
            <w:vAlign w:val="bottom"/>
          </w:tcPr>
          <w:p w:rsidR="00BC65EE" w:rsidRPr="00A26D73" w:rsidRDefault="00BC65EE" w:rsidP="002B4B0C">
            <w:pPr>
              <w:spacing w:before="280"/>
              <w:jc w:val="left"/>
              <w:rPr>
                <w:sz w:val="24"/>
                <w:szCs w:val="24"/>
              </w:rPr>
            </w:pPr>
            <w:r w:rsidRPr="00A26D73">
              <w:rPr>
                <w:sz w:val="24"/>
                <w:szCs w:val="24"/>
              </w:rPr>
              <w:t>Послуги, пов’язані з фінансовою діяльністю</w:t>
            </w:r>
          </w:p>
        </w:tc>
        <w:tc>
          <w:tcPr>
            <w:tcW w:w="1138" w:type="dxa"/>
            <w:shd w:val="clear" w:color="auto" w:fill="auto"/>
            <w:vAlign w:val="bottom"/>
          </w:tcPr>
          <w:p w:rsidR="00BC65EE" w:rsidRPr="00A26D73" w:rsidRDefault="00BC65EE" w:rsidP="002B4B0C">
            <w:pPr>
              <w:spacing w:before="280"/>
              <w:jc w:val="right"/>
              <w:rPr>
                <w:sz w:val="24"/>
                <w:szCs w:val="24"/>
              </w:rPr>
            </w:pPr>
            <w:r w:rsidRPr="00A26D73">
              <w:rPr>
                <w:sz w:val="24"/>
                <w:szCs w:val="24"/>
              </w:rPr>
              <w:t>10,6</w:t>
            </w:r>
          </w:p>
        </w:tc>
        <w:tc>
          <w:tcPr>
            <w:tcW w:w="1149" w:type="dxa"/>
            <w:shd w:val="clear" w:color="auto" w:fill="auto"/>
            <w:vAlign w:val="bottom"/>
          </w:tcPr>
          <w:p w:rsidR="00BC65EE" w:rsidRPr="00A26D73" w:rsidRDefault="00BC65EE" w:rsidP="002B4B0C">
            <w:pPr>
              <w:spacing w:before="280"/>
              <w:jc w:val="right"/>
              <w:rPr>
                <w:sz w:val="24"/>
                <w:szCs w:val="24"/>
              </w:rPr>
            </w:pPr>
            <w:r w:rsidRPr="00A26D73">
              <w:rPr>
                <w:sz w:val="24"/>
                <w:szCs w:val="24"/>
              </w:rPr>
              <w:t>110,7</w:t>
            </w:r>
          </w:p>
        </w:tc>
        <w:tc>
          <w:tcPr>
            <w:tcW w:w="867" w:type="dxa"/>
            <w:shd w:val="clear" w:color="auto" w:fill="auto"/>
            <w:vAlign w:val="bottom"/>
          </w:tcPr>
          <w:p w:rsidR="00BC65EE" w:rsidRPr="00A26D73" w:rsidRDefault="00BC65EE" w:rsidP="002B4B0C">
            <w:pPr>
              <w:spacing w:before="280"/>
              <w:jc w:val="right"/>
              <w:rPr>
                <w:sz w:val="24"/>
                <w:szCs w:val="24"/>
              </w:rPr>
            </w:pPr>
            <w:r w:rsidRPr="00A26D73">
              <w:rPr>
                <w:sz w:val="24"/>
                <w:szCs w:val="24"/>
              </w:rPr>
              <w:t>0,0</w:t>
            </w:r>
          </w:p>
        </w:tc>
        <w:tc>
          <w:tcPr>
            <w:tcW w:w="1101"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c>
          <w:tcPr>
            <w:tcW w:w="1032"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c>
          <w:tcPr>
            <w:tcW w:w="838"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r>
      <w:tr w:rsidR="00BC65EE" w:rsidRPr="00A26D73" w:rsidTr="00016111">
        <w:tc>
          <w:tcPr>
            <w:tcW w:w="3005" w:type="dxa"/>
            <w:shd w:val="clear" w:color="auto" w:fill="auto"/>
            <w:vAlign w:val="bottom"/>
          </w:tcPr>
          <w:p w:rsidR="00BC65EE" w:rsidRPr="00A26D73" w:rsidRDefault="00BC65EE" w:rsidP="002B4B0C">
            <w:pPr>
              <w:spacing w:before="280"/>
              <w:ind w:left="142"/>
              <w:jc w:val="left"/>
              <w:rPr>
                <w:sz w:val="24"/>
                <w:szCs w:val="24"/>
              </w:rPr>
            </w:pPr>
            <w:r w:rsidRPr="00A26D73">
              <w:rPr>
                <w:sz w:val="24"/>
                <w:szCs w:val="24"/>
              </w:rPr>
              <w:t>Фінансові послуги, сплачені напряму</w:t>
            </w:r>
          </w:p>
        </w:tc>
        <w:tc>
          <w:tcPr>
            <w:tcW w:w="1138" w:type="dxa"/>
            <w:shd w:val="clear" w:color="auto" w:fill="auto"/>
            <w:vAlign w:val="bottom"/>
          </w:tcPr>
          <w:p w:rsidR="00BC65EE" w:rsidRPr="00A26D73" w:rsidRDefault="00BC65EE" w:rsidP="002B4B0C">
            <w:pPr>
              <w:spacing w:before="280"/>
              <w:jc w:val="right"/>
              <w:rPr>
                <w:sz w:val="24"/>
                <w:szCs w:val="24"/>
              </w:rPr>
            </w:pPr>
            <w:r w:rsidRPr="00A26D73">
              <w:rPr>
                <w:sz w:val="24"/>
                <w:szCs w:val="24"/>
              </w:rPr>
              <w:t>10,6</w:t>
            </w:r>
          </w:p>
        </w:tc>
        <w:tc>
          <w:tcPr>
            <w:tcW w:w="1149" w:type="dxa"/>
            <w:shd w:val="clear" w:color="auto" w:fill="auto"/>
            <w:vAlign w:val="bottom"/>
          </w:tcPr>
          <w:p w:rsidR="00BC65EE" w:rsidRPr="00A26D73" w:rsidRDefault="00BC65EE" w:rsidP="002B4B0C">
            <w:pPr>
              <w:spacing w:before="280"/>
              <w:jc w:val="right"/>
              <w:rPr>
                <w:sz w:val="24"/>
                <w:szCs w:val="24"/>
              </w:rPr>
            </w:pPr>
            <w:r w:rsidRPr="00A26D73">
              <w:rPr>
                <w:sz w:val="24"/>
                <w:szCs w:val="24"/>
              </w:rPr>
              <w:t>110,7</w:t>
            </w:r>
          </w:p>
        </w:tc>
        <w:tc>
          <w:tcPr>
            <w:tcW w:w="867" w:type="dxa"/>
            <w:shd w:val="clear" w:color="auto" w:fill="auto"/>
            <w:vAlign w:val="bottom"/>
          </w:tcPr>
          <w:p w:rsidR="00BC65EE" w:rsidRPr="00A26D73" w:rsidRDefault="00BC65EE" w:rsidP="002B4B0C">
            <w:pPr>
              <w:spacing w:before="280"/>
              <w:jc w:val="right"/>
              <w:rPr>
                <w:sz w:val="24"/>
                <w:szCs w:val="24"/>
              </w:rPr>
            </w:pPr>
            <w:r w:rsidRPr="00A26D73">
              <w:rPr>
                <w:sz w:val="24"/>
                <w:szCs w:val="24"/>
              </w:rPr>
              <w:t>0,0</w:t>
            </w:r>
          </w:p>
        </w:tc>
        <w:tc>
          <w:tcPr>
            <w:tcW w:w="1101"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1032"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838"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r>
      <w:tr w:rsidR="00BC65EE" w:rsidRPr="00A26D73" w:rsidTr="00016111">
        <w:tc>
          <w:tcPr>
            <w:tcW w:w="3005" w:type="dxa"/>
            <w:shd w:val="clear" w:color="auto" w:fill="auto"/>
            <w:vAlign w:val="bottom"/>
          </w:tcPr>
          <w:p w:rsidR="00BC65EE" w:rsidRPr="00A26D73" w:rsidRDefault="00BC65EE" w:rsidP="002B4B0C">
            <w:pPr>
              <w:spacing w:before="280"/>
              <w:ind w:left="142"/>
              <w:jc w:val="left"/>
              <w:rPr>
                <w:sz w:val="24"/>
                <w:szCs w:val="24"/>
              </w:rPr>
            </w:pPr>
            <w:r w:rsidRPr="00A26D73">
              <w:rPr>
                <w:sz w:val="24"/>
                <w:szCs w:val="24"/>
              </w:rPr>
              <w:t>Інші послуги фінансового посередництва</w:t>
            </w:r>
          </w:p>
        </w:tc>
        <w:tc>
          <w:tcPr>
            <w:tcW w:w="1138"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1149"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867"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1101"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c>
          <w:tcPr>
            <w:tcW w:w="1032"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c>
          <w:tcPr>
            <w:tcW w:w="838"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r>
      <w:tr w:rsidR="00BC65EE" w:rsidRPr="00A26D73" w:rsidTr="00016111">
        <w:tc>
          <w:tcPr>
            <w:tcW w:w="3005" w:type="dxa"/>
            <w:shd w:val="clear" w:color="auto" w:fill="auto"/>
            <w:vAlign w:val="bottom"/>
          </w:tcPr>
          <w:p w:rsidR="00BC65EE" w:rsidRPr="00A26D73" w:rsidRDefault="00BC65EE" w:rsidP="002B4B0C">
            <w:pPr>
              <w:spacing w:before="280"/>
              <w:jc w:val="left"/>
              <w:rPr>
                <w:sz w:val="24"/>
                <w:szCs w:val="24"/>
              </w:rPr>
            </w:pPr>
            <w:r w:rsidRPr="00A26D73">
              <w:rPr>
                <w:sz w:val="24"/>
                <w:szCs w:val="24"/>
              </w:rPr>
              <w:t>Роялті та інші послуги, пов’язані з використанням інтелектуальної власності</w:t>
            </w:r>
          </w:p>
        </w:tc>
        <w:tc>
          <w:tcPr>
            <w:tcW w:w="1138"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1149"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867"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1101" w:type="dxa"/>
            <w:shd w:val="clear" w:color="auto" w:fill="auto"/>
            <w:vAlign w:val="bottom"/>
          </w:tcPr>
          <w:p w:rsidR="00BC65EE" w:rsidRPr="00A26D73" w:rsidRDefault="00BC65EE" w:rsidP="002B4B0C">
            <w:pPr>
              <w:spacing w:before="280"/>
              <w:jc w:val="right"/>
              <w:rPr>
                <w:sz w:val="24"/>
                <w:szCs w:val="24"/>
              </w:rPr>
            </w:pPr>
            <w:r w:rsidRPr="00A26D73">
              <w:rPr>
                <w:sz w:val="24"/>
                <w:szCs w:val="24"/>
              </w:rPr>
              <w:t>767,0</w:t>
            </w:r>
          </w:p>
        </w:tc>
        <w:tc>
          <w:tcPr>
            <w:tcW w:w="1032" w:type="dxa"/>
            <w:shd w:val="clear" w:color="auto" w:fill="auto"/>
            <w:vAlign w:val="bottom"/>
          </w:tcPr>
          <w:p w:rsidR="00BC65EE" w:rsidRPr="00A26D73" w:rsidRDefault="00BC65EE" w:rsidP="002B4B0C">
            <w:pPr>
              <w:spacing w:before="280"/>
              <w:jc w:val="right"/>
              <w:rPr>
                <w:sz w:val="24"/>
                <w:szCs w:val="24"/>
              </w:rPr>
            </w:pPr>
            <w:r w:rsidRPr="00A26D73">
              <w:rPr>
                <w:sz w:val="24"/>
                <w:szCs w:val="24"/>
              </w:rPr>
              <w:t>65,1</w:t>
            </w:r>
          </w:p>
        </w:tc>
        <w:tc>
          <w:tcPr>
            <w:tcW w:w="838" w:type="dxa"/>
            <w:shd w:val="clear" w:color="auto" w:fill="auto"/>
            <w:vAlign w:val="bottom"/>
          </w:tcPr>
          <w:p w:rsidR="00BC65EE" w:rsidRPr="00A26D73" w:rsidRDefault="00BC65EE" w:rsidP="002B4B0C">
            <w:pPr>
              <w:spacing w:before="280"/>
              <w:jc w:val="right"/>
              <w:rPr>
                <w:sz w:val="24"/>
                <w:szCs w:val="24"/>
              </w:rPr>
            </w:pPr>
            <w:r w:rsidRPr="00A26D73">
              <w:rPr>
                <w:sz w:val="24"/>
                <w:szCs w:val="24"/>
              </w:rPr>
              <w:t>7,3</w:t>
            </w:r>
          </w:p>
        </w:tc>
      </w:tr>
      <w:tr w:rsidR="00BC65EE" w:rsidRPr="00A26D73" w:rsidTr="00016111">
        <w:trPr>
          <w:trHeight w:val="142"/>
        </w:trPr>
        <w:tc>
          <w:tcPr>
            <w:tcW w:w="3005" w:type="dxa"/>
            <w:shd w:val="clear" w:color="auto" w:fill="auto"/>
            <w:vAlign w:val="bottom"/>
          </w:tcPr>
          <w:p w:rsidR="00BC65EE" w:rsidRPr="00A26D73" w:rsidRDefault="00BC65EE" w:rsidP="002B4B0C">
            <w:pPr>
              <w:spacing w:before="280"/>
              <w:ind w:left="142"/>
              <w:jc w:val="left"/>
              <w:rPr>
                <w:sz w:val="24"/>
                <w:szCs w:val="24"/>
              </w:rPr>
            </w:pPr>
            <w:r w:rsidRPr="00A26D73">
              <w:rPr>
                <w:sz w:val="24"/>
                <w:szCs w:val="24"/>
              </w:rPr>
              <w:t xml:space="preserve">Послуги франшизи та використання торгової марки </w:t>
            </w:r>
          </w:p>
        </w:tc>
        <w:tc>
          <w:tcPr>
            <w:tcW w:w="1138"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1149"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867"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1101"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c>
          <w:tcPr>
            <w:tcW w:w="1032"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c>
          <w:tcPr>
            <w:tcW w:w="838"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r>
      <w:tr w:rsidR="00BC65EE" w:rsidRPr="00A26D73" w:rsidTr="00016111">
        <w:trPr>
          <w:trHeight w:val="142"/>
        </w:trPr>
        <w:tc>
          <w:tcPr>
            <w:tcW w:w="3005" w:type="dxa"/>
            <w:shd w:val="clear" w:color="auto" w:fill="auto"/>
            <w:vAlign w:val="bottom"/>
          </w:tcPr>
          <w:p w:rsidR="00BC65EE" w:rsidRPr="00A26D73" w:rsidRDefault="00BC65EE" w:rsidP="002B4B0C">
            <w:pPr>
              <w:spacing w:before="280"/>
              <w:ind w:left="142"/>
              <w:jc w:val="left"/>
              <w:rPr>
                <w:sz w:val="24"/>
                <w:szCs w:val="24"/>
              </w:rPr>
            </w:pPr>
            <w:r w:rsidRPr="00A26D73">
              <w:rPr>
                <w:sz w:val="24"/>
                <w:szCs w:val="24"/>
              </w:rPr>
              <w:t>Послуги, пов’язані</w:t>
            </w:r>
            <w:r w:rsidR="002B4B0C">
              <w:rPr>
                <w:sz w:val="24"/>
                <w:szCs w:val="24"/>
              </w:rPr>
              <w:br/>
            </w:r>
            <w:r w:rsidRPr="00A26D73">
              <w:rPr>
                <w:sz w:val="24"/>
                <w:szCs w:val="24"/>
              </w:rPr>
              <w:t>з ліцензійною діяльністю</w:t>
            </w:r>
          </w:p>
        </w:tc>
        <w:tc>
          <w:tcPr>
            <w:tcW w:w="1138"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1149"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867" w:type="dxa"/>
            <w:shd w:val="clear" w:color="auto" w:fill="auto"/>
            <w:vAlign w:val="bottom"/>
          </w:tcPr>
          <w:p w:rsidR="00BC65EE" w:rsidRPr="00A26D73" w:rsidRDefault="00BC65EE" w:rsidP="002B4B0C">
            <w:pPr>
              <w:spacing w:before="280"/>
              <w:jc w:val="right"/>
              <w:rPr>
                <w:sz w:val="24"/>
                <w:szCs w:val="24"/>
              </w:rPr>
            </w:pPr>
            <w:r w:rsidRPr="00A26D73">
              <w:rPr>
                <w:sz w:val="24"/>
                <w:szCs w:val="24"/>
              </w:rPr>
              <w:t>–</w:t>
            </w:r>
          </w:p>
        </w:tc>
        <w:tc>
          <w:tcPr>
            <w:tcW w:w="1101"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c>
          <w:tcPr>
            <w:tcW w:w="1032"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c>
          <w:tcPr>
            <w:tcW w:w="838" w:type="dxa"/>
            <w:shd w:val="clear" w:color="auto" w:fill="auto"/>
            <w:vAlign w:val="bottom"/>
          </w:tcPr>
          <w:p w:rsidR="00BC65EE" w:rsidRPr="00A26D73" w:rsidRDefault="00BC65EE" w:rsidP="002B4B0C">
            <w:pPr>
              <w:spacing w:before="280"/>
              <w:jc w:val="right"/>
              <w:rPr>
                <w:sz w:val="24"/>
                <w:szCs w:val="24"/>
              </w:rPr>
            </w:pPr>
            <w:r w:rsidRPr="00A26D73">
              <w:rPr>
                <w:sz w:val="24"/>
                <w:szCs w:val="24"/>
              </w:rPr>
              <w:t>к</w:t>
            </w:r>
          </w:p>
        </w:tc>
      </w:tr>
    </w:tbl>
    <w:p w:rsidR="00BC65EE" w:rsidRPr="00A26D73" w:rsidRDefault="00BC65EE" w:rsidP="00BC65EE">
      <w:pPr>
        <w:jc w:val="right"/>
        <w:rPr>
          <w:spacing w:val="-10"/>
          <w:sz w:val="24"/>
          <w:szCs w:val="24"/>
        </w:rPr>
      </w:pPr>
      <w:r w:rsidRPr="00A26D73">
        <w:rPr>
          <w:color w:val="000000"/>
          <w:sz w:val="24"/>
        </w:rPr>
        <w:t>Продовження</w:t>
      </w:r>
    </w:p>
    <w:tbl>
      <w:tblPr>
        <w:tblW w:w="0" w:type="auto"/>
        <w:tblLayout w:type="fixed"/>
        <w:tblCellMar>
          <w:left w:w="30" w:type="dxa"/>
          <w:right w:w="30" w:type="dxa"/>
        </w:tblCellMar>
        <w:tblLook w:val="0000" w:firstRow="0" w:lastRow="0" w:firstColumn="0" w:lastColumn="0" w:noHBand="0" w:noVBand="0"/>
      </w:tblPr>
      <w:tblGrid>
        <w:gridCol w:w="3005"/>
        <w:gridCol w:w="1138"/>
        <w:gridCol w:w="1149"/>
        <w:gridCol w:w="867"/>
        <w:gridCol w:w="1101"/>
        <w:gridCol w:w="1032"/>
        <w:gridCol w:w="838"/>
      </w:tblGrid>
      <w:tr w:rsidR="00BC65EE" w:rsidRPr="00A26D73" w:rsidTr="00016111">
        <w:trPr>
          <w:cantSplit/>
          <w:trHeight w:val="266"/>
        </w:trPr>
        <w:tc>
          <w:tcPr>
            <w:tcW w:w="3005" w:type="dxa"/>
            <w:vMerge w:val="restart"/>
            <w:tcBorders>
              <w:top w:val="single" w:sz="4" w:space="0" w:color="000000"/>
              <w:bottom w:val="single" w:sz="4" w:space="0" w:color="000000"/>
            </w:tcBorders>
            <w:shd w:val="clear" w:color="auto" w:fill="auto"/>
            <w:vAlign w:val="center"/>
          </w:tcPr>
          <w:p w:rsidR="00BC65EE" w:rsidRPr="00A26D73" w:rsidRDefault="00BC65EE" w:rsidP="00B97F2C">
            <w:pPr>
              <w:jc w:val="center"/>
              <w:rPr>
                <w:color w:val="000000"/>
                <w:sz w:val="24"/>
              </w:rPr>
            </w:pPr>
            <w:r w:rsidRPr="00B97F2C">
              <w:rPr>
                <w:sz w:val="24"/>
                <w:szCs w:val="24"/>
              </w:rPr>
              <w:t>Найменування послуги</w:t>
            </w:r>
            <w:r w:rsidR="00B97F2C">
              <w:rPr>
                <w:sz w:val="24"/>
                <w:szCs w:val="24"/>
              </w:rPr>
              <w:br/>
            </w:r>
            <w:r w:rsidRPr="00B97F2C">
              <w:rPr>
                <w:sz w:val="24"/>
                <w:szCs w:val="24"/>
              </w:rPr>
              <w:t>згідно з КЗЕП</w:t>
            </w:r>
          </w:p>
        </w:tc>
        <w:tc>
          <w:tcPr>
            <w:tcW w:w="3154" w:type="dxa"/>
            <w:gridSpan w:val="3"/>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rPr>
            </w:pPr>
            <w:r w:rsidRPr="00A26D73">
              <w:rPr>
                <w:color w:val="000000"/>
                <w:sz w:val="24"/>
              </w:rPr>
              <w:t>Експорт</w:t>
            </w:r>
          </w:p>
        </w:tc>
        <w:tc>
          <w:tcPr>
            <w:tcW w:w="2971" w:type="dxa"/>
            <w:gridSpan w:val="3"/>
            <w:tcBorders>
              <w:top w:val="single" w:sz="4" w:space="0" w:color="000000"/>
              <w:left w:val="single" w:sz="6" w:space="0" w:color="000000"/>
              <w:bottom w:val="single" w:sz="4" w:space="0" w:color="000000"/>
            </w:tcBorders>
            <w:shd w:val="clear" w:color="auto" w:fill="auto"/>
            <w:vAlign w:val="center"/>
          </w:tcPr>
          <w:p w:rsidR="00BC65EE" w:rsidRPr="00A26D73" w:rsidRDefault="00BC65EE" w:rsidP="00016111">
            <w:pPr>
              <w:jc w:val="center"/>
            </w:pPr>
            <w:r w:rsidRPr="00A26D73">
              <w:rPr>
                <w:color w:val="000000"/>
                <w:sz w:val="24"/>
              </w:rPr>
              <w:t>Імпорт</w:t>
            </w:r>
          </w:p>
        </w:tc>
      </w:tr>
      <w:tr w:rsidR="00BC65EE" w:rsidRPr="00A26D73" w:rsidTr="002B4B0C">
        <w:trPr>
          <w:cantSplit/>
          <w:trHeight w:val="1410"/>
        </w:trPr>
        <w:tc>
          <w:tcPr>
            <w:tcW w:w="3005" w:type="dxa"/>
            <w:vMerge/>
            <w:tcBorders>
              <w:top w:val="single" w:sz="4" w:space="0" w:color="000000"/>
              <w:bottom w:val="single" w:sz="4" w:space="0" w:color="000000"/>
            </w:tcBorders>
            <w:shd w:val="clear" w:color="auto" w:fill="auto"/>
            <w:vAlign w:val="center"/>
          </w:tcPr>
          <w:p w:rsidR="00BC65EE" w:rsidRPr="00A26D73" w:rsidRDefault="00BC65EE" w:rsidP="00016111">
            <w:pPr>
              <w:snapToGrid w:val="0"/>
              <w:jc w:val="center"/>
              <w:rPr>
                <w:color w:val="000000"/>
                <w:sz w:val="24"/>
              </w:rPr>
            </w:pPr>
          </w:p>
        </w:tc>
        <w:tc>
          <w:tcPr>
            <w:tcW w:w="1138"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rPr>
            </w:pPr>
            <w:r w:rsidRPr="00A26D73">
              <w:rPr>
                <w:color w:val="000000"/>
                <w:sz w:val="24"/>
              </w:rPr>
              <w:t>тис.дол.</w:t>
            </w:r>
          </w:p>
          <w:p w:rsidR="00BC65EE" w:rsidRPr="00A26D73" w:rsidRDefault="00BC65EE" w:rsidP="00016111">
            <w:pPr>
              <w:jc w:val="center"/>
              <w:rPr>
                <w:color w:val="000000"/>
                <w:sz w:val="24"/>
              </w:rPr>
            </w:pPr>
            <w:r w:rsidRPr="00A26D73">
              <w:rPr>
                <w:color w:val="000000"/>
                <w:sz w:val="24"/>
              </w:rPr>
              <w:t>США</w:t>
            </w:r>
          </w:p>
        </w:tc>
        <w:tc>
          <w:tcPr>
            <w:tcW w:w="1149"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szCs w:val="24"/>
              </w:rPr>
            </w:pPr>
            <w:r w:rsidRPr="00A26D73">
              <w:rPr>
                <w:color w:val="000000"/>
                <w:sz w:val="24"/>
                <w:szCs w:val="24"/>
              </w:rPr>
              <w:t>у % до</w:t>
            </w:r>
          </w:p>
          <w:p w:rsidR="00BC65EE" w:rsidRPr="00A26D73" w:rsidRDefault="00BC65EE" w:rsidP="00016111">
            <w:pPr>
              <w:jc w:val="center"/>
              <w:rPr>
                <w:sz w:val="24"/>
                <w:szCs w:val="24"/>
              </w:rPr>
            </w:pPr>
            <w:r w:rsidRPr="00A26D73">
              <w:rPr>
                <w:color w:val="000000"/>
                <w:sz w:val="24"/>
                <w:szCs w:val="24"/>
              </w:rPr>
              <w:t>січня–вересня 2019р.</w:t>
            </w:r>
          </w:p>
        </w:tc>
        <w:tc>
          <w:tcPr>
            <w:tcW w:w="867"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rPr>
            </w:pPr>
            <w:r w:rsidRPr="00A26D73">
              <w:rPr>
                <w:color w:val="000000"/>
                <w:sz w:val="24"/>
              </w:rPr>
              <w:t>у % до загаль-ного обсягу</w:t>
            </w:r>
          </w:p>
        </w:tc>
        <w:tc>
          <w:tcPr>
            <w:tcW w:w="1101"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rPr>
            </w:pPr>
            <w:r w:rsidRPr="00A26D73">
              <w:rPr>
                <w:color w:val="000000"/>
                <w:sz w:val="24"/>
              </w:rPr>
              <w:t>тис.дол.</w:t>
            </w:r>
          </w:p>
          <w:p w:rsidR="00BC65EE" w:rsidRPr="00A26D73" w:rsidRDefault="00BC65EE" w:rsidP="00016111">
            <w:pPr>
              <w:jc w:val="center"/>
              <w:rPr>
                <w:color w:val="000000"/>
                <w:sz w:val="24"/>
              </w:rPr>
            </w:pPr>
            <w:r w:rsidRPr="00A26D73">
              <w:rPr>
                <w:color w:val="000000"/>
                <w:sz w:val="24"/>
              </w:rPr>
              <w:t>США</w:t>
            </w:r>
          </w:p>
        </w:tc>
        <w:tc>
          <w:tcPr>
            <w:tcW w:w="1032"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rPr>
                <w:color w:val="000000"/>
                <w:sz w:val="24"/>
                <w:szCs w:val="24"/>
              </w:rPr>
            </w:pPr>
            <w:r w:rsidRPr="00A26D73">
              <w:rPr>
                <w:color w:val="000000"/>
                <w:sz w:val="24"/>
                <w:szCs w:val="24"/>
              </w:rPr>
              <w:t>у % до</w:t>
            </w:r>
          </w:p>
          <w:p w:rsidR="00BC65EE" w:rsidRPr="00A26D73" w:rsidRDefault="00BC65EE" w:rsidP="00016111">
            <w:pPr>
              <w:jc w:val="center"/>
              <w:rPr>
                <w:sz w:val="24"/>
                <w:szCs w:val="24"/>
              </w:rPr>
            </w:pPr>
            <w:r w:rsidRPr="00A26D73">
              <w:rPr>
                <w:color w:val="000000"/>
                <w:sz w:val="24"/>
                <w:szCs w:val="24"/>
              </w:rPr>
              <w:t>січня–вересня 2019р.</w:t>
            </w:r>
          </w:p>
        </w:tc>
        <w:tc>
          <w:tcPr>
            <w:tcW w:w="838" w:type="dxa"/>
            <w:tcBorders>
              <w:top w:val="single" w:sz="4" w:space="0" w:color="000000"/>
              <w:left w:val="single" w:sz="4" w:space="0" w:color="000000"/>
              <w:bottom w:val="single" w:sz="4" w:space="0" w:color="000000"/>
            </w:tcBorders>
            <w:shd w:val="clear" w:color="auto" w:fill="auto"/>
            <w:vAlign w:val="center"/>
          </w:tcPr>
          <w:p w:rsidR="00BC65EE" w:rsidRPr="00A26D73" w:rsidRDefault="00BC65EE" w:rsidP="00016111">
            <w:pPr>
              <w:jc w:val="center"/>
            </w:pPr>
            <w:r w:rsidRPr="00A26D73">
              <w:rPr>
                <w:color w:val="000000"/>
                <w:sz w:val="24"/>
              </w:rPr>
              <w:t>у % до загаль-ного обсягу</w:t>
            </w:r>
          </w:p>
        </w:tc>
      </w:tr>
      <w:tr w:rsidR="00BC65EE" w:rsidRPr="00A26D73" w:rsidTr="00016111">
        <w:tc>
          <w:tcPr>
            <w:tcW w:w="3005" w:type="dxa"/>
            <w:shd w:val="clear" w:color="auto" w:fill="auto"/>
            <w:vAlign w:val="bottom"/>
          </w:tcPr>
          <w:p w:rsidR="00BC65EE" w:rsidRPr="00A26D73" w:rsidRDefault="00BC65EE" w:rsidP="00016111">
            <w:pPr>
              <w:snapToGrid w:val="0"/>
              <w:rPr>
                <w:color w:val="000000"/>
                <w:sz w:val="24"/>
                <w:szCs w:val="24"/>
              </w:rPr>
            </w:pPr>
          </w:p>
        </w:tc>
        <w:tc>
          <w:tcPr>
            <w:tcW w:w="1138" w:type="dxa"/>
            <w:shd w:val="clear" w:color="auto" w:fill="auto"/>
            <w:vAlign w:val="bottom"/>
          </w:tcPr>
          <w:p w:rsidR="00BC65EE" w:rsidRPr="00A26D73" w:rsidRDefault="00BC65EE" w:rsidP="00016111">
            <w:pPr>
              <w:snapToGrid w:val="0"/>
              <w:jc w:val="right"/>
              <w:rPr>
                <w:color w:val="000000"/>
                <w:sz w:val="24"/>
                <w:szCs w:val="24"/>
              </w:rPr>
            </w:pPr>
          </w:p>
        </w:tc>
        <w:tc>
          <w:tcPr>
            <w:tcW w:w="1149" w:type="dxa"/>
            <w:shd w:val="clear" w:color="auto" w:fill="auto"/>
            <w:vAlign w:val="bottom"/>
          </w:tcPr>
          <w:p w:rsidR="00BC65EE" w:rsidRPr="00A26D73" w:rsidRDefault="00BC65EE" w:rsidP="00016111">
            <w:pPr>
              <w:snapToGrid w:val="0"/>
              <w:jc w:val="right"/>
              <w:rPr>
                <w:color w:val="000000"/>
                <w:sz w:val="24"/>
                <w:szCs w:val="24"/>
              </w:rPr>
            </w:pPr>
          </w:p>
        </w:tc>
        <w:tc>
          <w:tcPr>
            <w:tcW w:w="867" w:type="dxa"/>
            <w:shd w:val="clear" w:color="auto" w:fill="auto"/>
            <w:vAlign w:val="bottom"/>
          </w:tcPr>
          <w:p w:rsidR="00BC65EE" w:rsidRPr="00A26D73" w:rsidRDefault="00BC65EE" w:rsidP="00016111">
            <w:pPr>
              <w:snapToGrid w:val="0"/>
              <w:jc w:val="right"/>
              <w:rPr>
                <w:color w:val="000000"/>
                <w:sz w:val="24"/>
                <w:szCs w:val="24"/>
              </w:rPr>
            </w:pPr>
          </w:p>
        </w:tc>
        <w:tc>
          <w:tcPr>
            <w:tcW w:w="1101" w:type="dxa"/>
            <w:shd w:val="clear" w:color="auto" w:fill="auto"/>
            <w:vAlign w:val="bottom"/>
          </w:tcPr>
          <w:p w:rsidR="00BC65EE" w:rsidRPr="00A26D73" w:rsidRDefault="00BC65EE" w:rsidP="00016111">
            <w:pPr>
              <w:snapToGrid w:val="0"/>
              <w:jc w:val="right"/>
              <w:rPr>
                <w:color w:val="000000"/>
                <w:sz w:val="24"/>
                <w:szCs w:val="24"/>
              </w:rPr>
            </w:pPr>
          </w:p>
        </w:tc>
        <w:tc>
          <w:tcPr>
            <w:tcW w:w="1032" w:type="dxa"/>
            <w:shd w:val="clear" w:color="auto" w:fill="auto"/>
            <w:vAlign w:val="bottom"/>
          </w:tcPr>
          <w:p w:rsidR="00BC65EE" w:rsidRPr="00A26D73" w:rsidRDefault="00BC65EE" w:rsidP="00016111">
            <w:pPr>
              <w:snapToGrid w:val="0"/>
              <w:jc w:val="right"/>
              <w:rPr>
                <w:color w:val="000000"/>
                <w:sz w:val="24"/>
                <w:szCs w:val="24"/>
              </w:rPr>
            </w:pPr>
          </w:p>
        </w:tc>
        <w:tc>
          <w:tcPr>
            <w:tcW w:w="838" w:type="dxa"/>
            <w:shd w:val="clear" w:color="auto" w:fill="auto"/>
            <w:vAlign w:val="bottom"/>
          </w:tcPr>
          <w:p w:rsidR="00BC65EE" w:rsidRPr="00A26D73" w:rsidRDefault="00BC65EE" w:rsidP="00016111">
            <w:pPr>
              <w:snapToGrid w:val="0"/>
              <w:jc w:val="right"/>
              <w:rPr>
                <w:color w:val="000000"/>
                <w:sz w:val="24"/>
                <w:szCs w:val="24"/>
              </w:rPr>
            </w:pPr>
          </w:p>
        </w:tc>
      </w:tr>
      <w:tr w:rsidR="00BC65EE" w:rsidRPr="00A26D73" w:rsidTr="00016111">
        <w:tc>
          <w:tcPr>
            <w:tcW w:w="3005" w:type="dxa"/>
            <w:shd w:val="clear" w:color="auto" w:fill="auto"/>
            <w:vAlign w:val="bottom"/>
          </w:tcPr>
          <w:p w:rsidR="00BC65EE" w:rsidRPr="00A26D73" w:rsidRDefault="00BC65EE" w:rsidP="002B4B0C">
            <w:pPr>
              <w:spacing w:before="120"/>
              <w:jc w:val="left"/>
              <w:rPr>
                <w:sz w:val="24"/>
                <w:szCs w:val="24"/>
              </w:rPr>
            </w:pPr>
            <w:r w:rsidRPr="00A26D73">
              <w:rPr>
                <w:sz w:val="24"/>
                <w:szCs w:val="24"/>
              </w:rPr>
              <w:t>Послуги у сфері телекомунікації, комп’ютерні та інформаційні послуги</w:t>
            </w:r>
          </w:p>
        </w:tc>
        <w:tc>
          <w:tcPr>
            <w:tcW w:w="1138" w:type="dxa"/>
            <w:shd w:val="clear" w:color="auto" w:fill="auto"/>
            <w:vAlign w:val="bottom"/>
          </w:tcPr>
          <w:p w:rsidR="00BC65EE" w:rsidRPr="00A26D73" w:rsidRDefault="00BC65EE" w:rsidP="002B4B0C">
            <w:pPr>
              <w:spacing w:before="120"/>
              <w:jc w:val="right"/>
              <w:rPr>
                <w:sz w:val="24"/>
                <w:szCs w:val="24"/>
              </w:rPr>
            </w:pPr>
            <w:r w:rsidRPr="00A26D73">
              <w:rPr>
                <w:sz w:val="24"/>
                <w:szCs w:val="24"/>
              </w:rPr>
              <w:t>3812,5</w:t>
            </w:r>
          </w:p>
        </w:tc>
        <w:tc>
          <w:tcPr>
            <w:tcW w:w="1149" w:type="dxa"/>
            <w:shd w:val="clear" w:color="auto" w:fill="auto"/>
            <w:vAlign w:val="bottom"/>
          </w:tcPr>
          <w:p w:rsidR="00BC65EE" w:rsidRPr="00A26D73" w:rsidRDefault="00BC65EE" w:rsidP="002B4B0C">
            <w:pPr>
              <w:spacing w:before="120"/>
              <w:jc w:val="right"/>
              <w:rPr>
                <w:sz w:val="24"/>
                <w:szCs w:val="24"/>
              </w:rPr>
            </w:pPr>
            <w:r w:rsidRPr="00A26D73">
              <w:rPr>
                <w:sz w:val="24"/>
                <w:szCs w:val="24"/>
              </w:rPr>
              <w:t>101,1</w:t>
            </w:r>
          </w:p>
        </w:tc>
        <w:tc>
          <w:tcPr>
            <w:tcW w:w="867" w:type="dxa"/>
            <w:shd w:val="clear" w:color="auto" w:fill="auto"/>
            <w:vAlign w:val="bottom"/>
          </w:tcPr>
          <w:p w:rsidR="00BC65EE" w:rsidRPr="00A26D73" w:rsidRDefault="00BC65EE" w:rsidP="002B4B0C">
            <w:pPr>
              <w:spacing w:before="120"/>
              <w:jc w:val="right"/>
              <w:rPr>
                <w:sz w:val="24"/>
                <w:szCs w:val="24"/>
              </w:rPr>
            </w:pPr>
            <w:r w:rsidRPr="00A26D73">
              <w:rPr>
                <w:sz w:val="24"/>
                <w:szCs w:val="24"/>
              </w:rPr>
              <w:t>3,3</w:t>
            </w:r>
          </w:p>
        </w:tc>
        <w:tc>
          <w:tcPr>
            <w:tcW w:w="1101" w:type="dxa"/>
            <w:shd w:val="clear" w:color="auto" w:fill="auto"/>
            <w:vAlign w:val="bottom"/>
          </w:tcPr>
          <w:p w:rsidR="00BC65EE" w:rsidRPr="00A26D73" w:rsidRDefault="00BC65EE" w:rsidP="002B4B0C">
            <w:pPr>
              <w:spacing w:before="120"/>
              <w:jc w:val="right"/>
              <w:rPr>
                <w:sz w:val="24"/>
                <w:szCs w:val="24"/>
              </w:rPr>
            </w:pPr>
            <w:r w:rsidRPr="00A26D73">
              <w:rPr>
                <w:sz w:val="24"/>
                <w:szCs w:val="24"/>
              </w:rPr>
              <w:t>238,5</w:t>
            </w:r>
          </w:p>
        </w:tc>
        <w:tc>
          <w:tcPr>
            <w:tcW w:w="1032" w:type="dxa"/>
            <w:shd w:val="clear" w:color="auto" w:fill="auto"/>
            <w:vAlign w:val="bottom"/>
          </w:tcPr>
          <w:p w:rsidR="00BC65EE" w:rsidRPr="00A26D73" w:rsidRDefault="00BC65EE" w:rsidP="002B4B0C">
            <w:pPr>
              <w:spacing w:before="120"/>
              <w:jc w:val="right"/>
              <w:rPr>
                <w:sz w:val="24"/>
                <w:szCs w:val="24"/>
              </w:rPr>
            </w:pPr>
            <w:r w:rsidRPr="00A26D73">
              <w:rPr>
                <w:sz w:val="24"/>
                <w:szCs w:val="24"/>
              </w:rPr>
              <w:t>2,9</w:t>
            </w:r>
          </w:p>
        </w:tc>
        <w:tc>
          <w:tcPr>
            <w:tcW w:w="838" w:type="dxa"/>
            <w:shd w:val="clear" w:color="auto" w:fill="auto"/>
            <w:vAlign w:val="bottom"/>
          </w:tcPr>
          <w:p w:rsidR="00BC65EE" w:rsidRPr="00A26D73" w:rsidRDefault="00BC65EE" w:rsidP="002B4B0C">
            <w:pPr>
              <w:spacing w:before="120"/>
              <w:jc w:val="right"/>
              <w:rPr>
                <w:sz w:val="24"/>
                <w:szCs w:val="24"/>
              </w:rPr>
            </w:pPr>
            <w:r w:rsidRPr="00A26D73">
              <w:rPr>
                <w:sz w:val="24"/>
                <w:szCs w:val="24"/>
              </w:rPr>
              <w:t>2,3</w:t>
            </w:r>
          </w:p>
        </w:tc>
      </w:tr>
      <w:tr w:rsidR="00BC65EE" w:rsidRPr="00A26D73" w:rsidTr="00016111">
        <w:tc>
          <w:tcPr>
            <w:tcW w:w="3005" w:type="dxa"/>
            <w:shd w:val="clear" w:color="auto" w:fill="auto"/>
            <w:vAlign w:val="bottom"/>
          </w:tcPr>
          <w:p w:rsidR="00BC65EE" w:rsidRPr="00A26D73" w:rsidRDefault="00BC65EE" w:rsidP="002B4B0C">
            <w:pPr>
              <w:spacing w:before="120"/>
              <w:ind w:left="142"/>
              <w:jc w:val="left"/>
              <w:rPr>
                <w:sz w:val="24"/>
                <w:szCs w:val="24"/>
              </w:rPr>
            </w:pPr>
            <w:r w:rsidRPr="00A26D73">
              <w:rPr>
                <w:sz w:val="24"/>
                <w:szCs w:val="24"/>
              </w:rPr>
              <w:t>Телекомунікаційні послуги</w:t>
            </w:r>
          </w:p>
        </w:tc>
        <w:tc>
          <w:tcPr>
            <w:tcW w:w="1138"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1149"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867"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1101" w:type="dxa"/>
            <w:shd w:val="clear" w:color="auto" w:fill="auto"/>
            <w:vAlign w:val="bottom"/>
          </w:tcPr>
          <w:p w:rsidR="00BC65EE" w:rsidRPr="00A26D73" w:rsidRDefault="00BC65EE" w:rsidP="002B4B0C">
            <w:pPr>
              <w:spacing w:before="120"/>
              <w:jc w:val="right"/>
              <w:rPr>
                <w:sz w:val="24"/>
                <w:szCs w:val="24"/>
              </w:rPr>
            </w:pPr>
            <w:r w:rsidRPr="00A26D73">
              <w:rPr>
                <w:sz w:val="24"/>
                <w:szCs w:val="24"/>
              </w:rPr>
              <w:t>1,6</w:t>
            </w:r>
          </w:p>
        </w:tc>
        <w:tc>
          <w:tcPr>
            <w:tcW w:w="1032" w:type="dxa"/>
            <w:shd w:val="clear" w:color="auto" w:fill="auto"/>
            <w:vAlign w:val="bottom"/>
          </w:tcPr>
          <w:p w:rsidR="00BC65EE" w:rsidRPr="00A26D73" w:rsidRDefault="00BC65EE" w:rsidP="002B4B0C">
            <w:pPr>
              <w:spacing w:before="120"/>
              <w:jc w:val="right"/>
              <w:rPr>
                <w:sz w:val="24"/>
                <w:szCs w:val="24"/>
              </w:rPr>
            </w:pPr>
            <w:r w:rsidRPr="00A26D73">
              <w:rPr>
                <w:sz w:val="24"/>
                <w:szCs w:val="24"/>
              </w:rPr>
              <w:t>6,1</w:t>
            </w:r>
          </w:p>
        </w:tc>
        <w:tc>
          <w:tcPr>
            <w:tcW w:w="838" w:type="dxa"/>
            <w:shd w:val="clear" w:color="auto" w:fill="auto"/>
            <w:vAlign w:val="bottom"/>
          </w:tcPr>
          <w:p w:rsidR="00BC65EE" w:rsidRPr="00A26D73" w:rsidRDefault="00BC65EE" w:rsidP="002B4B0C">
            <w:pPr>
              <w:spacing w:before="120"/>
              <w:jc w:val="right"/>
              <w:rPr>
                <w:sz w:val="24"/>
                <w:szCs w:val="24"/>
              </w:rPr>
            </w:pPr>
            <w:r w:rsidRPr="00A26D73">
              <w:rPr>
                <w:sz w:val="24"/>
                <w:szCs w:val="24"/>
              </w:rPr>
              <w:t>0,0</w:t>
            </w:r>
          </w:p>
        </w:tc>
      </w:tr>
      <w:tr w:rsidR="00BC65EE" w:rsidRPr="00A26D73" w:rsidTr="00016111">
        <w:tc>
          <w:tcPr>
            <w:tcW w:w="3005" w:type="dxa"/>
            <w:shd w:val="clear" w:color="auto" w:fill="auto"/>
            <w:vAlign w:val="bottom"/>
          </w:tcPr>
          <w:p w:rsidR="00BC65EE" w:rsidRPr="00A26D73" w:rsidRDefault="00BC65EE" w:rsidP="002B4B0C">
            <w:pPr>
              <w:spacing w:before="120"/>
              <w:ind w:left="142"/>
              <w:jc w:val="left"/>
              <w:rPr>
                <w:sz w:val="24"/>
                <w:szCs w:val="24"/>
              </w:rPr>
            </w:pPr>
            <w:r w:rsidRPr="00A26D73">
              <w:rPr>
                <w:sz w:val="24"/>
                <w:szCs w:val="24"/>
              </w:rPr>
              <w:t>Комп’ютерні послуги</w:t>
            </w:r>
          </w:p>
        </w:tc>
        <w:tc>
          <w:tcPr>
            <w:tcW w:w="1138" w:type="dxa"/>
            <w:shd w:val="clear" w:color="auto" w:fill="auto"/>
            <w:vAlign w:val="bottom"/>
          </w:tcPr>
          <w:p w:rsidR="00BC65EE" w:rsidRPr="00A26D73" w:rsidRDefault="00BC65EE" w:rsidP="002B4B0C">
            <w:pPr>
              <w:spacing w:before="120"/>
              <w:jc w:val="right"/>
              <w:rPr>
                <w:sz w:val="24"/>
                <w:szCs w:val="24"/>
              </w:rPr>
            </w:pPr>
            <w:r w:rsidRPr="00A26D73">
              <w:rPr>
                <w:sz w:val="24"/>
                <w:szCs w:val="24"/>
              </w:rPr>
              <w:t>3379,9</w:t>
            </w:r>
          </w:p>
        </w:tc>
        <w:tc>
          <w:tcPr>
            <w:tcW w:w="1149" w:type="dxa"/>
            <w:shd w:val="clear" w:color="auto" w:fill="auto"/>
            <w:vAlign w:val="bottom"/>
          </w:tcPr>
          <w:p w:rsidR="00BC65EE" w:rsidRPr="00A26D73" w:rsidRDefault="00BC65EE" w:rsidP="002B4B0C">
            <w:pPr>
              <w:spacing w:before="120"/>
              <w:jc w:val="right"/>
              <w:rPr>
                <w:sz w:val="24"/>
                <w:szCs w:val="24"/>
              </w:rPr>
            </w:pPr>
            <w:r w:rsidRPr="00A26D73">
              <w:rPr>
                <w:sz w:val="24"/>
                <w:szCs w:val="24"/>
              </w:rPr>
              <w:t>100,6</w:t>
            </w:r>
          </w:p>
        </w:tc>
        <w:tc>
          <w:tcPr>
            <w:tcW w:w="867" w:type="dxa"/>
            <w:shd w:val="clear" w:color="auto" w:fill="auto"/>
            <w:vAlign w:val="bottom"/>
          </w:tcPr>
          <w:p w:rsidR="00BC65EE" w:rsidRPr="00A26D73" w:rsidRDefault="00BC65EE" w:rsidP="002B4B0C">
            <w:pPr>
              <w:spacing w:before="120"/>
              <w:jc w:val="right"/>
              <w:rPr>
                <w:sz w:val="24"/>
                <w:szCs w:val="24"/>
              </w:rPr>
            </w:pPr>
            <w:r w:rsidRPr="00A26D73">
              <w:rPr>
                <w:sz w:val="24"/>
                <w:szCs w:val="24"/>
              </w:rPr>
              <w:t>2,9</w:t>
            </w:r>
          </w:p>
        </w:tc>
        <w:tc>
          <w:tcPr>
            <w:tcW w:w="1101" w:type="dxa"/>
            <w:shd w:val="clear" w:color="auto" w:fill="auto"/>
            <w:vAlign w:val="bottom"/>
          </w:tcPr>
          <w:p w:rsidR="00BC65EE" w:rsidRPr="00A26D73" w:rsidRDefault="00BC65EE" w:rsidP="002B4B0C">
            <w:pPr>
              <w:spacing w:before="120"/>
              <w:jc w:val="right"/>
              <w:rPr>
                <w:sz w:val="24"/>
                <w:szCs w:val="24"/>
              </w:rPr>
            </w:pPr>
            <w:r w:rsidRPr="00A26D73">
              <w:rPr>
                <w:sz w:val="24"/>
                <w:szCs w:val="24"/>
              </w:rPr>
              <w:t>190,2</w:t>
            </w:r>
          </w:p>
        </w:tc>
        <w:tc>
          <w:tcPr>
            <w:tcW w:w="1032" w:type="dxa"/>
            <w:shd w:val="clear" w:color="auto" w:fill="auto"/>
            <w:vAlign w:val="bottom"/>
          </w:tcPr>
          <w:p w:rsidR="00BC65EE" w:rsidRPr="00A26D73" w:rsidRDefault="00BC65EE" w:rsidP="002B4B0C">
            <w:pPr>
              <w:spacing w:before="120"/>
              <w:jc w:val="right"/>
              <w:rPr>
                <w:sz w:val="24"/>
                <w:szCs w:val="24"/>
              </w:rPr>
            </w:pPr>
            <w:r w:rsidRPr="00A26D73">
              <w:rPr>
                <w:sz w:val="24"/>
                <w:szCs w:val="24"/>
              </w:rPr>
              <w:t>35,1</w:t>
            </w:r>
          </w:p>
        </w:tc>
        <w:tc>
          <w:tcPr>
            <w:tcW w:w="838" w:type="dxa"/>
            <w:shd w:val="clear" w:color="auto" w:fill="auto"/>
            <w:vAlign w:val="bottom"/>
          </w:tcPr>
          <w:p w:rsidR="00BC65EE" w:rsidRPr="00A26D73" w:rsidRDefault="00BC65EE" w:rsidP="002B4B0C">
            <w:pPr>
              <w:spacing w:before="120"/>
              <w:jc w:val="right"/>
              <w:rPr>
                <w:sz w:val="24"/>
                <w:szCs w:val="24"/>
              </w:rPr>
            </w:pPr>
            <w:r w:rsidRPr="00A26D73">
              <w:rPr>
                <w:sz w:val="24"/>
                <w:szCs w:val="24"/>
              </w:rPr>
              <w:t>1,8</w:t>
            </w:r>
          </w:p>
        </w:tc>
      </w:tr>
      <w:tr w:rsidR="00BC65EE" w:rsidRPr="00A26D73" w:rsidTr="00016111">
        <w:tc>
          <w:tcPr>
            <w:tcW w:w="3005" w:type="dxa"/>
            <w:shd w:val="clear" w:color="auto" w:fill="auto"/>
            <w:vAlign w:val="bottom"/>
          </w:tcPr>
          <w:p w:rsidR="00BC65EE" w:rsidRPr="00A26D73" w:rsidRDefault="00BC65EE" w:rsidP="002B4B0C">
            <w:pPr>
              <w:spacing w:before="120"/>
              <w:ind w:left="142"/>
              <w:jc w:val="left"/>
              <w:rPr>
                <w:sz w:val="24"/>
                <w:szCs w:val="24"/>
              </w:rPr>
            </w:pPr>
            <w:r w:rsidRPr="00A26D73">
              <w:rPr>
                <w:sz w:val="24"/>
                <w:szCs w:val="24"/>
              </w:rPr>
              <w:t>Інформаційні послуги</w:t>
            </w:r>
          </w:p>
        </w:tc>
        <w:tc>
          <w:tcPr>
            <w:tcW w:w="1138"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1149"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867"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1101" w:type="dxa"/>
            <w:shd w:val="clear" w:color="auto" w:fill="auto"/>
            <w:vAlign w:val="bottom"/>
          </w:tcPr>
          <w:p w:rsidR="00BC65EE" w:rsidRPr="00A26D73" w:rsidRDefault="00BC65EE" w:rsidP="002B4B0C">
            <w:pPr>
              <w:spacing w:before="120"/>
              <w:jc w:val="right"/>
              <w:rPr>
                <w:sz w:val="24"/>
                <w:szCs w:val="24"/>
              </w:rPr>
            </w:pPr>
            <w:r w:rsidRPr="00A26D73">
              <w:rPr>
                <w:sz w:val="24"/>
                <w:szCs w:val="24"/>
              </w:rPr>
              <w:t>46,7</w:t>
            </w:r>
          </w:p>
        </w:tc>
        <w:tc>
          <w:tcPr>
            <w:tcW w:w="1032" w:type="dxa"/>
            <w:shd w:val="clear" w:color="auto" w:fill="auto"/>
            <w:vAlign w:val="bottom"/>
          </w:tcPr>
          <w:p w:rsidR="00BC65EE" w:rsidRPr="00A26D73" w:rsidRDefault="00BC65EE" w:rsidP="002B4B0C">
            <w:pPr>
              <w:spacing w:before="120"/>
              <w:jc w:val="right"/>
              <w:rPr>
                <w:sz w:val="24"/>
                <w:szCs w:val="24"/>
              </w:rPr>
            </w:pPr>
            <w:r w:rsidRPr="00A26D73">
              <w:rPr>
                <w:sz w:val="24"/>
                <w:szCs w:val="24"/>
              </w:rPr>
              <w:t>0,6</w:t>
            </w:r>
          </w:p>
        </w:tc>
        <w:tc>
          <w:tcPr>
            <w:tcW w:w="838" w:type="dxa"/>
            <w:shd w:val="clear" w:color="auto" w:fill="auto"/>
            <w:vAlign w:val="bottom"/>
          </w:tcPr>
          <w:p w:rsidR="00BC65EE" w:rsidRPr="00A26D73" w:rsidRDefault="00BC65EE" w:rsidP="002B4B0C">
            <w:pPr>
              <w:spacing w:before="120"/>
              <w:jc w:val="right"/>
              <w:rPr>
                <w:sz w:val="24"/>
                <w:szCs w:val="24"/>
              </w:rPr>
            </w:pPr>
            <w:r w:rsidRPr="00A26D73">
              <w:rPr>
                <w:sz w:val="24"/>
                <w:szCs w:val="24"/>
              </w:rPr>
              <w:t>0,3</w:t>
            </w:r>
          </w:p>
        </w:tc>
      </w:tr>
      <w:tr w:rsidR="00BC65EE" w:rsidRPr="00A26D73" w:rsidTr="00016111">
        <w:tc>
          <w:tcPr>
            <w:tcW w:w="3005" w:type="dxa"/>
            <w:shd w:val="clear" w:color="auto" w:fill="auto"/>
            <w:vAlign w:val="bottom"/>
          </w:tcPr>
          <w:p w:rsidR="00BC65EE" w:rsidRPr="00A26D73" w:rsidRDefault="00BC65EE" w:rsidP="002B4B0C">
            <w:pPr>
              <w:spacing w:before="120"/>
              <w:jc w:val="left"/>
              <w:rPr>
                <w:sz w:val="24"/>
                <w:szCs w:val="24"/>
              </w:rPr>
            </w:pPr>
            <w:r w:rsidRPr="00A26D73">
              <w:rPr>
                <w:sz w:val="24"/>
                <w:szCs w:val="24"/>
              </w:rPr>
              <w:t>Ділові послуги</w:t>
            </w:r>
          </w:p>
        </w:tc>
        <w:tc>
          <w:tcPr>
            <w:tcW w:w="1138" w:type="dxa"/>
            <w:shd w:val="clear" w:color="auto" w:fill="auto"/>
            <w:vAlign w:val="bottom"/>
          </w:tcPr>
          <w:p w:rsidR="00BC65EE" w:rsidRPr="00A26D73" w:rsidRDefault="00BC65EE" w:rsidP="002B4B0C">
            <w:pPr>
              <w:spacing w:before="120"/>
              <w:jc w:val="right"/>
              <w:rPr>
                <w:sz w:val="24"/>
                <w:szCs w:val="24"/>
              </w:rPr>
            </w:pPr>
            <w:r w:rsidRPr="00A26D73">
              <w:rPr>
                <w:sz w:val="24"/>
                <w:szCs w:val="24"/>
              </w:rPr>
              <w:t>9044,3</w:t>
            </w:r>
          </w:p>
        </w:tc>
        <w:tc>
          <w:tcPr>
            <w:tcW w:w="1149" w:type="dxa"/>
            <w:shd w:val="clear" w:color="auto" w:fill="auto"/>
            <w:vAlign w:val="bottom"/>
          </w:tcPr>
          <w:p w:rsidR="00BC65EE" w:rsidRPr="00A26D73" w:rsidRDefault="00BC65EE" w:rsidP="002B4B0C">
            <w:pPr>
              <w:spacing w:before="120"/>
              <w:jc w:val="right"/>
              <w:rPr>
                <w:sz w:val="24"/>
                <w:szCs w:val="24"/>
              </w:rPr>
            </w:pPr>
            <w:r w:rsidRPr="00A26D73">
              <w:rPr>
                <w:sz w:val="24"/>
                <w:szCs w:val="24"/>
              </w:rPr>
              <w:t>69,1</w:t>
            </w:r>
          </w:p>
        </w:tc>
        <w:tc>
          <w:tcPr>
            <w:tcW w:w="867" w:type="dxa"/>
            <w:shd w:val="clear" w:color="auto" w:fill="auto"/>
            <w:vAlign w:val="bottom"/>
          </w:tcPr>
          <w:p w:rsidR="00BC65EE" w:rsidRPr="00A26D73" w:rsidRDefault="00BC65EE" w:rsidP="002B4B0C">
            <w:pPr>
              <w:spacing w:before="120"/>
              <w:jc w:val="right"/>
              <w:rPr>
                <w:sz w:val="24"/>
                <w:szCs w:val="24"/>
              </w:rPr>
            </w:pPr>
            <w:r w:rsidRPr="00A26D73">
              <w:rPr>
                <w:sz w:val="24"/>
                <w:szCs w:val="24"/>
              </w:rPr>
              <w:t>7,8</w:t>
            </w:r>
          </w:p>
        </w:tc>
        <w:tc>
          <w:tcPr>
            <w:tcW w:w="1101" w:type="dxa"/>
            <w:shd w:val="clear" w:color="auto" w:fill="auto"/>
            <w:vAlign w:val="bottom"/>
          </w:tcPr>
          <w:p w:rsidR="00BC65EE" w:rsidRPr="00A26D73" w:rsidRDefault="00BC65EE" w:rsidP="002B4B0C">
            <w:pPr>
              <w:spacing w:before="120"/>
              <w:jc w:val="right"/>
              <w:rPr>
                <w:sz w:val="24"/>
                <w:szCs w:val="24"/>
              </w:rPr>
            </w:pPr>
            <w:r w:rsidRPr="00A26D73">
              <w:rPr>
                <w:sz w:val="24"/>
                <w:szCs w:val="24"/>
              </w:rPr>
              <w:t>1204,9</w:t>
            </w:r>
          </w:p>
        </w:tc>
        <w:tc>
          <w:tcPr>
            <w:tcW w:w="1032" w:type="dxa"/>
            <w:shd w:val="clear" w:color="auto" w:fill="auto"/>
            <w:vAlign w:val="bottom"/>
          </w:tcPr>
          <w:p w:rsidR="00BC65EE" w:rsidRPr="00A26D73" w:rsidRDefault="00BC65EE" w:rsidP="002B4B0C">
            <w:pPr>
              <w:spacing w:before="120"/>
              <w:jc w:val="right"/>
              <w:rPr>
                <w:sz w:val="24"/>
                <w:szCs w:val="24"/>
              </w:rPr>
            </w:pPr>
            <w:r w:rsidRPr="00A26D73">
              <w:rPr>
                <w:sz w:val="24"/>
                <w:szCs w:val="24"/>
              </w:rPr>
              <w:t>34,3</w:t>
            </w:r>
          </w:p>
        </w:tc>
        <w:tc>
          <w:tcPr>
            <w:tcW w:w="838" w:type="dxa"/>
            <w:shd w:val="clear" w:color="auto" w:fill="auto"/>
            <w:vAlign w:val="bottom"/>
          </w:tcPr>
          <w:p w:rsidR="00BC65EE" w:rsidRPr="00A26D73" w:rsidRDefault="00BC65EE" w:rsidP="002B4B0C">
            <w:pPr>
              <w:spacing w:before="120"/>
              <w:jc w:val="right"/>
              <w:rPr>
                <w:sz w:val="24"/>
                <w:szCs w:val="24"/>
              </w:rPr>
            </w:pPr>
            <w:r w:rsidRPr="00A26D73">
              <w:rPr>
                <w:sz w:val="24"/>
                <w:szCs w:val="24"/>
              </w:rPr>
              <w:t>11,5</w:t>
            </w:r>
          </w:p>
        </w:tc>
      </w:tr>
      <w:tr w:rsidR="00BC65EE" w:rsidRPr="00A26D73" w:rsidTr="00016111">
        <w:tc>
          <w:tcPr>
            <w:tcW w:w="3005" w:type="dxa"/>
            <w:shd w:val="clear" w:color="auto" w:fill="auto"/>
            <w:vAlign w:val="bottom"/>
          </w:tcPr>
          <w:p w:rsidR="00BC65EE" w:rsidRPr="00A26D73" w:rsidRDefault="00BC65EE" w:rsidP="002B4B0C">
            <w:pPr>
              <w:spacing w:before="120"/>
              <w:ind w:left="142"/>
              <w:jc w:val="left"/>
              <w:rPr>
                <w:sz w:val="24"/>
                <w:szCs w:val="24"/>
              </w:rPr>
            </w:pPr>
            <w:r w:rsidRPr="00A26D73">
              <w:rPr>
                <w:sz w:val="24"/>
                <w:szCs w:val="24"/>
              </w:rPr>
              <w:t>Послуги дослідження та розробки</w:t>
            </w:r>
          </w:p>
        </w:tc>
        <w:tc>
          <w:tcPr>
            <w:tcW w:w="1138"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1149"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867"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1101" w:type="dxa"/>
            <w:shd w:val="clear" w:color="auto" w:fill="auto"/>
            <w:vAlign w:val="bottom"/>
          </w:tcPr>
          <w:p w:rsidR="00BC65EE" w:rsidRPr="00A26D73" w:rsidRDefault="00BC65EE" w:rsidP="002B4B0C">
            <w:pPr>
              <w:spacing w:before="120"/>
              <w:jc w:val="right"/>
              <w:rPr>
                <w:sz w:val="24"/>
                <w:szCs w:val="24"/>
              </w:rPr>
            </w:pPr>
            <w:r w:rsidRPr="00A26D73">
              <w:rPr>
                <w:sz w:val="24"/>
                <w:szCs w:val="24"/>
              </w:rPr>
              <w:t>–</w:t>
            </w:r>
          </w:p>
        </w:tc>
        <w:tc>
          <w:tcPr>
            <w:tcW w:w="1032" w:type="dxa"/>
            <w:shd w:val="clear" w:color="auto" w:fill="auto"/>
            <w:vAlign w:val="bottom"/>
          </w:tcPr>
          <w:p w:rsidR="00BC65EE" w:rsidRPr="00A26D73" w:rsidRDefault="00BC65EE" w:rsidP="002B4B0C">
            <w:pPr>
              <w:spacing w:before="120"/>
              <w:jc w:val="right"/>
              <w:rPr>
                <w:sz w:val="24"/>
                <w:szCs w:val="24"/>
              </w:rPr>
            </w:pPr>
            <w:r w:rsidRPr="00A26D73">
              <w:rPr>
                <w:sz w:val="24"/>
                <w:szCs w:val="24"/>
              </w:rPr>
              <w:t>–</w:t>
            </w:r>
          </w:p>
        </w:tc>
        <w:tc>
          <w:tcPr>
            <w:tcW w:w="838" w:type="dxa"/>
            <w:shd w:val="clear" w:color="auto" w:fill="auto"/>
            <w:vAlign w:val="bottom"/>
          </w:tcPr>
          <w:p w:rsidR="00BC65EE" w:rsidRPr="00A26D73" w:rsidRDefault="00BC65EE" w:rsidP="002B4B0C">
            <w:pPr>
              <w:spacing w:before="120"/>
              <w:jc w:val="right"/>
              <w:rPr>
                <w:sz w:val="24"/>
                <w:szCs w:val="24"/>
              </w:rPr>
            </w:pPr>
            <w:r w:rsidRPr="00A26D73">
              <w:rPr>
                <w:sz w:val="24"/>
                <w:szCs w:val="24"/>
              </w:rPr>
              <w:t>–</w:t>
            </w:r>
          </w:p>
        </w:tc>
      </w:tr>
      <w:tr w:rsidR="00BC65EE" w:rsidRPr="00A26D73" w:rsidTr="00016111">
        <w:tc>
          <w:tcPr>
            <w:tcW w:w="3005" w:type="dxa"/>
            <w:shd w:val="clear" w:color="auto" w:fill="auto"/>
            <w:vAlign w:val="bottom"/>
          </w:tcPr>
          <w:p w:rsidR="00BC65EE" w:rsidRPr="00A26D73" w:rsidRDefault="00BC65EE" w:rsidP="002B4B0C">
            <w:pPr>
              <w:spacing w:before="120"/>
              <w:ind w:left="142"/>
              <w:jc w:val="left"/>
              <w:rPr>
                <w:sz w:val="24"/>
                <w:szCs w:val="24"/>
              </w:rPr>
            </w:pPr>
            <w:r w:rsidRPr="00A26D73">
              <w:rPr>
                <w:sz w:val="24"/>
                <w:szCs w:val="24"/>
              </w:rPr>
              <w:t>Професійні та консалтингові послуги</w:t>
            </w:r>
          </w:p>
        </w:tc>
        <w:tc>
          <w:tcPr>
            <w:tcW w:w="1138" w:type="dxa"/>
            <w:shd w:val="clear" w:color="auto" w:fill="auto"/>
            <w:vAlign w:val="bottom"/>
          </w:tcPr>
          <w:p w:rsidR="00BC65EE" w:rsidRPr="00A26D73" w:rsidRDefault="00BC65EE" w:rsidP="002B4B0C">
            <w:pPr>
              <w:spacing w:before="120"/>
              <w:jc w:val="right"/>
              <w:rPr>
                <w:sz w:val="24"/>
                <w:szCs w:val="24"/>
              </w:rPr>
            </w:pPr>
            <w:r w:rsidRPr="00A26D73">
              <w:rPr>
                <w:sz w:val="24"/>
                <w:szCs w:val="24"/>
              </w:rPr>
              <w:t>593,3</w:t>
            </w:r>
          </w:p>
        </w:tc>
        <w:tc>
          <w:tcPr>
            <w:tcW w:w="1149" w:type="dxa"/>
            <w:shd w:val="clear" w:color="auto" w:fill="auto"/>
            <w:vAlign w:val="bottom"/>
          </w:tcPr>
          <w:p w:rsidR="00BC65EE" w:rsidRPr="00A26D73" w:rsidRDefault="00BC65EE" w:rsidP="002B4B0C">
            <w:pPr>
              <w:spacing w:before="120"/>
              <w:jc w:val="right"/>
              <w:rPr>
                <w:sz w:val="24"/>
                <w:szCs w:val="24"/>
              </w:rPr>
            </w:pPr>
            <w:r w:rsidRPr="00A26D73">
              <w:rPr>
                <w:sz w:val="24"/>
                <w:szCs w:val="24"/>
              </w:rPr>
              <w:t>16,2</w:t>
            </w:r>
          </w:p>
        </w:tc>
        <w:tc>
          <w:tcPr>
            <w:tcW w:w="867" w:type="dxa"/>
            <w:shd w:val="clear" w:color="auto" w:fill="auto"/>
            <w:vAlign w:val="bottom"/>
          </w:tcPr>
          <w:p w:rsidR="00BC65EE" w:rsidRPr="00A26D73" w:rsidRDefault="00BC65EE" w:rsidP="002B4B0C">
            <w:pPr>
              <w:spacing w:before="120"/>
              <w:jc w:val="right"/>
              <w:rPr>
                <w:sz w:val="24"/>
                <w:szCs w:val="24"/>
              </w:rPr>
            </w:pPr>
            <w:r w:rsidRPr="00A26D73">
              <w:rPr>
                <w:sz w:val="24"/>
                <w:szCs w:val="24"/>
              </w:rPr>
              <w:t>0,5</w:t>
            </w:r>
          </w:p>
        </w:tc>
        <w:tc>
          <w:tcPr>
            <w:tcW w:w="1101"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1032"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838"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r>
      <w:tr w:rsidR="00BC65EE" w:rsidRPr="00A26D73" w:rsidTr="00016111">
        <w:tc>
          <w:tcPr>
            <w:tcW w:w="3005" w:type="dxa"/>
            <w:shd w:val="clear" w:color="auto" w:fill="auto"/>
            <w:vAlign w:val="bottom"/>
          </w:tcPr>
          <w:p w:rsidR="00BC65EE" w:rsidRPr="00A26D73" w:rsidRDefault="00BC65EE" w:rsidP="002B4B0C">
            <w:pPr>
              <w:spacing w:before="120"/>
              <w:ind w:left="142"/>
              <w:jc w:val="left"/>
              <w:rPr>
                <w:sz w:val="24"/>
                <w:szCs w:val="24"/>
              </w:rPr>
            </w:pPr>
            <w:r w:rsidRPr="00A26D73">
              <w:rPr>
                <w:sz w:val="24"/>
                <w:szCs w:val="24"/>
              </w:rPr>
              <w:t>Наукові та технічні послуги</w:t>
            </w:r>
          </w:p>
        </w:tc>
        <w:tc>
          <w:tcPr>
            <w:tcW w:w="1138" w:type="dxa"/>
            <w:shd w:val="clear" w:color="auto" w:fill="auto"/>
            <w:vAlign w:val="bottom"/>
          </w:tcPr>
          <w:p w:rsidR="00BC65EE" w:rsidRPr="00A26D73" w:rsidRDefault="00BC65EE" w:rsidP="002B4B0C">
            <w:pPr>
              <w:spacing w:before="120"/>
              <w:jc w:val="right"/>
              <w:rPr>
                <w:sz w:val="24"/>
                <w:szCs w:val="24"/>
              </w:rPr>
            </w:pPr>
            <w:r w:rsidRPr="00A26D73">
              <w:rPr>
                <w:sz w:val="24"/>
                <w:szCs w:val="24"/>
              </w:rPr>
              <w:t>7560,0</w:t>
            </w:r>
          </w:p>
        </w:tc>
        <w:tc>
          <w:tcPr>
            <w:tcW w:w="1149" w:type="dxa"/>
            <w:shd w:val="clear" w:color="auto" w:fill="auto"/>
            <w:vAlign w:val="bottom"/>
          </w:tcPr>
          <w:p w:rsidR="00BC65EE" w:rsidRPr="00A26D73" w:rsidRDefault="00BC65EE" w:rsidP="002B4B0C">
            <w:pPr>
              <w:spacing w:before="120"/>
              <w:jc w:val="right"/>
              <w:rPr>
                <w:sz w:val="24"/>
                <w:szCs w:val="24"/>
              </w:rPr>
            </w:pPr>
            <w:r w:rsidRPr="00A26D73">
              <w:rPr>
                <w:sz w:val="24"/>
                <w:szCs w:val="24"/>
              </w:rPr>
              <w:t>89,5</w:t>
            </w:r>
          </w:p>
        </w:tc>
        <w:tc>
          <w:tcPr>
            <w:tcW w:w="867" w:type="dxa"/>
            <w:shd w:val="clear" w:color="auto" w:fill="auto"/>
            <w:vAlign w:val="bottom"/>
          </w:tcPr>
          <w:p w:rsidR="00BC65EE" w:rsidRPr="00A26D73" w:rsidRDefault="00BC65EE" w:rsidP="002B4B0C">
            <w:pPr>
              <w:spacing w:before="120"/>
              <w:jc w:val="right"/>
              <w:rPr>
                <w:sz w:val="24"/>
                <w:szCs w:val="24"/>
              </w:rPr>
            </w:pPr>
            <w:r w:rsidRPr="00A26D73">
              <w:rPr>
                <w:sz w:val="24"/>
                <w:szCs w:val="24"/>
              </w:rPr>
              <w:t>6,6</w:t>
            </w:r>
          </w:p>
        </w:tc>
        <w:tc>
          <w:tcPr>
            <w:tcW w:w="1101" w:type="dxa"/>
            <w:shd w:val="clear" w:color="auto" w:fill="auto"/>
            <w:vAlign w:val="bottom"/>
          </w:tcPr>
          <w:p w:rsidR="00BC65EE" w:rsidRPr="00A26D73" w:rsidRDefault="00BC65EE" w:rsidP="002B4B0C">
            <w:pPr>
              <w:spacing w:before="120"/>
              <w:jc w:val="right"/>
              <w:rPr>
                <w:sz w:val="24"/>
                <w:szCs w:val="24"/>
              </w:rPr>
            </w:pPr>
            <w:r w:rsidRPr="00A26D73">
              <w:rPr>
                <w:sz w:val="24"/>
                <w:szCs w:val="24"/>
              </w:rPr>
              <w:t>292,7</w:t>
            </w:r>
          </w:p>
        </w:tc>
        <w:tc>
          <w:tcPr>
            <w:tcW w:w="1032" w:type="dxa"/>
            <w:shd w:val="clear" w:color="auto" w:fill="auto"/>
            <w:vAlign w:val="bottom"/>
          </w:tcPr>
          <w:p w:rsidR="00BC65EE" w:rsidRPr="00A26D73" w:rsidRDefault="00BC65EE" w:rsidP="002B4B0C">
            <w:pPr>
              <w:spacing w:before="120"/>
              <w:jc w:val="right"/>
              <w:rPr>
                <w:sz w:val="24"/>
                <w:szCs w:val="24"/>
              </w:rPr>
            </w:pPr>
            <w:r w:rsidRPr="00A26D73">
              <w:rPr>
                <w:sz w:val="24"/>
                <w:szCs w:val="24"/>
              </w:rPr>
              <w:t>78,8</w:t>
            </w:r>
          </w:p>
        </w:tc>
        <w:tc>
          <w:tcPr>
            <w:tcW w:w="838" w:type="dxa"/>
            <w:shd w:val="clear" w:color="auto" w:fill="auto"/>
            <w:vAlign w:val="bottom"/>
          </w:tcPr>
          <w:p w:rsidR="00BC65EE" w:rsidRPr="00A26D73" w:rsidRDefault="00BC65EE" w:rsidP="002B4B0C">
            <w:pPr>
              <w:spacing w:before="120"/>
              <w:jc w:val="right"/>
              <w:rPr>
                <w:sz w:val="24"/>
                <w:szCs w:val="24"/>
              </w:rPr>
            </w:pPr>
            <w:r w:rsidRPr="00A26D73">
              <w:rPr>
                <w:sz w:val="24"/>
                <w:szCs w:val="24"/>
              </w:rPr>
              <w:t>2,8</w:t>
            </w:r>
          </w:p>
        </w:tc>
      </w:tr>
      <w:tr w:rsidR="00BC65EE" w:rsidRPr="00A26D73" w:rsidTr="00016111">
        <w:tc>
          <w:tcPr>
            <w:tcW w:w="3005" w:type="dxa"/>
            <w:shd w:val="clear" w:color="auto" w:fill="auto"/>
            <w:vAlign w:val="bottom"/>
          </w:tcPr>
          <w:p w:rsidR="00BC65EE" w:rsidRPr="00A26D73" w:rsidRDefault="00BC65EE" w:rsidP="002B4B0C">
            <w:pPr>
              <w:spacing w:before="120"/>
              <w:ind w:left="142"/>
              <w:jc w:val="left"/>
              <w:rPr>
                <w:sz w:val="24"/>
                <w:szCs w:val="24"/>
              </w:rPr>
            </w:pPr>
            <w:r w:rsidRPr="00A26D73">
              <w:rPr>
                <w:sz w:val="24"/>
                <w:szCs w:val="24"/>
              </w:rPr>
              <w:t>Послуги сільського господарства та послуги видобутку</w:t>
            </w:r>
          </w:p>
        </w:tc>
        <w:tc>
          <w:tcPr>
            <w:tcW w:w="1138"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1149"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867"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1101" w:type="dxa"/>
            <w:shd w:val="clear" w:color="auto" w:fill="auto"/>
            <w:vAlign w:val="bottom"/>
          </w:tcPr>
          <w:p w:rsidR="00BC65EE" w:rsidRPr="00A26D73" w:rsidRDefault="00BC65EE" w:rsidP="002B4B0C">
            <w:pPr>
              <w:spacing w:before="120"/>
              <w:jc w:val="right"/>
              <w:rPr>
                <w:sz w:val="24"/>
                <w:szCs w:val="24"/>
              </w:rPr>
            </w:pPr>
            <w:r w:rsidRPr="00A26D73">
              <w:rPr>
                <w:sz w:val="24"/>
                <w:szCs w:val="24"/>
              </w:rPr>
              <w:t>–</w:t>
            </w:r>
          </w:p>
        </w:tc>
        <w:tc>
          <w:tcPr>
            <w:tcW w:w="1032" w:type="dxa"/>
            <w:shd w:val="clear" w:color="auto" w:fill="auto"/>
            <w:vAlign w:val="bottom"/>
          </w:tcPr>
          <w:p w:rsidR="00BC65EE" w:rsidRPr="00A26D73" w:rsidRDefault="00BC65EE" w:rsidP="002B4B0C">
            <w:pPr>
              <w:spacing w:before="120"/>
              <w:jc w:val="right"/>
              <w:rPr>
                <w:sz w:val="24"/>
                <w:szCs w:val="24"/>
              </w:rPr>
            </w:pPr>
            <w:r w:rsidRPr="00A26D73">
              <w:rPr>
                <w:sz w:val="24"/>
                <w:szCs w:val="24"/>
              </w:rPr>
              <w:t>–</w:t>
            </w:r>
          </w:p>
        </w:tc>
        <w:tc>
          <w:tcPr>
            <w:tcW w:w="838" w:type="dxa"/>
            <w:shd w:val="clear" w:color="auto" w:fill="auto"/>
            <w:vAlign w:val="bottom"/>
          </w:tcPr>
          <w:p w:rsidR="00BC65EE" w:rsidRPr="00A26D73" w:rsidRDefault="00BC65EE" w:rsidP="002B4B0C">
            <w:pPr>
              <w:spacing w:before="120"/>
              <w:jc w:val="right"/>
              <w:rPr>
                <w:sz w:val="24"/>
                <w:szCs w:val="24"/>
              </w:rPr>
            </w:pPr>
            <w:r w:rsidRPr="00A26D73">
              <w:rPr>
                <w:sz w:val="24"/>
                <w:szCs w:val="24"/>
              </w:rPr>
              <w:t>–</w:t>
            </w:r>
          </w:p>
        </w:tc>
      </w:tr>
      <w:tr w:rsidR="00BC65EE" w:rsidRPr="00A26D73" w:rsidTr="00016111">
        <w:tc>
          <w:tcPr>
            <w:tcW w:w="3005" w:type="dxa"/>
            <w:shd w:val="clear" w:color="auto" w:fill="auto"/>
            <w:vAlign w:val="bottom"/>
          </w:tcPr>
          <w:p w:rsidR="00BC65EE" w:rsidRPr="00A26D73" w:rsidRDefault="00BC65EE" w:rsidP="002B4B0C">
            <w:pPr>
              <w:spacing w:before="120"/>
              <w:ind w:left="142"/>
              <w:jc w:val="left"/>
              <w:rPr>
                <w:sz w:val="24"/>
                <w:szCs w:val="24"/>
              </w:rPr>
            </w:pPr>
            <w:r w:rsidRPr="00A26D73">
              <w:rPr>
                <w:sz w:val="24"/>
                <w:szCs w:val="24"/>
              </w:rPr>
              <w:t>Послуги операційного лізингу</w:t>
            </w:r>
          </w:p>
        </w:tc>
        <w:tc>
          <w:tcPr>
            <w:tcW w:w="1138"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1149"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867"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1101" w:type="dxa"/>
            <w:shd w:val="clear" w:color="auto" w:fill="auto"/>
            <w:vAlign w:val="bottom"/>
          </w:tcPr>
          <w:p w:rsidR="00BC65EE" w:rsidRPr="00A26D73" w:rsidRDefault="00BC65EE" w:rsidP="002B4B0C">
            <w:pPr>
              <w:spacing w:before="120"/>
              <w:jc w:val="right"/>
              <w:rPr>
                <w:sz w:val="24"/>
                <w:szCs w:val="24"/>
              </w:rPr>
            </w:pPr>
            <w:r w:rsidRPr="00A26D73">
              <w:rPr>
                <w:sz w:val="24"/>
                <w:szCs w:val="24"/>
              </w:rPr>
              <w:t>785,7</w:t>
            </w:r>
          </w:p>
        </w:tc>
        <w:tc>
          <w:tcPr>
            <w:tcW w:w="1032" w:type="dxa"/>
            <w:shd w:val="clear" w:color="auto" w:fill="auto"/>
            <w:vAlign w:val="bottom"/>
          </w:tcPr>
          <w:p w:rsidR="00BC65EE" w:rsidRPr="00A26D73" w:rsidRDefault="00BC65EE" w:rsidP="002B4B0C">
            <w:pPr>
              <w:spacing w:before="120"/>
              <w:jc w:val="right"/>
              <w:rPr>
                <w:sz w:val="24"/>
                <w:szCs w:val="24"/>
              </w:rPr>
            </w:pPr>
            <w:r w:rsidRPr="00A26D73">
              <w:rPr>
                <w:sz w:val="24"/>
                <w:szCs w:val="24"/>
              </w:rPr>
              <w:t>72,3</w:t>
            </w:r>
          </w:p>
        </w:tc>
        <w:tc>
          <w:tcPr>
            <w:tcW w:w="838" w:type="dxa"/>
            <w:shd w:val="clear" w:color="auto" w:fill="auto"/>
            <w:vAlign w:val="bottom"/>
          </w:tcPr>
          <w:p w:rsidR="00BC65EE" w:rsidRPr="00A26D73" w:rsidRDefault="00BC65EE" w:rsidP="002B4B0C">
            <w:pPr>
              <w:spacing w:before="120"/>
              <w:jc w:val="right"/>
              <w:rPr>
                <w:sz w:val="24"/>
                <w:szCs w:val="24"/>
              </w:rPr>
            </w:pPr>
            <w:r w:rsidRPr="00A26D73">
              <w:rPr>
                <w:sz w:val="24"/>
                <w:szCs w:val="24"/>
              </w:rPr>
              <w:t>7,5</w:t>
            </w:r>
          </w:p>
        </w:tc>
      </w:tr>
      <w:tr w:rsidR="00BC65EE" w:rsidRPr="00A26D73" w:rsidTr="00016111">
        <w:tc>
          <w:tcPr>
            <w:tcW w:w="3005" w:type="dxa"/>
            <w:shd w:val="clear" w:color="auto" w:fill="auto"/>
            <w:vAlign w:val="bottom"/>
          </w:tcPr>
          <w:p w:rsidR="00BC65EE" w:rsidRPr="00A26D73" w:rsidRDefault="00BC65EE" w:rsidP="002B4B0C">
            <w:pPr>
              <w:spacing w:before="120"/>
              <w:ind w:left="142"/>
              <w:jc w:val="left"/>
              <w:rPr>
                <w:sz w:val="24"/>
                <w:szCs w:val="24"/>
              </w:rPr>
            </w:pPr>
            <w:r w:rsidRPr="00A26D73">
              <w:rPr>
                <w:sz w:val="24"/>
                <w:szCs w:val="24"/>
              </w:rPr>
              <w:t>Послуги, пов’язані з торгівлею, та посередницькі послуги</w:t>
            </w:r>
          </w:p>
        </w:tc>
        <w:tc>
          <w:tcPr>
            <w:tcW w:w="1138" w:type="dxa"/>
            <w:shd w:val="clear" w:color="auto" w:fill="auto"/>
            <w:vAlign w:val="bottom"/>
          </w:tcPr>
          <w:p w:rsidR="00BC65EE" w:rsidRPr="00A26D73" w:rsidRDefault="00BC65EE" w:rsidP="002B4B0C">
            <w:pPr>
              <w:spacing w:before="120"/>
              <w:jc w:val="right"/>
              <w:rPr>
                <w:sz w:val="24"/>
                <w:szCs w:val="24"/>
              </w:rPr>
            </w:pPr>
            <w:r w:rsidRPr="00A26D73">
              <w:rPr>
                <w:sz w:val="24"/>
                <w:szCs w:val="24"/>
              </w:rPr>
              <w:t>–</w:t>
            </w:r>
          </w:p>
        </w:tc>
        <w:tc>
          <w:tcPr>
            <w:tcW w:w="1149" w:type="dxa"/>
            <w:shd w:val="clear" w:color="auto" w:fill="auto"/>
            <w:vAlign w:val="bottom"/>
          </w:tcPr>
          <w:p w:rsidR="00BC65EE" w:rsidRPr="00A26D73" w:rsidRDefault="00BC65EE" w:rsidP="002B4B0C">
            <w:pPr>
              <w:spacing w:before="120"/>
              <w:jc w:val="right"/>
              <w:rPr>
                <w:sz w:val="24"/>
                <w:szCs w:val="24"/>
              </w:rPr>
            </w:pPr>
            <w:r w:rsidRPr="00A26D73">
              <w:rPr>
                <w:sz w:val="24"/>
                <w:szCs w:val="24"/>
              </w:rPr>
              <w:t>–</w:t>
            </w:r>
          </w:p>
        </w:tc>
        <w:tc>
          <w:tcPr>
            <w:tcW w:w="867" w:type="dxa"/>
            <w:shd w:val="clear" w:color="auto" w:fill="auto"/>
            <w:vAlign w:val="bottom"/>
          </w:tcPr>
          <w:p w:rsidR="00BC65EE" w:rsidRPr="00A26D73" w:rsidRDefault="00BC65EE" w:rsidP="002B4B0C">
            <w:pPr>
              <w:spacing w:before="120"/>
              <w:jc w:val="right"/>
              <w:rPr>
                <w:sz w:val="24"/>
                <w:szCs w:val="24"/>
              </w:rPr>
            </w:pPr>
            <w:r w:rsidRPr="00A26D73">
              <w:rPr>
                <w:sz w:val="24"/>
                <w:szCs w:val="24"/>
              </w:rPr>
              <w:t>–</w:t>
            </w:r>
          </w:p>
        </w:tc>
        <w:tc>
          <w:tcPr>
            <w:tcW w:w="1101"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1032"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838"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r>
      <w:tr w:rsidR="00BC65EE" w:rsidRPr="00A26D73" w:rsidTr="00016111">
        <w:tc>
          <w:tcPr>
            <w:tcW w:w="3005" w:type="dxa"/>
            <w:shd w:val="clear" w:color="auto" w:fill="auto"/>
            <w:vAlign w:val="bottom"/>
          </w:tcPr>
          <w:p w:rsidR="00BC65EE" w:rsidRPr="00A26D73" w:rsidRDefault="00BC65EE" w:rsidP="002B4B0C">
            <w:pPr>
              <w:spacing w:before="120"/>
              <w:ind w:left="142"/>
              <w:jc w:val="left"/>
              <w:rPr>
                <w:sz w:val="24"/>
                <w:szCs w:val="24"/>
              </w:rPr>
            </w:pPr>
            <w:r w:rsidRPr="00A26D73">
              <w:rPr>
                <w:sz w:val="24"/>
                <w:szCs w:val="24"/>
              </w:rPr>
              <w:t>Інші ділові послуги</w:t>
            </w:r>
          </w:p>
        </w:tc>
        <w:tc>
          <w:tcPr>
            <w:tcW w:w="1138" w:type="dxa"/>
            <w:shd w:val="clear" w:color="auto" w:fill="auto"/>
            <w:vAlign w:val="bottom"/>
          </w:tcPr>
          <w:p w:rsidR="00BC65EE" w:rsidRPr="00A26D73" w:rsidRDefault="00BC65EE" w:rsidP="002B4B0C">
            <w:pPr>
              <w:spacing w:before="120"/>
              <w:jc w:val="right"/>
              <w:rPr>
                <w:sz w:val="24"/>
                <w:szCs w:val="24"/>
              </w:rPr>
            </w:pPr>
            <w:r w:rsidRPr="00A26D73">
              <w:rPr>
                <w:sz w:val="24"/>
                <w:szCs w:val="24"/>
              </w:rPr>
              <w:t>365,4</w:t>
            </w:r>
          </w:p>
        </w:tc>
        <w:tc>
          <w:tcPr>
            <w:tcW w:w="1149" w:type="dxa"/>
            <w:shd w:val="clear" w:color="auto" w:fill="auto"/>
            <w:vAlign w:val="bottom"/>
          </w:tcPr>
          <w:p w:rsidR="00BC65EE" w:rsidRPr="00A26D73" w:rsidRDefault="00BC65EE" w:rsidP="002B4B0C">
            <w:pPr>
              <w:spacing w:before="120"/>
              <w:jc w:val="right"/>
              <w:rPr>
                <w:sz w:val="24"/>
                <w:szCs w:val="24"/>
              </w:rPr>
            </w:pPr>
            <w:r w:rsidRPr="00A26D73">
              <w:rPr>
                <w:sz w:val="24"/>
                <w:szCs w:val="24"/>
              </w:rPr>
              <w:t>99,8</w:t>
            </w:r>
          </w:p>
        </w:tc>
        <w:tc>
          <w:tcPr>
            <w:tcW w:w="867" w:type="dxa"/>
            <w:shd w:val="clear" w:color="auto" w:fill="auto"/>
            <w:vAlign w:val="bottom"/>
          </w:tcPr>
          <w:p w:rsidR="00BC65EE" w:rsidRPr="00A26D73" w:rsidRDefault="00BC65EE" w:rsidP="002B4B0C">
            <w:pPr>
              <w:spacing w:before="120"/>
              <w:jc w:val="right"/>
              <w:rPr>
                <w:sz w:val="24"/>
                <w:szCs w:val="24"/>
              </w:rPr>
            </w:pPr>
            <w:r w:rsidRPr="00A26D73">
              <w:rPr>
                <w:sz w:val="24"/>
                <w:szCs w:val="24"/>
              </w:rPr>
              <w:t>0,3</w:t>
            </w:r>
          </w:p>
        </w:tc>
        <w:tc>
          <w:tcPr>
            <w:tcW w:w="1101" w:type="dxa"/>
            <w:shd w:val="clear" w:color="auto" w:fill="auto"/>
            <w:vAlign w:val="bottom"/>
          </w:tcPr>
          <w:p w:rsidR="00BC65EE" w:rsidRPr="00A26D73" w:rsidRDefault="00BC65EE" w:rsidP="002B4B0C">
            <w:pPr>
              <w:spacing w:before="120"/>
              <w:jc w:val="right"/>
              <w:rPr>
                <w:sz w:val="24"/>
                <w:szCs w:val="24"/>
              </w:rPr>
            </w:pPr>
            <w:r w:rsidRPr="00A26D73">
              <w:rPr>
                <w:sz w:val="24"/>
                <w:szCs w:val="24"/>
              </w:rPr>
              <w:t>–</w:t>
            </w:r>
          </w:p>
        </w:tc>
        <w:tc>
          <w:tcPr>
            <w:tcW w:w="1032" w:type="dxa"/>
            <w:shd w:val="clear" w:color="auto" w:fill="auto"/>
            <w:vAlign w:val="bottom"/>
          </w:tcPr>
          <w:p w:rsidR="00BC65EE" w:rsidRPr="00A26D73" w:rsidRDefault="00BC65EE" w:rsidP="002B4B0C">
            <w:pPr>
              <w:spacing w:before="120"/>
              <w:jc w:val="right"/>
              <w:rPr>
                <w:sz w:val="24"/>
                <w:szCs w:val="24"/>
              </w:rPr>
            </w:pPr>
            <w:r w:rsidRPr="00A26D73">
              <w:rPr>
                <w:sz w:val="24"/>
                <w:szCs w:val="24"/>
              </w:rPr>
              <w:t>–</w:t>
            </w:r>
          </w:p>
        </w:tc>
        <w:tc>
          <w:tcPr>
            <w:tcW w:w="838" w:type="dxa"/>
            <w:shd w:val="clear" w:color="auto" w:fill="auto"/>
            <w:vAlign w:val="bottom"/>
          </w:tcPr>
          <w:p w:rsidR="00BC65EE" w:rsidRPr="00A26D73" w:rsidRDefault="00BC65EE" w:rsidP="002B4B0C">
            <w:pPr>
              <w:spacing w:before="120"/>
              <w:jc w:val="right"/>
              <w:rPr>
                <w:sz w:val="24"/>
                <w:szCs w:val="24"/>
              </w:rPr>
            </w:pPr>
            <w:r w:rsidRPr="00A26D73">
              <w:rPr>
                <w:sz w:val="24"/>
                <w:szCs w:val="24"/>
              </w:rPr>
              <w:t>–</w:t>
            </w:r>
          </w:p>
        </w:tc>
      </w:tr>
      <w:tr w:rsidR="00BC65EE" w:rsidRPr="00A26D73" w:rsidTr="00016111">
        <w:tc>
          <w:tcPr>
            <w:tcW w:w="3005" w:type="dxa"/>
            <w:shd w:val="clear" w:color="auto" w:fill="auto"/>
            <w:vAlign w:val="bottom"/>
          </w:tcPr>
          <w:p w:rsidR="00BC65EE" w:rsidRPr="00A26D73" w:rsidRDefault="00BC65EE" w:rsidP="002B4B0C">
            <w:pPr>
              <w:spacing w:before="120"/>
              <w:jc w:val="left"/>
              <w:rPr>
                <w:sz w:val="24"/>
                <w:szCs w:val="24"/>
              </w:rPr>
            </w:pPr>
            <w:r w:rsidRPr="00A26D73">
              <w:rPr>
                <w:sz w:val="24"/>
                <w:szCs w:val="24"/>
              </w:rPr>
              <w:t>Послуги приватним особам, культурні та рекреаційні послуги</w:t>
            </w:r>
          </w:p>
        </w:tc>
        <w:tc>
          <w:tcPr>
            <w:tcW w:w="1138" w:type="dxa"/>
            <w:shd w:val="clear" w:color="auto" w:fill="auto"/>
            <w:vAlign w:val="bottom"/>
          </w:tcPr>
          <w:p w:rsidR="00BC65EE" w:rsidRPr="00A26D73" w:rsidRDefault="00BC65EE" w:rsidP="002B4B0C">
            <w:pPr>
              <w:spacing w:before="120"/>
              <w:jc w:val="right"/>
              <w:rPr>
                <w:sz w:val="24"/>
                <w:szCs w:val="24"/>
              </w:rPr>
            </w:pPr>
            <w:r w:rsidRPr="00A26D73">
              <w:rPr>
                <w:sz w:val="24"/>
                <w:szCs w:val="24"/>
              </w:rPr>
              <w:t>1,4</w:t>
            </w:r>
          </w:p>
        </w:tc>
        <w:tc>
          <w:tcPr>
            <w:tcW w:w="1149" w:type="dxa"/>
            <w:shd w:val="clear" w:color="auto" w:fill="auto"/>
            <w:vAlign w:val="bottom"/>
          </w:tcPr>
          <w:p w:rsidR="00BC65EE" w:rsidRPr="00A26D73" w:rsidRDefault="00BC65EE" w:rsidP="002B4B0C">
            <w:pPr>
              <w:spacing w:before="120"/>
              <w:jc w:val="right"/>
              <w:rPr>
                <w:sz w:val="24"/>
                <w:szCs w:val="24"/>
              </w:rPr>
            </w:pPr>
            <w:r w:rsidRPr="00A26D73">
              <w:rPr>
                <w:sz w:val="24"/>
                <w:szCs w:val="24"/>
              </w:rPr>
              <w:t>42,1</w:t>
            </w:r>
          </w:p>
        </w:tc>
        <w:tc>
          <w:tcPr>
            <w:tcW w:w="867" w:type="dxa"/>
            <w:shd w:val="clear" w:color="auto" w:fill="auto"/>
            <w:vAlign w:val="bottom"/>
          </w:tcPr>
          <w:p w:rsidR="00BC65EE" w:rsidRPr="00A26D73" w:rsidRDefault="00BC65EE" w:rsidP="002B4B0C">
            <w:pPr>
              <w:spacing w:before="120"/>
              <w:jc w:val="right"/>
              <w:rPr>
                <w:sz w:val="24"/>
                <w:szCs w:val="24"/>
              </w:rPr>
            </w:pPr>
            <w:r w:rsidRPr="00A26D73">
              <w:rPr>
                <w:sz w:val="24"/>
                <w:szCs w:val="24"/>
              </w:rPr>
              <w:t>0,0</w:t>
            </w:r>
          </w:p>
        </w:tc>
        <w:tc>
          <w:tcPr>
            <w:tcW w:w="1101"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1032"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838"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r>
      <w:tr w:rsidR="00BC65EE" w:rsidRPr="00A26D73" w:rsidTr="00016111">
        <w:tc>
          <w:tcPr>
            <w:tcW w:w="3005" w:type="dxa"/>
            <w:shd w:val="clear" w:color="auto" w:fill="auto"/>
            <w:vAlign w:val="bottom"/>
          </w:tcPr>
          <w:p w:rsidR="00BC65EE" w:rsidRPr="00A26D73" w:rsidRDefault="00BC65EE" w:rsidP="002B4B0C">
            <w:pPr>
              <w:spacing w:before="120"/>
              <w:ind w:left="142"/>
              <w:jc w:val="left"/>
              <w:rPr>
                <w:sz w:val="24"/>
                <w:szCs w:val="24"/>
              </w:rPr>
            </w:pPr>
            <w:r w:rsidRPr="00A26D73">
              <w:rPr>
                <w:sz w:val="24"/>
                <w:szCs w:val="24"/>
              </w:rPr>
              <w:t>Інші особисті послуги</w:t>
            </w:r>
          </w:p>
        </w:tc>
        <w:tc>
          <w:tcPr>
            <w:tcW w:w="1138" w:type="dxa"/>
            <w:shd w:val="clear" w:color="auto" w:fill="auto"/>
            <w:vAlign w:val="bottom"/>
          </w:tcPr>
          <w:p w:rsidR="00BC65EE" w:rsidRPr="00A26D73" w:rsidRDefault="00BC65EE" w:rsidP="002B4B0C">
            <w:pPr>
              <w:spacing w:before="120"/>
              <w:jc w:val="right"/>
              <w:rPr>
                <w:sz w:val="24"/>
                <w:szCs w:val="24"/>
              </w:rPr>
            </w:pPr>
            <w:r w:rsidRPr="00A26D73">
              <w:rPr>
                <w:sz w:val="24"/>
                <w:szCs w:val="24"/>
              </w:rPr>
              <w:t>1,4</w:t>
            </w:r>
          </w:p>
        </w:tc>
        <w:tc>
          <w:tcPr>
            <w:tcW w:w="1149" w:type="dxa"/>
            <w:shd w:val="clear" w:color="auto" w:fill="auto"/>
            <w:vAlign w:val="bottom"/>
          </w:tcPr>
          <w:p w:rsidR="00BC65EE" w:rsidRPr="00A26D73" w:rsidRDefault="00BC65EE" w:rsidP="002B4B0C">
            <w:pPr>
              <w:spacing w:before="120"/>
              <w:jc w:val="right"/>
              <w:rPr>
                <w:sz w:val="24"/>
                <w:szCs w:val="24"/>
              </w:rPr>
            </w:pPr>
            <w:r w:rsidRPr="00A26D73">
              <w:rPr>
                <w:sz w:val="24"/>
                <w:szCs w:val="24"/>
              </w:rPr>
              <w:t>42,1</w:t>
            </w:r>
          </w:p>
        </w:tc>
        <w:tc>
          <w:tcPr>
            <w:tcW w:w="867" w:type="dxa"/>
            <w:shd w:val="clear" w:color="auto" w:fill="auto"/>
            <w:vAlign w:val="bottom"/>
          </w:tcPr>
          <w:p w:rsidR="00BC65EE" w:rsidRPr="00A26D73" w:rsidRDefault="00BC65EE" w:rsidP="002B4B0C">
            <w:pPr>
              <w:spacing w:before="120"/>
              <w:jc w:val="right"/>
              <w:rPr>
                <w:sz w:val="24"/>
                <w:szCs w:val="24"/>
              </w:rPr>
            </w:pPr>
            <w:r w:rsidRPr="00A26D73">
              <w:rPr>
                <w:sz w:val="24"/>
                <w:szCs w:val="24"/>
              </w:rPr>
              <w:t>0,0</w:t>
            </w:r>
          </w:p>
        </w:tc>
        <w:tc>
          <w:tcPr>
            <w:tcW w:w="1101"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1032"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c>
          <w:tcPr>
            <w:tcW w:w="838" w:type="dxa"/>
            <w:shd w:val="clear" w:color="auto" w:fill="auto"/>
            <w:vAlign w:val="bottom"/>
          </w:tcPr>
          <w:p w:rsidR="00BC65EE" w:rsidRPr="00A26D73" w:rsidRDefault="00BC65EE" w:rsidP="002B4B0C">
            <w:pPr>
              <w:spacing w:before="120"/>
              <w:jc w:val="right"/>
              <w:rPr>
                <w:sz w:val="24"/>
                <w:szCs w:val="24"/>
              </w:rPr>
            </w:pPr>
            <w:r w:rsidRPr="00A26D73">
              <w:rPr>
                <w:sz w:val="24"/>
                <w:szCs w:val="24"/>
              </w:rPr>
              <w:t>к</w:t>
            </w:r>
          </w:p>
        </w:tc>
      </w:tr>
      <w:tr w:rsidR="00BC65EE" w:rsidRPr="00A26D73" w:rsidTr="00016111">
        <w:tc>
          <w:tcPr>
            <w:tcW w:w="3005" w:type="dxa"/>
            <w:shd w:val="clear" w:color="auto" w:fill="auto"/>
            <w:vAlign w:val="bottom"/>
          </w:tcPr>
          <w:p w:rsidR="00BC65EE" w:rsidRPr="00A26D73" w:rsidRDefault="00BC65EE" w:rsidP="002B4B0C">
            <w:pPr>
              <w:spacing w:before="120"/>
              <w:jc w:val="left"/>
              <w:rPr>
                <w:sz w:val="24"/>
                <w:szCs w:val="24"/>
              </w:rPr>
            </w:pPr>
            <w:r w:rsidRPr="00A26D73">
              <w:rPr>
                <w:sz w:val="24"/>
                <w:szCs w:val="24"/>
              </w:rPr>
              <w:t>Державні та урядові послуги</w:t>
            </w:r>
          </w:p>
        </w:tc>
        <w:tc>
          <w:tcPr>
            <w:tcW w:w="1138" w:type="dxa"/>
            <w:shd w:val="clear" w:color="auto" w:fill="auto"/>
            <w:vAlign w:val="bottom"/>
          </w:tcPr>
          <w:p w:rsidR="00BC65EE" w:rsidRPr="00A26D73" w:rsidRDefault="00BC65EE" w:rsidP="002B4B0C">
            <w:pPr>
              <w:spacing w:before="120"/>
              <w:jc w:val="right"/>
              <w:rPr>
                <w:sz w:val="24"/>
                <w:szCs w:val="24"/>
              </w:rPr>
            </w:pPr>
            <w:r w:rsidRPr="00A26D73">
              <w:rPr>
                <w:sz w:val="24"/>
                <w:szCs w:val="24"/>
              </w:rPr>
              <w:t>–</w:t>
            </w:r>
          </w:p>
        </w:tc>
        <w:tc>
          <w:tcPr>
            <w:tcW w:w="1149" w:type="dxa"/>
            <w:shd w:val="clear" w:color="auto" w:fill="auto"/>
            <w:vAlign w:val="bottom"/>
          </w:tcPr>
          <w:p w:rsidR="00BC65EE" w:rsidRPr="00A26D73" w:rsidRDefault="00BC65EE" w:rsidP="002B4B0C">
            <w:pPr>
              <w:spacing w:before="120"/>
              <w:jc w:val="right"/>
              <w:rPr>
                <w:sz w:val="24"/>
                <w:szCs w:val="24"/>
              </w:rPr>
            </w:pPr>
            <w:r w:rsidRPr="00A26D73">
              <w:rPr>
                <w:sz w:val="24"/>
                <w:szCs w:val="24"/>
              </w:rPr>
              <w:t>–</w:t>
            </w:r>
          </w:p>
        </w:tc>
        <w:tc>
          <w:tcPr>
            <w:tcW w:w="867" w:type="dxa"/>
            <w:shd w:val="clear" w:color="auto" w:fill="auto"/>
            <w:vAlign w:val="bottom"/>
          </w:tcPr>
          <w:p w:rsidR="00BC65EE" w:rsidRPr="00A26D73" w:rsidRDefault="00BC65EE" w:rsidP="002B4B0C">
            <w:pPr>
              <w:spacing w:before="120"/>
              <w:jc w:val="right"/>
              <w:rPr>
                <w:sz w:val="24"/>
                <w:szCs w:val="24"/>
              </w:rPr>
            </w:pPr>
            <w:r w:rsidRPr="00A26D73">
              <w:rPr>
                <w:sz w:val="24"/>
                <w:szCs w:val="24"/>
              </w:rPr>
              <w:t>–</w:t>
            </w:r>
          </w:p>
        </w:tc>
        <w:tc>
          <w:tcPr>
            <w:tcW w:w="1101" w:type="dxa"/>
            <w:shd w:val="clear" w:color="auto" w:fill="auto"/>
            <w:vAlign w:val="bottom"/>
          </w:tcPr>
          <w:p w:rsidR="00BC65EE" w:rsidRPr="00A26D73" w:rsidRDefault="00BC65EE" w:rsidP="002B4B0C">
            <w:pPr>
              <w:spacing w:before="120"/>
              <w:jc w:val="right"/>
              <w:rPr>
                <w:sz w:val="24"/>
                <w:szCs w:val="24"/>
              </w:rPr>
            </w:pPr>
            <w:r w:rsidRPr="00A26D73">
              <w:rPr>
                <w:sz w:val="24"/>
                <w:szCs w:val="24"/>
              </w:rPr>
              <w:t>5,8</w:t>
            </w:r>
          </w:p>
        </w:tc>
        <w:tc>
          <w:tcPr>
            <w:tcW w:w="1032" w:type="dxa"/>
            <w:shd w:val="clear" w:color="auto" w:fill="auto"/>
            <w:vAlign w:val="bottom"/>
          </w:tcPr>
          <w:p w:rsidR="00BC65EE" w:rsidRPr="00A26D73" w:rsidRDefault="00BC65EE" w:rsidP="002B4B0C">
            <w:pPr>
              <w:spacing w:before="120"/>
              <w:jc w:val="right"/>
              <w:rPr>
                <w:sz w:val="24"/>
                <w:szCs w:val="24"/>
              </w:rPr>
            </w:pPr>
            <w:r w:rsidRPr="00A26D73">
              <w:rPr>
                <w:sz w:val="24"/>
                <w:szCs w:val="24"/>
              </w:rPr>
              <w:t>63,7</w:t>
            </w:r>
          </w:p>
        </w:tc>
        <w:tc>
          <w:tcPr>
            <w:tcW w:w="838" w:type="dxa"/>
            <w:shd w:val="clear" w:color="auto" w:fill="auto"/>
            <w:vAlign w:val="bottom"/>
          </w:tcPr>
          <w:p w:rsidR="00BC65EE" w:rsidRPr="00A26D73" w:rsidRDefault="00BC65EE" w:rsidP="002B4B0C">
            <w:pPr>
              <w:spacing w:before="120"/>
              <w:jc w:val="right"/>
              <w:rPr>
                <w:sz w:val="24"/>
                <w:szCs w:val="24"/>
              </w:rPr>
            </w:pPr>
            <w:r w:rsidRPr="00A26D73">
              <w:rPr>
                <w:sz w:val="24"/>
                <w:szCs w:val="24"/>
              </w:rPr>
              <w:t>0,1</w:t>
            </w:r>
          </w:p>
        </w:tc>
      </w:tr>
      <w:tr w:rsidR="00BC65EE" w:rsidRPr="00A26D73" w:rsidTr="00016111">
        <w:tc>
          <w:tcPr>
            <w:tcW w:w="3005" w:type="dxa"/>
            <w:shd w:val="clear" w:color="auto" w:fill="auto"/>
            <w:vAlign w:val="bottom"/>
          </w:tcPr>
          <w:p w:rsidR="00BC65EE" w:rsidRPr="00A26D73" w:rsidRDefault="00BC65EE" w:rsidP="002B4B0C">
            <w:pPr>
              <w:spacing w:before="120"/>
              <w:ind w:left="142"/>
              <w:jc w:val="left"/>
              <w:rPr>
                <w:sz w:val="24"/>
                <w:szCs w:val="24"/>
              </w:rPr>
            </w:pPr>
            <w:r w:rsidRPr="00A26D73">
              <w:rPr>
                <w:sz w:val="24"/>
                <w:szCs w:val="24"/>
              </w:rPr>
              <w:t>Послуги посольств та консульств</w:t>
            </w:r>
          </w:p>
        </w:tc>
        <w:tc>
          <w:tcPr>
            <w:tcW w:w="1138" w:type="dxa"/>
            <w:shd w:val="clear" w:color="auto" w:fill="auto"/>
            <w:vAlign w:val="bottom"/>
          </w:tcPr>
          <w:p w:rsidR="00BC65EE" w:rsidRPr="00A26D73" w:rsidRDefault="00BC65EE" w:rsidP="002B4B0C">
            <w:pPr>
              <w:spacing w:before="120"/>
              <w:jc w:val="right"/>
              <w:rPr>
                <w:sz w:val="24"/>
                <w:szCs w:val="24"/>
              </w:rPr>
            </w:pPr>
            <w:r w:rsidRPr="00A26D73">
              <w:rPr>
                <w:sz w:val="24"/>
                <w:szCs w:val="24"/>
              </w:rPr>
              <w:t>–</w:t>
            </w:r>
          </w:p>
        </w:tc>
        <w:tc>
          <w:tcPr>
            <w:tcW w:w="1149" w:type="dxa"/>
            <w:shd w:val="clear" w:color="auto" w:fill="auto"/>
            <w:vAlign w:val="bottom"/>
          </w:tcPr>
          <w:p w:rsidR="00BC65EE" w:rsidRPr="00A26D73" w:rsidRDefault="00BC65EE" w:rsidP="002B4B0C">
            <w:pPr>
              <w:spacing w:before="120"/>
              <w:jc w:val="right"/>
              <w:rPr>
                <w:sz w:val="24"/>
                <w:szCs w:val="24"/>
              </w:rPr>
            </w:pPr>
            <w:r w:rsidRPr="00A26D73">
              <w:rPr>
                <w:sz w:val="24"/>
                <w:szCs w:val="24"/>
              </w:rPr>
              <w:t>–</w:t>
            </w:r>
          </w:p>
        </w:tc>
        <w:tc>
          <w:tcPr>
            <w:tcW w:w="867" w:type="dxa"/>
            <w:shd w:val="clear" w:color="auto" w:fill="auto"/>
            <w:vAlign w:val="bottom"/>
          </w:tcPr>
          <w:p w:rsidR="00BC65EE" w:rsidRPr="00A26D73" w:rsidRDefault="00BC65EE" w:rsidP="002B4B0C">
            <w:pPr>
              <w:spacing w:before="120"/>
              <w:jc w:val="right"/>
              <w:rPr>
                <w:sz w:val="24"/>
                <w:szCs w:val="24"/>
              </w:rPr>
            </w:pPr>
            <w:r w:rsidRPr="00A26D73">
              <w:rPr>
                <w:sz w:val="24"/>
                <w:szCs w:val="24"/>
              </w:rPr>
              <w:t>–</w:t>
            </w:r>
          </w:p>
        </w:tc>
        <w:tc>
          <w:tcPr>
            <w:tcW w:w="1101" w:type="dxa"/>
            <w:shd w:val="clear" w:color="auto" w:fill="auto"/>
            <w:vAlign w:val="bottom"/>
          </w:tcPr>
          <w:p w:rsidR="00BC65EE" w:rsidRPr="00A26D73" w:rsidRDefault="00BC65EE" w:rsidP="002B4B0C">
            <w:pPr>
              <w:spacing w:before="120"/>
              <w:jc w:val="right"/>
              <w:rPr>
                <w:sz w:val="24"/>
                <w:szCs w:val="24"/>
              </w:rPr>
            </w:pPr>
            <w:r w:rsidRPr="00A26D73">
              <w:rPr>
                <w:sz w:val="24"/>
                <w:szCs w:val="24"/>
              </w:rPr>
              <w:t>5,8</w:t>
            </w:r>
          </w:p>
        </w:tc>
        <w:tc>
          <w:tcPr>
            <w:tcW w:w="1032" w:type="dxa"/>
            <w:shd w:val="clear" w:color="auto" w:fill="auto"/>
            <w:vAlign w:val="bottom"/>
          </w:tcPr>
          <w:p w:rsidR="00BC65EE" w:rsidRPr="00A26D73" w:rsidRDefault="00BC65EE" w:rsidP="002B4B0C">
            <w:pPr>
              <w:spacing w:before="120"/>
              <w:jc w:val="right"/>
              <w:rPr>
                <w:sz w:val="24"/>
                <w:szCs w:val="24"/>
              </w:rPr>
            </w:pPr>
            <w:r w:rsidRPr="00A26D73">
              <w:rPr>
                <w:sz w:val="24"/>
                <w:szCs w:val="24"/>
              </w:rPr>
              <w:t>63,7</w:t>
            </w:r>
          </w:p>
        </w:tc>
        <w:tc>
          <w:tcPr>
            <w:tcW w:w="838" w:type="dxa"/>
            <w:shd w:val="clear" w:color="auto" w:fill="auto"/>
            <w:vAlign w:val="bottom"/>
          </w:tcPr>
          <w:p w:rsidR="00BC65EE" w:rsidRPr="00A26D73" w:rsidRDefault="00BC65EE" w:rsidP="002B4B0C">
            <w:pPr>
              <w:spacing w:before="120"/>
              <w:jc w:val="right"/>
              <w:rPr>
                <w:sz w:val="24"/>
                <w:szCs w:val="24"/>
              </w:rPr>
            </w:pPr>
            <w:r w:rsidRPr="00A26D73">
              <w:rPr>
                <w:sz w:val="24"/>
                <w:szCs w:val="24"/>
              </w:rPr>
              <w:t>0,1</w:t>
            </w:r>
          </w:p>
        </w:tc>
      </w:tr>
    </w:tbl>
    <w:p w:rsidR="00BC65EE" w:rsidRPr="00A26D73" w:rsidRDefault="00BC65EE" w:rsidP="00BC65EE">
      <w:pPr>
        <w:spacing w:line="278" w:lineRule="auto"/>
        <w:jc w:val="center"/>
        <w:rPr>
          <w:sz w:val="2"/>
          <w:szCs w:val="2"/>
        </w:rPr>
      </w:pPr>
    </w:p>
    <w:p w:rsidR="00BC65EE" w:rsidRPr="00F22EB4" w:rsidRDefault="00BC65EE" w:rsidP="00AA0A11">
      <w:pPr>
        <w:jc w:val="center"/>
        <w:outlineLvl w:val="0"/>
        <w:rPr>
          <w:b/>
          <w:snapToGrid w:val="0"/>
          <w:szCs w:val="28"/>
        </w:rPr>
      </w:pPr>
    </w:p>
    <w:p w:rsidR="00EB3C7E" w:rsidRPr="00F22EB4" w:rsidRDefault="00EB3C7E" w:rsidP="00077471">
      <w:pPr>
        <w:tabs>
          <w:tab w:val="center" w:pos="4535"/>
          <w:tab w:val="right" w:pos="9070"/>
        </w:tabs>
        <w:jc w:val="center"/>
        <w:outlineLvl w:val="0"/>
        <w:rPr>
          <w:b/>
          <w:snapToGrid w:val="0"/>
          <w:sz w:val="16"/>
          <w:szCs w:val="16"/>
        </w:rPr>
      </w:pPr>
    </w:p>
    <w:p w:rsidR="00EB3C7E" w:rsidRPr="00F22EB4" w:rsidRDefault="00EB3C7E" w:rsidP="00077471">
      <w:pPr>
        <w:tabs>
          <w:tab w:val="center" w:pos="4535"/>
          <w:tab w:val="right" w:pos="9070"/>
        </w:tabs>
        <w:jc w:val="center"/>
        <w:outlineLvl w:val="0"/>
        <w:rPr>
          <w:b/>
          <w:snapToGrid w:val="0"/>
          <w:sz w:val="16"/>
          <w:szCs w:val="16"/>
        </w:rPr>
      </w:pPr>
    </w:p>
    <w:p w:rsidR="00036790" w:rsidRPr="00F22EB4" w:rsidRDefault="00036790" w:rsidP="00036790">
      <w:pPr>
        <w:jc w:val="center"/>
        <w:rPr>
          <w:sz w:val="2"/>
          <w:szCs w:val="2"/>
        </w:rPr>
      </w:pPr>
    </w:p>
    <w:p w:rsidR="00A2361D" w:rsidRPr="00F22EB4" w:rsidRDefault="00A2361D" w:rsidP="00A2361D">
      <w:pPr>
        <w:jc w:val="center"/>
        <w:rPr>
          <w:sz w:val="2"/>
          <w:szCs w:val="2"/>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851"/>
      </w:tblGrid>
      <w:tr w:rsidR="00D60D7F" w:rsidRPr="00B97F2C" w:rsidTr="00010D5F">
        <w:trPr>
          <w:cantSplit/>
        </w:trPr>
        <w:tc>
          <w:tcPr>
            <w:tcW w:w="9073" w:type="dxa"/>
            <w:gridSpan w:val="2"/>
            <w:tcBorders>
              <w:top w:val="nil"/>
              <w:left w:val="nil"/>
              <w:bottom w:val="nil"/>
              <w:right w:val="nil"/>
            </w:tcBorders>
          </w:tcPr>
          <w:p w:rsidR="009B026D" w:rsidRPr="00B97F2C" w:rsidRDefault="009B026D" w:rsidP="00474C79">
            <w:pPr>
              <w:jc w:val="center"/>
              <w:rPr>
                <w:b/>
              </w:rPr>
            </w:pPr>
            <w:r w:rsidRPr="00B97F2C">
              <w:rPr>
                <w:b/>
              </w:rPr>
              <w:br w:type="page"/>
              <w:t>З М І С Т</w:t>
            </w:r>
          </w:p>
        </w:tc>
      </w:tr>
      <w:tr w:rsidR="00D60D7F" w:rsidRPr="00B97F2C" w:rsidTr="00010D5F">
        <w:tc>
          <w:tcPr>
            <w:tcW w:w="8222" w:type="dxa"/>
            <w:tcBorders>
              <w:top w:val="nil"/>
              <w:left w:val="nil"/>
              <w:bottom w:val="nil"/>
              <w:right w:val="nil"/>
            </w:tcBorders>
          </w:tcPr>
          <w:p w:rsidR="009B026D" w:rsidRPr="00B97F2C" w:rsidRDefault="009B026D">
            <w:pPr>
              <w:pStyle w:val="a6"/>
              <w:rPr>
                <w:rFonts w:ascii="Times New Roman" w:hAnsi="Times New Roman"/>
              </w:rPr>
            </w:pPr>
          </w:p>
        </w:tc>
        <w:tc>
          <w:tcPr>
            <w:tcW w:w="851" w:type="dxa"/>
            <w:tcBorders>
              <w:top w:val="nil"/>
              <w:left w:val="nil"/>
              <w:bottom w:val="nil"/>
              <w:right w:val="nil"/>
            </w:tcBorders>
          </w:tcPr>
          <w:p w:rsidR="009B026D" w:rsidRPr="00B97F2C" w:rsidRDefault="009B026D">
            <w:pPr>
              <w:jc w:val="center"/>
              <w:rPr>
                <w:sz w:val="24"/>
              </w:rPr>
            </w:pPr>
            <w:r w:rsidRPr="00B97F2C">
              <w:rPr>
                <w:sz w:val="24"/>
              </w:rPr>
              <w:t>Стор.</w:t>
            </w:r>
          </w:p>
        </w:tc>
      </w:tr>
      <w:tr w:rsidR="00D60D7F" w:rsidRPr="00B97F2C" w:rsidTr="00010D5F">
        <w:tc>
          <w:tcPr>
            <w:tcW w:w="8222" w:type="dxa"/>
            <w:tcBorders>
              <w:top w:val="nil"/>
              <w:left w:val="nil"/>
              <w:bottom w:val="nil"/>
              <w:right w:val="nil"/>
            </w:tcBorders>
          </w:tcPr>
          <w:p w:rsidR="004C7BD5" w:rsidRPr="00B97F2C" w:rsidRDefault="00BB5C36" w:rsidP="00F61F76">
            <w:pPr>
              <w:spacing w:before="120"/>
              <w:jc w:val="left"/>
            </w:pPr>
            <w:r w:rsidRPr="00B97F2C">
              <w:t>Короткі підсумки</w:t>
            </w:r>
          </w:p>
          <w:p w:rsidR="009B026D" w:rsidRPr="00B97F2C" w:rsidRDefault="009B026D" w:rsidP="00F61F76">
            <w:pPr>
              <w:jc w:val="left"/>
            </w:pPr>
            <w:r w:rsidRPr="00B97F2C">
              <w:t>соціально-економічного становища м.</w:t>
            </w:r>
            <w:r w:rsidR="007D7C5E" w:rsidRPr="00B97F2C">
              <w:t xml:space="preserve"> </w:t>
            </w:r>
            <w:r w:rsidR="004C7BD5" w:rsidRPr="00B97F2C">
              <w:t>Миколаєва ………………</w:t>
            </w:r>
            <w:r w:rsidRPr="00B97F2C">
              <w:t>...</w:t>
            </w:r>
          </w:p>
        </w:tc>
        <w:tc>
          <w:tcPr>
            <w:tcW w:w="851" w:type="dxa"/>
            <w:tcBorders>
              <w:top w:val="nil"/>
              <w:left w:val="nil"/>
              <w:bottom w:val="nil"/>
              <w:right w:val="nil"/>
            </w:tcBorders>
            <w:vAlign w:val="bottom"/>
          </w:tcPr>
          <w:p w:rsidR="009B026D" w:rsidRPr="00B97F2C" w:rsidRDefault="009B026D" w:rsidP="00F61F76">
            <w:pPr>
              <w:spacing w:before="120"/>
              <w:jc w:val="center"/>
            </w:pPr>
            <w:r w:rsidRPr="00B97F2C">
              <w:t>3</w:t>
            </w:r>
          </w:p>
        </w:tc>
      </w:tr>
      <w:tr w:rsidR="00D60D7F" w:rsidRPr="00B97F2C" w:rsidTr="00010D5F">
        <w:tc>
          <w:tcPr>
            <w:tcW w:w="8222" w:type="dxa"/>
            <w:tcBorders>
              <w:top w:val="nil"/>
              <w:left w:val="nil"/>
              <w:bottom w:val="nil"/>
              <w:right w:val="nil"/>
            </w:tcBorders>
          </w:tcPr>
          <w:p w:rsidR="009B026D" w:rsidRPr="00B97F2C" w:rsidRDefault="009B026D" w:rsidP="00F61F76">
            <w:pPr>
              <w:spacing w:before="120"/>
              <w:jc w:val="left"/>
            </w:pPr>
          </w:p>
        </w:tc>
        <w:tc>
          <w:tcPr>
            <w:tcW w:w="851" w:type="dxa"/>
            <w:tcBorders>
              <w:top w:val="nil"/>
              <w:left w:val="nil"/>
              <w:bottom w:val="nil"/>
              <w:right w:val="nil"/>
            </w:tcBorders>
            <w:vAlign w:val="bottom"/>
          </w:tcPr>
          <w:p w:rsidR="009B026D" w:rsidRPr="00B97F2C" w:rsidRDefault="009B026D" w:rsidP="00F61F76">
            <w:pPr>
              <w:spacing w:before="120"/>
              <w:jc w:val="center"/>
            </w:pPr>
          </w:p>
        </w:tc>
      </w:tr>
      <w:tr w:rsidR="00D60D7F" w:rsidRPr="00B97F2C" w:rsidTr="00010D5F">
        <w:tc>
          <w:tcPr>
            <w:tcW w:w="8222" w:type="dxa"/>
            <w:tcBorders>
              <w:top w:val="nil"/>
              <w:left w:val="nil"/>
              <w:bottom w:val="nil"/>
              <w:right w:val="nil"/>
            </w:tcBorders>
          </w:tcPr>
          <w:p w:rsidR="004C7BD5" w:rsidRPr="00B97F2C" w:rsidRDefault="00BB5C36" w:rsidP="00F61F76">
            <w:pPr>
              <w:spacing w:before="120"/>
              <w:jc w:val="left"/>
            </w:pPr>
            <w:r w:rsidRPr="00B97F2C">
              <w:t>Основні показники</w:t>
            </w:r>
          </w:p>
          <w:p w:rsidR="009B026D" w:rsidRPr="00B97F2C" w:rsidRDefault="009B026D" w:rsidP="00F61F76">
            <w:pPr>
              <w:jc w:val="left"/>
            </w:pPr>
            <w:r w:rsidRPr="00B97F2C">
              <w:t>соціально-економічного розвитку м.</w:t>
            </w:r>
            <w:r w:rsidR="004C7BD5" w:rsidRPr="00B97F2C">
              <w:t xml:space="preserve"> </w:t>
            </w:r>
            <w:r w:rsidRPr="00B97F2C">
              <w:t>Миколаєва</w:t>
            </w:r>
            <w:r w:rsidR="00A67F59" w:rsidRPr="00B97F2C">
              <w:t xml:space="preserve"> </w:t>
            </w:r>
            <w:r w:rsidRPr="00B97F2C">
              <w:t>……</w:t>
            </w:r>
            <w:r w:rsidR="004C7BD5" w:rsidRPr="00B97F2C">
              <w:t>……</w:t>
            </w:r>
            <w:r w:rsidRPr="00B97F2C">
              <w:t>………</w:t>
            </w:r>
            <w:r w:rsidR="00B17383" w:rsidRPr="00B97F2C">
              <w:t>..</w:t>
            </w:r>
            <w:r w:rsidR="005115E4" w:rsidRPr="00B97F2C">
              <w:t>.</w:t>
            </w:r>
          </w:p>
        </w:tc>
        <w:tc>
          <w:tcPr>
            <w:tcW w:w="851" w:type="dxa"/>
            <w:tcBorders>
              <w:top w:val="nil"/>
              <w:left w:val="nil"/>
              <w:bottom w:val="nil"/>
              <w:right w:val="nil"/>
            </w:tcBorders>
            <w:vAlign w:val="bottom"/>
          </w:tcPr>
          <w:p w:rsidR="009B026D" w:rsidRPr="00B97F2C" w:rsidRDefault="00960038" w:rsidP="00F61F76">
            <w:pPr>
              <w:spacing w:before="120"/>
              <w:jc w:val="center"/>
            </w:pPr>
            <w:r w:rsidRPr="00B97F2C">
              <w:t>4</w:t>
            </w:r>
          </w:p>
        </w:tc>
      </w:tr>
      <w:tr w:rsidR="00D60D7F" w:rsidRPr="00B97F2C" w:rsidTr="00010D5F">
        <w:tc>
          <w:tcPr>
            <w:tcW w:w="8222" w:type="dxa"/>
            <w:tcBorders>
              <w:top w:val="nil"/>
              <w:left w:val="nil"/>
              <w:bottom w:val="nil"/>
              <w:right w:val="nil"/>
            </w:tcBorders>
          </w:tcPr>
          <w:p w:rsidR="009B026D" w:rsidRPr="00B97F2C" w:rsidRDefault="009B026D" w:rsidP="00F61F76">
            <w:pPr>
              <w:pStyle w:val="15"/>
              <w:spacing w:before="120"/>
            </w:pPr>
          </w:p>
        </w:tc>
        <w:tc>
          <w:tcPr>
            <w:tcW w:w="851" w:type="dxa"/>
            <w:tcBorders>
              <w:top w:val="nil"/>
              <w:left w:val="nil"/>
              <w:bottom w:val="nil"/>
              <w:right w:val="nil"/>
            </w:tcBorders>
            <w:vAlign w:val="bottom"/>
          </w:tcPr>
          <w:p w:rsidR="009B026D" w:rsidRPr="00B97F2C" w:rsidRDefault="009B026D" w:rsidP="00F61F76">
            <w:pPr>
              <w:spacing w:before="120"/>
              <w:jc w:val="center"/>
            </w:pPr>
          </w:p>
        </w:tc>
      </w:tr>
      <w:tr w:rsidR="00D60D7F" w:rsidRPr="00B97F2C" w:rsidTr="00010D5F">
        <w:tc>
          <w:tcPr>
            <w:tcW w:w="8222" w:type="dxa"/>
            <w:tcBorders>
              <w:top w:val="nil"/>
              <w:left w:val="nil"/>
              <w:bottom w:val="nil"/>
              <w:right w:val="nil"/>
            </w:tcBorders>
          </w:tcPr>
          <w:p w:rsidR="00AB0781" w:rsidRPr="00B97F2C" w:rsidRDefault="00AB0781" w:rsidP="00642F96">
            <w:pPr>
              <w:pStyle w:val="15"/>
              <w:spacing w:before="120"/>
            </w:pPr>
            <w:r w:rsidRPr="00B97F2C">
              <w:t>Населення</w:t>
            </w:r>
            <w:r w:rsidR="00642F96" w:rsidRPr="00B97F2C">
              <w:t xml:space="preserve"> .</w:t>
            </w:r>
            <w:r w:rsidRPr="00B97F2C">
              <w:t>……………………………………………………………</w:t>
            </w:r>
            <w:r w:rsidR="005115E4" w:rsidRPr="00B97F2C">
              <w:t>..</w:t>
            </w:r>
          </w:p>
        </w:tc>
        <w:tc>
          <w:tcPr>
            <w:tcW w:w="851" w:type="dxa"/>
            <w:tcBorders>
              <w:top w:val="nil"/>
              <w:left w:val="nil"/>
              <w:bottom w:val="nil"/>
              <w:right w:val="nil"/>
            </w:tcBorders>
            <w:vAlign w:val="bottom"/>
          </w:tcPr>
          <w:p w:rsidR="00AB0781" w:rsidRPr="00B97F2C" w:rsidRDefault="00AB0781" w:rsidP="00F61F76">
            <w:pPr>
              <w:spacing w:before="120"/>
              <w:jc w:val="center"/>
            </w:pPr>
            <w:r w:rsidRPr="00B97F2C">
              <w:t>5</w:t>
            </w:r>
          </w:p>
        </w:tc>
      </w:tr>
      <w:tr w:rsidR="00D60D7F" w:rsidRPr="00B97F2C" w:rsidTr="00010D5F">
        <w:tc>
          <w:tcPr>
            <w:tcW w:w="8222" w:type="dxa"/>
            <w:tcBorders>
              <w:top w:val="nil"/>
              <w:left w:val="nil"/>
              <w:bottom w:val="nil"/>
              <w:right w:val="nil"/>
            </w:tcBorders>
          </w:tcPr>
          <w:p w:rsidR="00AB0781" w:rsidRPr="00B97F2C" w:rsidRDefault="00AB0781" w:rsidP="00F61F76">
            <w:pPr>
              <w:pStyle w:val="15"/>
              <w:spacing w:before="120"/>
            </w:pPr>
          </w:p>
        </w:tc>
        <w:tc>
          <w:tcPr>
            <w:tcW w:w="851" w:type="dxa"/>
            <w:tcBorders>
              <w:top w:val="nil"/>
              <w:left w:val="nil"/>
              <w:bottom w:val="nil"/>
              <w:right w:val="nil"/>
            </w:tcBorders>
            <w:vAlign w:val="bottom"/>
          </w:tcPr>
          <w:p w:rsidR="00AB0781" w:rsidRPr="00B97F2C" w:rsidRDefault="00AB0781" w:rsidP="00F61F76">
            <w:pPr>
              <w:spacing w:before="120"/>
              <w:jc w:val="center"/>
            </w:pPr>
          </w:p>
        </w:tc>
      </w:tr>
      <w:tr w:rsidR="002B4B0C" w:rsidRPr="00B97F2C" w:rsidTr="00010D5F">
        <w:tc>
          <w:tcPr>
            <w:tcW w:w="8222" w:type="dxa"/>
            <w:tcBorders>
              <w:top w:val="nil"/>
              <w:left w:val="nil"/>
              <w:bottom w:val="nil"/>
              <w:right w:val="nil"/>
            </w:tcBorders>
          </w:tcPr>
          <w:p w:rsidR="002B4B0C" w:rsidRPr="00B97F2C" w:rsidRDefault="002B4B0C" w:rsidP="002B4B0C">
            <w:pPr>
              <w:spacing w:before="120"/>
              <w:jc w:val="left"/>
            </w:pPr>
            <w:r w:rsidRPr="00B97F2C">
              <w:t>Доходи населення …………………………………………………….</w:t>
            </w:r>
          </w:p>
        </w:tc>
        <w:tc>
          <w:tcPr>
            <w:tcW w:w="851" w:type="dxa"/>
            <w:tcBorders>
              <w:top w:val="nil"/>
              <w:left w:val="nil"/>
              <w:bottom w:val="nil"/>
              <w:right w:val="nil"/>
            </w:tcBorders>
            <w:vAlign w:val="bottom"/>
          </w:tcPr>
          <w:p w:rsidR="002B4B0C" w:rsidRPr="00B97F2C" w:rsidRDefault="002B4B0C" w:rsidP="002B4B0C">
            <w:pPr>
              <w:spacing w:before="120"/>
              <w:jc w:val="center"/>
            </w:pPr>
            <w:r w:rsidRPr="00B97F2C">
              <w:t>6</w:t>
            </w:r>
          </w:p>
        </w:tc>
      </w:tr>
      <w:tr w:rsidR="00D60D7F" w:rsidRPr="00B97F2C" w:rsidTr="00010D5F">
        <w:tc>
          <w:tcPr>
            <w:tcW w:w="8222" w:type="dxa"/>
            <w:tcBorders>
              <w:top w:val="nil"/>
              <w:left w:val="nil"/>
              <w:bottom w:val="nil"/>
              <w:right w:val="nil"/>
            </w:tcBorders>
          </w:tcPr>
          <w:p w:rsidR="00280E69" w:rsidRPr="00B97F2C" w:rsidRDefault="00280E69" w:rsidP="00F61F76">
            <w:pPr>
              <w:spacing w:before="120"/>
              <w:jc w:val="left"/>
            </w:pPr>
          </w:p>
        </w:tc>
        <w:tc>
          <w:tcPr>
            <w:tcW w:w="851" w:type="dxa"/>
            <w:tcBorders>
              <w:top w:val="nil"/>
              <w:left w:val="nil"/>
              <w:bottom w:val="nil"/>
              <w:right w:val="nil"/>
            </w:tcBorders>
            <w:vAlign w:val="bottom"/>
          </w:tcPr>
          <w:p w:rsidR="00280E69" w:rsidRPr="00B97F2C" w:rsidRDefault="00280E69" w:rsidP="00F61F76">
            <w:pPr>
              <w:spacing w:before="120"/>
              <w:jc w:val="center"/>
            </w:pPr>
          </w:p>
        </w:tc>
      </w:tr>
      <w:tr w:rsidR="00D60D7F" w:rsidRPr="00B97F2C" w:rsidTr="00010D5F">
        <w:tc>
          <w:tcPr>
            <w:tcW w:w="8222" w:type="dxa"/>
            <w:tcBorders>
              <w:top w:val="nil"/>
              <w:left w:val="nil"/>
              <w:bottom w:val="nil"/>
              <w:right w:val="nil"/>
            </w:tcBorders>
          </w:tcPr>
          <w:p w:rsidR="009D45FB" w:rsidRPr="00B97F2C" w:rsidRDefault="00DE5C66" w:rsidP="00052788">
            <w:pPr>
              <w:spacing w:before="120"/>
              <w:jc w:val="left"/>
            </w:pPr>
            <w:r w:rsidRPr="00B97F2C">
              <w:t>Оплата населенням житлово-комунальних</w:t>
            </w:r>
            <w:r w:rsidR="00052788" w:rsidRPr="00B97F2C">
              <w:t xml:space="preserve"> </w:t>
            </w:r>
            <w:r w:rsidRPr="00B97F2C">
              <w:t>послуг</w:t>
            </w:r>
            <w:r w:rsidR="00653B30" w:rsidRPr="00B97F2C">
              <w:t xml:space="preserve"> </w:t>
            </w:r>
            <w:r w:rsidR="00052788" w:rsidRPr="00B97F2C">
              <w:t>……...</w:t>
            </w:r>
            <w:r w:rsidR="009D45FB" w:rsidRPr="00B97F2C">
              <w:t>………….</w:t>
            </w:r>
          </w:p>
        </w:tc>
        <w:tc>
          <w:tcPr>
            <w:tcW w:w="851" w:type="dxa"/>
            <w:tcBorders>
              <w:top w:val="nil"/>
              <w:left w:val="nil"/>
              <w:bottom w:val="nil"/>
              <w:right w:val="nil"/>
            </w:tcBorders>
            <w:vAlign w:val="bottom"/>
          </w:tcPr>
          <w:p w:rsidR="009D45FB" w:rsidRPr="00B97F2C" w:rsidRDefault="007B6819" w:rsidP="00F61F76">
            <w:pPr>
              <w:spacing w:before="120"/>
              <w:jc w:val="center"/>
            </w:pPr>
            <w:r w:rsidRPr="00B97F2C">
              <w:t>8</w:t>
            </w:r>
          </w:p>
        </w:tc>
      </w:tr>
      <w:tr w:rsidR="00D60D7F" w:rsidRPr="00B97F2C" w:rsidTr="00010D5F">
        <w:tc>
          <w:tcPr>
            <w:tcW w:w="8222" w:type="dxa"/>
            <w:tcBorders>
              <w:top w:val="nil"/>
              <w:left w:val="nil"/>
              <w:bottom w:val="nil"/>
              <w:right w:val="nil"/>
            </w:tcBorders>
          </w:tcPr>
          <w:p w:rsidR="0094649B" w:rsidRPr="00B97F2C" w:rsidRDefault="0094649B" w:rsidP="00F61F76">
            <w:pPr>
              <w:spacing w:before="120"/>
              <w:jc w:val="left"/>
            </w:pPr>
          </w:p>
        </w:tc>
        <w:tc>
          <w:tcPr>
            <w:tcW w:w="851" w:type="dxa"/>
            <w:tcBorders>
              <w:top w:val="nil"/>
              <w:left w:val="nil"/>
              <w:bottom w:val="nil"/>
              <w:right w:val="nil"/>
            </w:tcBorders>
            <w:vAlign w:val="bottom"/>
          </w:tcPr>
          <w:p w:rsidR="0094649B" w:rsidRPr="00B97F2C" w:rsidRDefault="0094649B" w:rsidP="00F61F76">
            <w:pPr>
              <w:spacing w:before="120"/>
              <w:jc w:val="center"/>
            </w:pPr>
          </w:p>
        </w:tc>
      </w:tr>
      <w:tr w:rsidR="00D60D7F" w:rsidRPr="00B97F2C" w:rsidTr="00010D5F">
        <w:tc>
          <w:tcPr>
            <w:tcW w:w="8222" w:type="dxa"/>
            <w:tcBorders>
              <w:top w:val="nil"/>
              <w:left w:val="nil"/>
              <w:bottom w:val="nil"/>
              <w:right w:val="nil"/>
            </w:tcBorders>
          </w:tcPr>
          <w:p w:rsidR="00280E69" w:rsidRPr="00B97F2C" w:rsidRDefault="00280E69" w:rsidP="00F61F76">
            <w:pPr>
              <w:spacing w:before="120"/>
              <w:jc w:val="left"/>
            </w:pPr>
            <w:r w:rsidRPr="00B97F2C">
              <w:t>Промисловість …………………………………………………..…….</w:t>
            </w:r>
          </w:p>
        </w:tc>
        <w:tc>
          <w:tcPr>
            <w:tcW w:w="851" w:type="dxa"/>
            <w:tcBorders>
              <w:top w:val="nil"/>
              <w:left w:val="nil"/>
              <w:bottom w:val="nil"/>
              <w:right w:val="nil"/>
            </w:tcBorders>
            <w:vAlign w:val="bottom"/>
          </w:tcPr>
          <w:p w:rsidR="00280E69" w:rsidRPr="00B97F2C" w:rsidRDefault="007B6819" w:rsidP="0070747E">
            <w:pPr>
              <w:spacing w:before="120"/>
              <w:jc w:val="center"/>
            </w:pPr>
            <w:r w:rsidRPr="00B97F2C">
              <w:t>9</w:t>
            </w:r>
          </w:p>
        </w:tc>
      </w:tr>
      <w:tr w:rsidR="00D60D7F" w:rsidRPr="00B97F2C" w:rsidTr="00010D5F">
        <w:tc>
          <w:tcPr>
            <w:tcW w:w="8222" w:type="dxa"/>
            <w:tcBorders>
              <w:top w:val="nil"/>
              <w:left w:val="nil"/>
              <w:bottom w:val="nil"/>
              <w:right w:val="nil"/>
            </w:tcBorders>
          </w:tcPr>
          <w:p w:rsidR="00280E69" w:rsidRPr="00B97F2C" w:rsidRDefault="00280E69" w:rsidP="00F61F76">
            <w:pPr>
              <w:spacing w:before="120"/>
              <w:jc w:val="left"/>
            </w:pPr>
          </w:p>
        </w:tc>
        <w:tc>
          <w:tcPr>
            <w:tcW w:w="851" w:type="dxa"/>
            <w:tcBorders>
              <w:top w:val="nil"/>
              <w:left w:val="nil"/>
              <w:bottom w:val="nil"/>
              <w:right w:val="nil"/>
            </w:tcBorders>
            <w:vAlign w:val="bottom"/>
          </w:tcPr>
          <w:p w:rsidR="00280E69" w:rsidRPr="00B97F2C" w:rsidRDefault="00280E69" w:rsidP="00F61F76">
            <w:pPr>
              <w:spacing w:before="120"/>
              <w:jc w:val="center"/>
            </w:pPr>
          </w:p>
        </w:tc>
      </w:tr>
      <w:tr w:rsidR="00D60D7F" w:rsidRPr="00B97F2C" w:rsidTr="00010D5F">
        <w:tc>
          <w:tcPr>
            <w:tcW w:w="8222" w:type="dxa"/>
            <w:tcBorders>
              <w:top w:val="nil"/>
              <w:left w:val="nil"/>
              <w:bottom w:val="nil"/>
              <w:right w:val="nil"/>
            </w:tcBorders>
          </w:tcPr>
          <w:p w:rsidR="009B026D" w:rsidRPr="00B97F2C" w:rsidRDefault="009B026D" w:rsidP="00642F96">
            <w:pPr>
              <w:pStyle w:val="310"/>
              <w:spacing w:before="120"/>
            </w:pPr>
            <w:r w:rsidRPr="00B97F2C">
              <w:t>Будів</w:t>
            </w:r>
            <w:r w:rsidR="00546F5B" w:rsidRPr="00B97F2C">
              <w:t>ництво</w:t>
            </w:r>
            <w:r w:rsidR="00642F96" w:rsidRPr="00B97F2C">
              <w:t xml:space="preserve"> </w:t>
            </w:r>
            <w:r w:rsidR="00546F5B" w:rsidRPr="00B97F2C">
              <w:t>………</w:t>
            </w:r>
            <w:r w:rsidR="00B17383" w:rsidRPr="00B97F2C">
              <w:t>...</w:t>
            </w:r>
            <w:r w:rsidRPr="00B97F2C">
              <w:t>……………………….………………………</w:t>
            </w:r>
            <w:r w:rsidR="005115E4" w:rsidRPr="00B97F2C">
              <w:t>...</w:t>
            </w:r>
          </w:p>
        </w:tc>
        <w:tc>
          <w:tcPr>
            <w:tcW w:w="851" w:type="dxa"/>
            <w:tcBorders>
              <w:top w:val="nil"/>
              <w:left w:val="nil"/>
              <w:bottom w:val="nil"/>
              <w:right w:val="nil"/>
            </w:tcBorders>
            <w:vAlign w:val="bottom"/>
          </w:tcPr>
          <w:p w:rsidR="009B026D" w:rsidRPr="00B97F2C" w:rsidRDefault="001C54B4" w:rsidP="007B6819">
            <w:pPr>
              <w:spacing w:before="120"/>
              <w:jc w:val="center"/>
            </w:pPr>
            <w:r w:rsidRPr="00B97F2C">
              <w:t>1</w:t>
            </w:r>
            <w:r w:rsidR="007B6819" w:rsidRPr="00B97F2C">
              <w:t>3</w:t>
            </w:r>
          </w:p>
        </w:tc>
      </w:tr>
      <w:tr w:rsidR="00D60D7F" w:rsidRPr="00B97F2C" w:rsidTr="00010D5F">
        <w:tc>
          <w:tcPr>
            <w:tcW w:w="8222" w:type="dxa"/>
            <w:tcBorders>
              <w:top w:val="nil"/>
              <w:left w:val="nil"/>
              <w:bottom w:val="nil"/>
              <w:right w:val="nil"/>
            </w:tcBorders>
          </w:tcPr>
          <w:p w:rsidR="007B6819" w:rsidRPr="00B97F2C" w:rsidRDefault="007B6819" w:rsidP="00642F96">
            <w:pPr>
              <w:pStyle w:val="310"/>
              <w:spacing w:before="120"/>
            </w:pPr>
          </w:p>
        </w:tc>
        <w:tc>
          <w:tcPr>
            <w:tcW w:w="851" w:type="dxa"/>
            <w:tcBorders>
              <w:top w:val="nil"/>
              <w:left w:val="nil"/>
              <w:bottom w:val="nil"/>
              <w:right w:val="nil"/>
            </w:tcBorders>
            <w:vAlign w:val="bottom"/>
          </w:tcPr>
          <w:p w:rsidR="007B6819" w:rsidRPr="00B97F2C" w:rsidRDefault="007B6819" w:rsidP="007B6819">
            <w:pPr>
              <w:spacing w:before="120"/>
              <w:jc w:val="center"/>
            </w:pPr>
          </w:p>
        </w:tc>
      </w:tr>
      <w:tr w:rsidR="002B4B0C" w:rsidRPr="00B97F2C" w:rsidTr="00010D5F">
        <w:tc>
          <w:tcPr>
            <w:tcW w:w="8222" w:type="dxa"/>
            <w:tcBorders>
              <w:top w:val="nil"/>
              <w:left w:val="nil"/>
              <w:bottom w:val="nil"/>
              <w:right w:val="nil"/>
            </w:tcBorders>
          </w:tcPr>
          <w:p w:rsidR="002B4B0C" w:rsidRPr="00B97F2C" w:rsidRDefault="002B4B0C" w:rsidP="00D90E14">
            <w:pPr>
              <w:pStyle w:val="324"/>
              <w:spacing w:before="120"/>
            </w:pPr>
            <w:r w:rsidRPr="00B97F2C">
              <w:t>Зовнішня торгівля ….………………………</w:t>
            </w:r>
            <w:r w:rsidR="00D90E14" w:rsidRPr="00B97F2C">
              <w:t>………………………….</w:t>
            </w:r>
          </w:p>
        </w:tc>
        <w:tc>
          <w:tcPr>
            <w:tcW w:w="851" w:type="dxa"/>
            <w:tcBorders>
              <w:top w:val="nil"/>
              <w:left w:val="nil"/>
              <w:bottom w:val="nil"/>
              <w:right w:val="nil"/>
            </w:tcBorders>
            <w:vAlign w:val="bottom"/>
          </w:tcPr>
          <w:p w:rsidR="002B4B0C" w:rsidRPr="00B97F2C" w:rsidRDefault="002B4B0C" w:rsidP="002B4B0C">
            <w:pPr>
              <w:spacing w:before="120"/>
              <w:jc w:val="center"/>
            </w:pPr>
            <w:r w:rsidRPr="00B97F2C">
              <w:rPr>
                <w:lang w:val="ru-RU"/>
              </w:rPr>
              <w:t>1</w:t>
            </w:r>
            <w:r w:rsidRPr="00B97F2C">
              <w:t>4</w:t>
            </w:r>
          </w:p>
        </w:tc>
      </w:tr>
      <w:tr w:rsidR="00D60D7F" w:rsidRPr="00B97F2C" w:rsidTr="00010D5F">
        <w:tc>
          <w:tcPr>
            <w:tcW w:w="8222" w:type="dxa"/>
            <w:tcBorders>
              <w:top w:val="nil"/>
              <w:left w:val="nil"/>
              <w:bottom w:val="nil"/>
              <w:right w:val="nil"/>
            </w:tcBorders>
          </w:tcPr>
          <w:p w:rsidR="00563F4B" w:rsidRPr="00B97F2C" w:rsidRDefault="00563F4B" w:rsidP="00F61F76">
            <w:pPr>
              <w:pStyle w:val="310"/>
              <w:spacing w:before="120"/>
            </w:pPr>
          </w:p>
        </w:tc>
        <w:tc>
          <w:tcPr>
            <w:tcW w:w="851" w:type="dxa"/>
            <w:tcBorders>
              <w:top w:val="nil"/>
              <w:left w:val="nil"/>
              <w:bottom w:val="nil"/>
              <w:right w:val="nil"/>
            </w:tcBorders>
            <w:vAlign w:val="bottom"/>
          </w:tcPr>
          <w:p w:rsidR="00563F4B" w:rsidRPr="00B97F2C" w:rsidRDefault="00563F4B" w:rsidP="00F61F76">
            <w:pPr>
              <w:spacing w:before="120"/>
              <w:jc w:val="center"/>
            </w:pPr>
          </w:p>
        </w:tc>
      </w:tr>
      <w:tr w:rsidR="00D60D7F" w:rsidRPr="00B97F2C" w:rsidTr="00010D5F">
        <w:tc>
          <w:tcPr>
            <w:tcW w:w="8222" w:type="dxa"/>
            <w:tcBorders>
              <w:top w:val="nil"/>
              <w:left w:val="nil"/>
              <w:bottom w:val="nil"/>
              <w:right w:val="nil"/>
            </w:tcBorders>
          </w:tcPr>
          <w:p w:rsidR="00563F4B" w:rsidRPr="00B97F2C" w:rsidRDefault="00563F4B" w:rsidP="00F61F76">
            <w:pPr>
              <w:spacing w:before="120"/>
            </w:pPr>
            <w:r w:rsidRPr="00B97F2C">
              <w:t>Споживчі ціни …..…….………………..………………...………..….</w:t>
            </w:r>
            <w:r w:rsidR="005115E4" w:rsidRPr="00B97F2C">
              <w:t>.</w:t>
            </w:r>
          </w:p>
        </w:tc>
        <w:tc>
          <w:tcPr>
            <w:tcW w:w="851" w:type="dxa"/>
            <w:tcBorders>
              <w:top w:val="nil"/>
              <w:left w:val="nil"/>
              <w:bottom w:val="nil"/>
              <w:right w:val="nil"/>
            </w:tcBorders>
            <w:vAlign w:val="bottom"/>
          </w:tcPr>
          <w:p w:rsidR="00563F4B" w:rsidRPr="00B97F2C" w:rsidRDefault="00DE5C66" w:rsidP="00294846">
            <w:pPr>
              <w:spacing w:before="120"/>
              <w:jc w:val="center"/>
            </w:pPr>
            <w:r w:rsidRPr="00B97F2C">
              <w:rPr>
                <w:lang w:val="ru-RU"/>
              </w:rPr>
              <w:t>1</w:t>
            </w:r>
            <w:r w:rsidR="00B97F2C" w:rsidRPr="00B97F2C">
              <w:t>7</w:t>
            </w:r>
          </w:p>
        </w:tc>
      </w:tr>
      <w:tr w:rsidR="00D60D7F" w:rsidRPr="00B97F2C" w:rsidTr="00010D5F">
        <w:tc>
          <w:tcPr>
            <w:tcW w:w="8222" w:type="dxa"/>
            <w:tcBorders>
              <w:top w:val="nil"/>
              <w:left w:val="nil"/>
              <w:bottom w:val="nil"/>
              <w:right w:val="nil"/>
            </w:tcBorders>
          </w:tcPr>
          <w:p w:rsidR="00563F4B" w:rsidRPr="00B97F2C" w:rsidRDefault="00563F4B" w:rsidP="00F61F76">
            <w:pPr>
              <w:spacing w:before="120"/>
            </w:pPr>
          </w:p>
        </w:tc>
        <w:tc>
          <w:tcPr>
            <w:tcW w:w="851" w:type="dxa"/>
            <w:tcBorders>
              <w:top w:val="nil"/>
              <w:left w:val="nil"/>
              <w:bottom w:val="nil"/>
              <w:right w:val="nil"/>
            </w:tcBorders>
            <w:vAlign w:val="bottom"/>
          </w:tcPr>
          <w:p w:rsidR="00563F4B" w:rsidRPr="00B97F2C" w:rsidRDefault="00563F4B" w:rsidP="00F61F76">
            <w:pPr>
              <w:spacing w:before="120"/>
              <w:jc w:val="center"/>
            </w:pPr>
          </w:p>
        </w:tc>
      </w:tr>
      <w:tr w:rsidR="00653B30" w:rsidRPr="00B97F2C" w:rsidTr="00010D5F">
        <w:tc>
          <w:tcPr>
            <w:tcW w:w="8222" w:type="dxa"/>
            <w:tcBorders>
              <w:top w:val="nil"/>
              <w:left w:val="nil"/>
              <w:bottom w:val="nil"/>
              <w:right w:val="nil"/>
            </w:tcBorders>
          </w:tcPr>
          <w:p w:rsidR="00563F4B" w:rsidRPr="00B97F2C" w:rsidRDefault="00563F4B" w:rsidP="00F61F76">
            <w:pPr>
              <w:spacing w:before="120"/>
            </w:pPr>
            <w:r w:rsidRPr="00B97F2C">
              <w:t>Додаток ………………………………………………………….……..</w:t>
            </w:r>
          </w:p>
        </w:tc>
        <w:tc>
          <w:tcPr>
            <w:tcW w:w="851" w:type="dxa"/>
            <w:tcBorders>
              <w:top w:val="nil"/>
              <w:left w:val="nil"/>
              <w:bottom w:val="nil"/>
              <w:right w:val="nil"/>
            </w:tcBorders>
            <w:vAlign w:val="bottom"/>
          </w:tcPr>
          <w:p w:rsidR="00563F4B" w:rsidRPr="00B97F2C" w:rsidRDefault="00C91BE0" w:rsidP="00294846">
            <w:pPr>
              <w:spacing w:before="120"/>
              <w:jc w:val="center"/>
            </w:pPr>
            <w:r w:rsidRPr="00B97F2C">
              <w:t>2</w:t>
            </w:r>
            <w:r w:rsidR="00B97F2C" w:rsidRPr="00B97F2C">
              <w:t>1</w:t>
            </w:r>
          </w:p>
        </w:tc>
      </w:tr>
    </w:tbl>
    <w:p w:rsidR="009B026D" w:rsidRPr="00B97F2C" w:rsidRDefault="006651FE">
      <w:pPr>
        <w:rPr>
          <w:highlight w:val="yellow"/>
        </w:rPr>
      </w:pPr>
      <w:r w:rsidRPr="00F22EB4">
        <w:rPr>
          <w:b/>
          <w:noProof/>
          <w:sz w:val="16"/>
          <w:highlight w:val="yellow"/>
          <w:lang w:eastAsia="uk-UA"/>
        </w:rPr>
        <mc:AlternateContent>
          <mc:Choice Requires="wps">
            <w:drawing>
              <wp:anchor distT="0" distB="0" distL="114300" distR="114300" simplePos="0" relativeHeight="251654144" behindDoc="0" locked="0" layoutInCell="1" allowOverlap="1" wp14:anchorId="102BE584" wp14:editId="7F10ACF3">
                <wp:simplePos x="0" y="0"/>
                <wp:positionH relativeFrom="margin">
                  <wp:posOffset>-67945</wp:posOffset>
                </wp:positionH>
                <wp:positionV relativeFrom="paragraph">
                  <wp:posOffset>-6870700</wp:posOffset>
                </wp:positionV>
                <wp:extent cx="6200140" cy="739140"/>
                <wp:effectExtent l="0" t="0" r="0" b="3810"/>
                <wp:wrapNone/>
                <wp:docPr id="9"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7391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C6F1E" id="Rectangle 649" o:spid="_x0000_s1026" style="position:absolute;margin-left:-5.35pt;margin-top:-541pt;width:488.2pt;height:58.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iw8QIAAEEGAAAOAAAAZHJzL2Uyb0RvYy54bWysVE2P0zAQvSPxHyzfs/lo2jTRpqu22yCk&#10;BVYsiLMbO41FYgfbbVoQ/52x03Zb4ICARIo88fh55s28ub3btw3aMaW5FDkObwKMmCgl5WKT448f&#10;Cm+KkTZEUNJIwXJ8YBrfzV6+uO27jEWylg1lCgGI0Fnf5bg2pst8X5c1a4m+kR0TsFlJ1RIDptr4&#10;VJEe0NvGj4Jg4vdS0U7JkmkNf++HTTxz+FXFSvOuqjQzqMkxxGbcV7nv2n792S3JNop0NS+PYZC/&#10;iKIlXMClZ6h7YgjaKv4LVMtLJbWszE0pW19WFS+ZywGyCYOfsnmqScdcLkCO7s406f8HW77dPSrE&#10;aY5TjARpoUTvgTQiNg1Dkzi1BPWdzsDvqXtUNkXdPcjys0ZCLmvwY3OlZF8zQiGs0Pr7VwesoeEo&#10;WvdvJAV8sjXScbWvVGsBgQW0dyU5nEvC9gaV8HMCRQ5jqFwJe8kotWt7BclOpzulzSsmW2QXOVYQ&#10;vUMnuwdtBteTi4teNpwWvGmcoTbrZaPQjkB7FO45outLt0ZYZyHtsQFx+MNcgw3XkAxChqX1tMG7&#10;4n9LwygOFlHqFZNp4sVFPPbSJJh6QZgu0kkQp/F98d2GG8ZZzSll4oELdmrEMP6zQh8lMbSQa0XU&#10;Q0HH0Rgj0mxAmKVRjpSrtPRl9oF7fpd9yw1ItOFtjqdnJ5LZiq8EBT5IZghvhrV/nYmrFNBxzcq8&#10;GAdJPJp6STIeefFoFXiLabH05stwMklWi+ViFV6zsnJM638nxgVyKps15Baye6ppjyi3/TMap1GI&#10;wYAhESVDvhckIiXNJ25qJ03brRbjishpYN8jkWf0gYjniy94Oub2TBU096mXnJSsegYVriU9gJIg&#10;BicXmLuwqKX6ilEPMyzH+suWKIZR81qAGkEtVjrGGfE4icBQlzvryx0iSoDKsYGmcculGQbltlN8&#10;U8NNoctWyDkouOJOXFbdQ1QQvzVgTrlMjjPVDsJL23k9T/7ZDwAAAP//AwBQSwMEFAAGAAgAAAAh&#10;ANkqbm7fAAAADgEAAA8AAABkcnMvZG93bnJldi54bWxMT0FOwzAQvCPxB2uRuLV2CzVtGqdCSD0B&#10;B1qkXrexm0TE6xA7bfg9Cxe4zc6MZmfyzehbcXZ9bAIZmE0VCEdlsA1VBt7328kSRExIFttAzsCX&#10;i7Aprq9yzGy40Js771IlOIRihgbqlLpMyljWzmOchs4Ra6fQe0x89pW0PV443LdyrpSWHhviDzV2&#10;7ql25cdu8AZQ39vP19Pdy/550LiqRrVdHJQxtzfj4xpEcmP6M8NPfa4OBXc6hoFsFK2ByUw9sPUX&#10;LOc8iz0rvWDuyBwjDbLI5f8ZxTcAAAD//wMAUEsBAi0AFAAGAAgAAAAhALaDOJL+AAAA4QEAABMA&#10;AAAAAAAAAAAAAAAAAAAAAFtDb250ZW50X1R5cGVzXS54bWxQSwECLQAUAAYACAAAACEAOP0h/9YA&#10;AACUAQAACwAAAAAAAAAAAAAAAAAvAQAAX3JlbHMvLnJlbHNQSwECLQAUAAYACAAAACEAemGIsPEC&#10;AABBBgAADgAAAAAAAAAAAAAAAAAuAgAAZHJzL2Uyb0RvYy54bWxQSwECLQAUAAYACAAAACEA2Spu&#10;bt8AAAAOAQAADwAAAAAAAAAAAAAAAABLBQAAZHJzL2Rvd25yZXYueG1sUEsFBgAAAAAEAAQA8wAA&#10;AFcGAAAAAA==&#10;" stroked="f">
                <w10:wrap anchorx="margin"/>
              </v:rect>
            </w:pict>
          </mc:Fallback>
        </mc:AlternateContent>
      </w:r>
    </w:p>
    <w:p w:rsidR="00BB5C36" w:rsidRPr="00B97F2C" w:rsidRDefault="00BB5C36">
      <w:pPr>
        <w:rPr>
          <w:highlight w:val="yellow"/>
        </w:rPr>
      </w:pPr>
    </w:p>
    <w:p w:rsidR="007B6819" w:rsidRPr="00B97F2C" w:rsidRDefault="009F5040" w:rsidP="009F5040">
      <w:pPr>
        <w:pStyle w:val="a6"/>
        <w:rPr>
          <w:rFonts w:ascii="Times New Roman" w:hAnsi="Times New Roman"/>
        </w:rPr>
      </w:pPr>
      <w:r w:rsidRPr="00B97F2C">
        <w:rPr>
          <w:rFonts w:ascii="Times New Roman" w:hAnsi="Times New Roman"/>
        </w:rPr>
        <w:t>Вих. № 1</w:t>
      </w:r>
      <w:r w:rsidR="0039647F" w:rsidRPr="00B97F2C">
        <w:rPr>
          <w:rFonts w:ascii="Times New Roman" w:hAnsi="Times New Roman"/>
        </w:rPr>
        <w:t>3</w:t>
      </w:r>
      <w:r w:rsidRPr="00B97F2C">
        <w:rPr>
          <w:rFonts w:ascii="Times New Roman" w:hAnsi="Times New Roman"/>
        </w:rPr>
        <w:t>–</w:t>
      </w:r>
      <w:r w:rsidR="000D513B" w:rsidRPr="00B97F2C">
        <w:rPr>
          <w:rFonts w:ascii="Times New Roman" w:hAnsi="Times New Roman"/>
        </w:rPr>
        <w:t>22</w:t>
      </w:r>
      <w:r w:rsidR="003A1A13" w:rsidRPr="00B97F2C">
        <w:rPr>
          <w:rFonts w:ascii="Times New Roman" w:hAnsi="Times New Roman"/>
        </w:rPr>
        <w:t>/</w:t>
      </w:r>
      <w:r w:rsidR="00907C40">
        <w:rPr>
          <w:rFonts w:ascii="Times New Roman" w:hAnsi="Times New Roman"/>
        </w:rPr>
        <w:t>3839</w:t>
      </w:r>
      <w:bookmarkStart w:id="2" w:name="_GoBack"/>
      <w:bookmarkEnd w:id="2"/>
      <w:r w:rsidR="00A139E3" w:rsidRPr="00B97F2C">
        <w:rPr>
          <w:rFonts w:ascii="Times New Roman" w:hAnsi="Times New Roman"/>
        </w:rPr>
        <w:t>-20</w:t>
      </w:r>
    </w:p>
    <w:p w:rsidR="009F5040" w:rsidRPr="00B97F2C" w:rsidRDefault="00681F95" w:rsidP="009F5040">
      <w:pPr>
        <w:pStyle w:val="a6"/>
        <w:rPr>
          <w:rFonts w:ascii="Times New Roman" w:hAnsi="Times New Roman"/>
          <w:lang w:val="ru-RU"/>
        </w:rPr>
      </w:pPr>
      <w:r w:rsidRPr="00B97F2C">
        <w:rPr>
          <w:rFonts w:ascii="Times New Roman" w:hAnsi="Times New Roman"/>
        </w:rPr>
        <w:t>в</w:t>
      </w:r>
      <w:r w:rsidR="00C02FC1" w:rsidRPr="00B97F2C">
        <w:rPr>
          <w:rFonts w:ascii="Times New Roman" w:hAnsi="Times New Roman"/>
        </w:rPr>
        <w:t>ід</w:t>
      </w:r>
      <w:r w:rsidRPr="00B97F2C">
        <w:rPr>
          <w:rFonts w:ascii="Times New Roman" w:hAnsi="Times New Roman"/>
        </w:rPr>
        <w:t xml:space="preserve"> </w:t>
      </w:r>
      <w:r w:rsidR="00E47438">
        <w:rPr>
          <w:rFonts w:ascii="Times New Roman" w:hAnsi="Times New Roman"/>
        </w:rPr>
        <w:t>07</w:t>
      </w:r>
      <w:r w:rsidRPr="00B97F2C">
        <w:rPr>
          <w:rFonts w:ascii="Times New Roman" w:hAnsi="Times New Roman"/>
        </w:rPr>
        <w:t>.1</w:t>
      </w:r>
      <w:r w:rsidR="00D60D7F" w:rsidRPr="00B97F2C">
        <w:rPr>
          <w:rFonts w:ascii="Times New Roman" w:hAnsi="Times New Roman"/>
        </w:rPr>
        <w:t>2</w:t>
      </w:r>
      <w:r w:rsidR="00B5110D" w:rsidRPr="00B97F2C">
        <w:rPr>
          <w:rFonts w:ascii="Times New Roman" w:hAnsi="Times New Roman"/>
          <w:lang w:val="ru-RU"/>
        </w:rPr>
        <w:t>.2020</w:t>
      </w:r>
    </w:p>
    <w:p w:rsidR="009B026D" w:rsidRDefault="009B026D">
      <w:pPr>
        <w:jc w:val="center"/>
        <w:rPr>
          <w:b/>
          <w:sz w:val="24"/>
          <w:highlight w:val="yellow"/>
        </w:rPr>
      </w:pPr>
    </w:p>
    <w:p w:rsidR="00BB3A1B" w:rsidRDefault="00BB3A1B">
      <w:pPr>
        <w:jc w:val="center"/>
        <w:rPr>
          <w:b/>
          <w:sz w:val="24"/>
          <w:highlight w:val="yellow"/>
        </w:rPr>
      </w:pPr>
    </w:p>
    <w:p w:rsidR="00BB3A1B" w:rsidRDefault="00BB3A1B">
      <w:pPr>
        <w:jc w:val="center"/>
        <w:rPr>
          <w:b/>
          <w:sz w:val="24"/>
          <w:highlight w:val="yellow"/>
        </w:rPr>
      </w:pPr>
    </w:p>
    <w:p w:rsidR="00BB3A1B" w:rsidRDefault="00BB3A1B">
      <w:pPr>
        <w:jc w:val="center"/>
        <w:rPr>
          <w:b/>
          <w:sz w:val="24"/>
          <w:highlight w:val="yellow"/>
        </w:rPr>
      </w:pPr>
    </w:p>
    <w:p w:rsidR="00BB3A1B" w:rsidRDefault="00BB3A1B">
      <w:pPr>
        <w:jc w:val="center"/>
        <w:rPr>
          <w:b/>
          <w:sz w:val="24"/>
          <w:highlight w:val="yellow"/>
        </w:rPr>
      </w:pPr>
    </w:p>
    <w:p w:rsidR="002B4B0C" w:rsidRDefault="002B4B0C">
      <w:pPr>
        <w:jc w:val="center"/>
        <w:rPr>
          <w:b/>
          <w:sz w:val="24"/>
          <w:highlight w:val="yellow"/>
        </w:rPr>
      </w:pPr>
    </w:p>
    <w:p w:rsidR="002B4B0C" w:rsidRDefault="002B4B0C">
      <w:pPr>
        <w:jc w:val="center"/>
        <w:rPr>
          <w:b/>
          <w:sz w:val="24"/>
          <w:highlight w:val="yellow"/>
        </w:rPr>
      </w:pPr>
    </w:p>
    <w:p w:rsidR="002B4B0C" w:rsidRDefault="002B4B0C">
      <w:pPr>
        <w:jc w:val="center"/>
        <w:rPr>
          <w:b/>
          <w:sz w:val="24"/>
          <w:highlight w:val="yellow"/>
        </w:rPr>
      </w:pPr>
    </w:p>
    <w:p w:rsidR="00BB3A1B" w:rsidRDefault="00BB3A1B">
      <w:pPr>
        <w:jc w:val="center"/>
        <w:rPr>
          <w:b/>
          <w:sz w:val="24"/>
          <w:highlight w:val="yellow"/>
        </w:rPr>
      </w:pPr>
    </w:p>
    <w:p w:rsidR="00BB3A1B" w:rsidRDefault="00BB3A1B">
      <w:pPr>
        <w:jc w:val="center"/>
        <w:rPr>
          <w:b/>
          <w:sz w:val="24"/>
          <w:highlight w:val="yellow"/>
        </w:rPr>
      </w:pPr>
    </w:p>
    <w:p w:rsidR="00BB3A1B" w:rsidRPr="00517CF2" w:rsidRDefault="00BB3A1B">
      <w:pPr>
        <w:jc w:val="center"/>
        <w:rPr>
          <w:b/>
          <w:sz w:val="24"/>
          <w:highlight w:val="yellow"/>
        </w:rPr>
      </w:pPr>
    </w:p>
    <w:p w:rsidR="008168C6" w:rsidRPr="00517CF2" w:rsidRDefault="002B4B0C" w:rsidP="008168C6">
      <w:pPr>
        <w:pStyle w:val="4"/>
        <w:rPr>
          <w:b w:val="0"/>
          <w:sz w:val="24"/>
        </w:rPr>
      </w:pPr>
      <w:r w:rsidRPr="00517CF2">
        <w:rPr>
          <w:b w:val="0"/>
          <w:noProof/>
          <w:lang w:eastAsia="uk-UA"/>
        </w:rPr>
        <mc:AlternateContent>
          <mc:Choice Requires="wps">
            <w:drawing>
              <wp:anchor distT="0" distB="0" distL="114300" distR="114300" simplePos="0" relativeHeight="251655168" behindDoc="0" locked="0" layoutInCell="0" allowOverlap="1" wp14:anchorId="6EC7C699" wp14:editId="011ACE74">
                <wp:simplePos x="0" y="0"/>
                <wp:positionH relativeFrom="column">
                  <wp:posOffset>-53612</wp:posOffset>
                </wp:positionH>
                <wp:positionV relativeFrom="paragraph">
                  <wp:posOffset>-556260</wp:posOffset>
                </wp:positionV>
                <wp:extent cx="6057900" cy="556260"/>
                <wp:effectExtent l="0" t="0" r="0" b="0"/>
                <wp:wrapNone/>
                <wp:docPr id="8"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6401F" id="Rectangle 652" o:spid="_x0000_s1026" style="position:absolute;margin-left:-4.2pt;margin-top:-43.8pt;width:477pt;height:4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OifQIAAP0EAAAOAAAAZHJzL2Uyb0RvYy54bWysVNuO0zAQfUfiHyy/d3NRkm6ipqu9UIS0&#10;wIqFD3Btp7FwbGO7TRfEvzN22tIFHhAiD47HHo/PzDnjxdV+kGjHrRNatTi7SDHiimom1KbFnz6u&#10;ZpcYOU8UI1Ir3uIn7vDV8uWLxWganuteS8YtgiDKNaNpce+9aZLE0Z4PxF1owxVsdtoOxINpNwmz&#10;ZITog0zyNK2SUVtmrKbcOVi9mzbxMsbvOk79+65z3CPZYsDm42jjuA5jslyQZmOJ6QU9wCD/gGIg&#10;QsGlp1B3xBO0teK3UIOgVjvd+Quqh0R3naA85gDZZOkv2Tz2xPCYCxTHmVOZ3P8LS9/tHiwSrMVA&#10;lCIDUPQBikbURnJUlXko0GhcA36P5sGGFJ251/SzQ0rf9uDHr63VY88JA1hZ8E+eHQiGg6NoPb7V&#10;DOKTrdexVvvODiEgVAHtIyVPJ0r43iMKi1VazusUmKOwV5ZVXkXOEtIcTxvr/GuuBxQmLbaAPkYn&#10;u3vnAxrSHF0iei0FWwkpo2E361tp0Y6APFbxiwlAkuduUgVnpcOxKeK0AiDhjrAX4Ea6v9VZXqQ3&#10;eT1bVZfzWbEqylk9Ty9naVbf1FVa1MXd6nsAmBVNLxjj6l4ofpReVvwdtYcmmEQTxYfGFtdlXsbc&#10;n6F350mm8ftTkoPw0IlSDCCFkxNpArGvFIO0SeOJkNM8eQ4/VhlqcPzHqkQZBOYnBa01ewIVWA0k&#10;AZ/wZsCk1/YrRiP0X4vdly2xHCP5RoGS6qwoQsNGoyjnORj2fGd9vkMUhVAt9hhN01s/NfnWWLHp&#10;4aYsFkbpa1BfJ6IwgjInVAfNQo/FDA7vQWjiczt6/Xy1lj8AAAD//wMAUEsDBBQABgAIAAAAIQBR&#10;kBFP3AAAAAcBAAAPAAAAZHJzL2Rvd25yZXYueG1sTI7BbsIwDIbvk3iHyEi7QQIrHXRN0TSJ07bD&#10;YNKupglttcbpmhS6t585jZNt/Z9+f/l2dK042z40njQs5gqEpdKbhioNn4fdbA0iRCSDrSer4dcG&#10;2BaTuxwz4y/0Yc/7WAkuoZChhjrGLpMylLV1GOa+s8TZyfcOI599JU2PFy53rVwqlUqHDfGHGjv7&#10;Utvyez84DZgm5uf99PB2eB1S3FSj2q2+lNb30/H5CUS0Y/yH4arP6lCw09EPZIJoNczWCZPX+ZiC&#10;YGCTrHg5alAgi1ze+hd/AAAA//8DAFBLAQItABQABgAIAAAAIQC2gziS/gAAAOEBAAATAAAAAAAA&#10;AAAAAAAAAAAAAABbQ29udGVudF9UeXBlc10ueG1sUEsBAi0AFAAGAAgAAAAhADj9If/WAAAAlAEA&#10;AAsAAAAAAAAAAAAAAAAALwEAAF9yZWxzLy5yZWxzUEsBAi0AFAAGAAgAAAAhAEQe06J9AgAA/QQA&#10;AA4AAAAAAAAAAAAAAAAALgIAAGRycy9lMm9Eb2MueG1sUEsBAi0AFAAGAAgAAAAhAFGQEU/cAAAA&#10;BwEAAA8AAAAAAAAAAAAAAAAA1wQAAGRycy9kb3ducmV2LnhtbFBLBQYAAAAABAAEAPMAAADgBQAA&#10;AAA=&#10;" o:allowincell="f" stroked="f"/>
            </w:pict>
          </mc:Fallback>
        </mc:AlternateContent>
      </w:r>
      <w:r w:rsidR="00674762" w:rsidRPr="00517CF2">
        <w:rPr>
          <w:noProof/>
          <w:color w:val="FF0000"/>
          <w:sz w:val="10"/>
          <w:highlight w:val="yellow"/>
          <w:lang w:eastAsia="uk-UA"/>
        </w:rPr>
        <mc:AlternateContent>
          <mc:Choice Requires="wps">
            <w:drawing>
              <wp:anchor distT="0" distB="0" distL="114300" distR="114300" simplePos="0" relativeHeight="251652096" behindDoc="0" locked="0" layoutInCell="0" allowOverlap="1">
                <wp:simplePos x="0" y="0"/>
                <wp:positionH relativeFrom="column">
                  <wp:posOffset>-220345</wp:posOffset>
                </wp:positionH>
                <wp:positionV relativeFrom="paragraph">
                  <wp:posOffset>2769235</wp:posOffset>
                </wp:positionV>
                <wp:extent cx="6057900" cy="412750"/>
                <wp:effectExtent l="0" t="0" r="0" b="0"/>
                <wp:wrapNone/>
                <wp:docPr id="7"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07C3E41" id="Rectangle 574" o:spid="_x0000_s1026" style="position:absolute;margin-left:-17.35pt;margin-top:218.05pt;width:477pt;height: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6KfQIAAP0EAAAOAAAAZHJzL2Uyb0RvYy54bWysVNuO0zAQfUfiHyy/d3NR0jTRpqu9UIS0&#10;wIqFD3Btp7FwbGO7TRfEvzN22tIFHhAiD47HHo/PmTnjy6v9INGOWye0anF2kWLEFdVMqE2LP31c&#10;zRYYOU8UI1Ir3uIn7vDV8uWLy9E0PNe9loxbBEGUa0bT4t570ySJoz0fiLvQhivY7LQdiAfTbhJm&#10;yQjRB5nkaTpPRm2ZsZpy52D1btrEyxi/6zj177vOcY9kiwGbj6ON4zqMyfKSNBtLTC/oAQb5BxQD&#10;EQouPYW6I56grRW/hRoEtdrpzl9QPSS66wTlkQOwydJf2Dz2xPDIBZLjzClN7v+Fpe92DxYJ1uIK&#10;I0UGKNEHSBpRG8lRWRUhQaNxDfg9mgcbKDpzr+lnh5S+7cGPX1urx54TBrCy4J88OxAMB0fRenyr&#10;GcQnW69jrvadHUJAyALax5I8nUrC9x5RWJynZVWnUDkKe0WWV2WsWUKa42ljnX/N9YDCpMUW0Mfo&#10;ZHfvfEBDmqNLRK+lYCshZTTsZn0rLdoRkMcqfpEAkDx3kyo4Kx2OTRGnFQAJd4S9ADeW+1ud5UV6&#10;k9ez1XxRzYpVUc7qKl3M0qy+qedpURd3q+8BYFY0vWCMq3uh+FF6WfF3pT00wSSaKD40trgu8zJy&#10;f4benZNM4/cnkoPw0IlSDC1enJxIEwr7SjGgTRpPhJzmyXP4McuQg+M/ZiXKIFR+UtBasydQgdVQ&#10;JKgnvBkw6bX9itEI/ddi92VLLMdIvlGgpDoritCw0SjKKgfDnu+sz3eIohCqxR6jaXrrpybfGis2&#10;PdyUxcQofQ3q60QURlDmhOqgWeixyODwHoQmPrej189Xa/kDAAD//wMAUEsDBBQABgAIAAAAIQDs&#10;dR7C4AAAAAsBAAAPAAAAZHJzL2Rvd25yZXYueG1sTI/BTsMwEETvSPyDtUjcWtskDU0ap0JIPQEH&#10;WiSu29hNIuJ1iJ02/D3mRI+reZp5W25n27OzGX3nSIFcCmCGaqc7ahR8HHaLNTAfkDT2joyCH+Nh&#10;W93elFhod6F3c96HhsUS8gUqaEMYCs593RqLfukGQzE7udFiiOfYcD3iJZbbnj8IkXGLHcWFFgfz&#10;3Jr6az9ZBZil+vvtlLweXqYM82YWu9WnUOr+bn7aAAtmDv8w/OlHdaii09FNpD3rFSyS9DGiCtIk&#10;k8Aikcs8AXZUsBJSAq9Kfv1D9QsAAP//AwBQSwECLQAUAAYACAAAACEAtoM4kv4AAADhAQAAEwAA&#10;AAAAAAAAAAAAAAAAAAAAW0NvbnRlbnRfVHlwZXNdLnhtbFBLAQItABQABgAIAAAAIQA4/SH/1gAA&#10;AJQBAAALAAAAAAAAAAAAAAAAAC8BAABfcmVscy8ucmVsc1BLAQItABQABgAIAAAAIQAZR46KfQIA&#10;AP0EAAAOAAAAAAAAAAAAAAAAAC4CAABkcnMvZTJvRG9jLnhtbFBLAQItABQABgAIAAAAIQDsdR7C&#10;4AAAAAsBAAAPAAAAAAAAAAAAAAAAANcEAABkcnMvZG93bnJldi54bWxQSwUGAAAAAAQABADzAAAA&#10;5AUAAAAA&#10;" o:allowincell="f" stroked="f"/>
            </w:pict>
          </mc:Fallback>
        </mc:AlternateContent>
      </w:r>
      <w:r w:rsidR="008168C6" w:rsidRPr="00517CF2">
        <w:rPr>
          <w:rFonts w:eastAsia="SimSun"/>
          <w:sz w:val="24"/>
        </w:rPr>
        <w:t>Державна служба статистики України</w:t>
      </w:r>
      <w:r w:rsidR="008168C6" w:rsidRPr="00517CF2">
        <w:rPr>
          <w:b w:val="0"/>
          <w:sz w:val="24"/>
        </w:rPr>
        <w:t xml:space="preserve"> </w:t>
      </w:r>
    </w:p>
    <w:p w:rsidR="009B026D" w:rsidRPr="00517CF2" w:rsidRDefault="009B026D" w:rsidP="008168C6">
      <w:pPr>
        <w:pStyle w:val="4"/>
        <w:rPr>
          <w:sz w:val="24"/>
        </w:rPr>
      </w:pPr>
      <w:r w:rsidRPr="00517CF2">
        <w:rPr>
          <w:sz w:val="24"/>
        </w:rPr>
        <w:t>Головне управління статистики у Миколаївській області</w:t>
      </w:r>
    </w:p>
    <w:p w:rsidR="009B026D" w:rsidRDefault="009B026D">
      <w:pPr>
        <w:rPr>
          <w:sz w:val="10"/>
        </w:rPr>
      </w:pPr>
    </w:p>
    <w:p w:rsidR="005752AD" w:rsidRDefault="005752AD">
      <w:pPr>
        <w:rPr>
          <w:sz w:val="10"/>
        </w:rPr>
      </w:pPr>
    </w:p>
    <w:p w:rsidR="005752AD" w:rsidRPr="00517CF2" w:rsidRDefault="005752AD">
      <w:pPr>
        <w:rPr>
          <w:sz w:val="10"/>
        </w:rPr>
      </w:pPr>
    </w:p>
    <w:p w:rsidR="009B026D" w:rsidRPr="00517CF2" w:rsidRDefault="009B026D">
      <w:pPr>
        <w:jc w:val="center"/>
      </w:pPr>
    </w:p>
    <w:p w:rsidR="009B026D" w:rsidRDefault="009B026D">
      <w:pPr>
        <w:jc w:val="center"/>
      </w:pPr>
    </w:p>
    <w:p w:rsidR="005752AD" w:rsidRDefault="005752AD">
      <w:pPr>
        <w:jc w:val="center"/>
      </w:pPr>
    </w:p>
    <w:p w:rsidR="005752AD" w:rsidRDefault="005752AD">
      <w:pPr>
        <w:jc w:val="center"/>
      </w:pPr>
    </w:p>
    <w:p w:rsidR="005752AD" w:rsidRPr="00517CF2" w:rsidRDefault="005752AD">
      <w:pPr>
        <w:jc w:val="center"/>
      </w:pPr>
    </w:p>
    <w:p w:rsidR="009B026D" w:rsidRPr="00517CF2" w:rsidRDefault="009B026D">
      <w:pPr>
        <w:jc w:val="center"/>
      </w:pPr>
    </w:p>
    <w:p w:rsidR="009B026D" w:rsidRPr="00517CF2" w:rsidRDefault="009B026D">
      <w:pPr>
        <w:jc w:val="center"/>
        <w:rPr>
          <w:b/>
        </w:rPr>
      </w:pPr>
      <w:r w:rsidRPr="00517CF2">
        <w:rPr>
          <w:b/>
        </w:rPr>
        <w:t>Про соціально-економічне становище</w:t>
      </w:r>
    </w:p>
    <w:p w:rsidR="009B026D" w:rsidRPr="00517CF2" w:rsidRDefault="009B026D">
      <w:pPr>
        <w:pStyle w:val="31"/>
        <w:keepNext w:val="0"/>
      </w:pPr>
      <w:r w:rsidRPr="00517CF2">
        <w:t>м.</w:t>
      </w:r>
      <w:r w:rsidR="00216DFB" w:rsidRPr="00517CF2">
        <w:t xml:space="preserve"> </w:t>
      </w:r>
      <w:r w:rsidRPr="00517CF2">
        <w:t>Миколаєва</w:t>
      </w:r>
    </w:p>
    <w:p w:rsidR="009B026D" w:rsidRPr="00517CF2" w:rsidRDefault="00216DFB">
      <w:pPr>
        <w:pStyle w:val="31"/>
        <w:keepNext w:val="0"/>
      </w:pPr>
      <w:r w:rsidRPr="00517CF2">
        <w:t>у</w:t>
      </w:r>
      <w:r w:rsidR="009B026D" w:rsidRPr="00517CF2">
        <w:t xml:space="preserve"> </w:t>
      </w:r>
      <w:r w:rsidR="00290288" w:rsidRPr="00517CF2">
        <w:t>січн</w:t>
      </w:r>
      <w:r w:rsidRPr="00517CF2">
        <w:t>і</w:t>
      </w:r>
      <w:r w:rsidR="00C327E6">
        <w:t>–</w:t>
      </w:r>
      <w:r w:rsidR="00D60D7F">
        <w:t>жовтні</w:t>
      </w:r>
      <w:r w:rsidR="00290288" w:rsidRPr="00517CF2">
        <w:t xml:space="preserve"> </w:t>
      </w:r>
      <w:r w:rsidR="009B026D" w:rsidRPr="00517CF2">
        <w:t>20</w:t>
      </w:r>
      <w:r w:rsidR="00B81A67">
        <w:t>20</w:t>
      </w:r>
      <w:r w:rsidR="009B026D" w:rsidRPr="00517CF2">
        <w:t xml:space="preserve"> р</w:t>
      </w:r>
      <w:r w:rsidR="00290288" w:rsidRPr="00517CF2">
        <w:t>о</w:t>
      </w:r>
      <w:r w:rsidR="009B026D" w:rsidRPr="00517CF2">
        <w:t>к</w:t>
      </w:r>
      <w:r w:rsidR="00290288" w:rsidRPr="00517CF2">
        <w:t>у</w:t>
      </w:r>
    </w:p>
    <w:p w:rsidR="009B026D" w:rsidRPr="00517CF2" w:rsidRDefault="009B026D">
      <w:pPr>
        <w:jc w:val="center"/>
        <w:rPr>
          <w:b/>
          <w:sz w:val="24"/>
          <w:highlight w:val="yellow"/>
        </w:rPr>
      </w:pPr>
    </w:p>
    <w:p w:rsidR="009B026D" w:rsidRPr="00517CF2" w:rsidRDefault="009B026D">
      <w:pPr>
        <w:jc w:val="center"/>
        <w:rPr>
          <w:b/>
          <w:sz w:val="24"/>
          <w:highlight w:val="yellow"/>
        </w:rPr>
      </w:pPr>
    </w:p>
    <w:p w:rsidR="009B026D" w:rsidRPr="00517CF2" w:rsidRDefault="009B026D">
      <w:pPr>
        <w:jc w:val="center"/>
        <w:rPr>
          <w:b/>
          <w:sz w:val="24"/>
          <w:highlight w:val="yellow"/>
        </w:rPr>
      </w:pPr>
    </w:p>
    <w:p w:rsidR="009B026D" w:rsidRPr="00517CF2" w:rsidRDefault="009B026D">
      <w:pPr>
        <w:jc w:val="center"/>
        <w:rPr>
          <w:b/>
          <w:sz w:val="24"/>
          <w:highlight w:val="yellow"/>
        </w:rPr>
      </w:pPr>
    </w:p>
    <w:p w:rsidR="009B026D" w:rsidRPr="00517CF2" w:rsidRDefault="009B026D">
      <w:pPr>
        <w:jc w:val="center"/>
        <w:rPr>
          <w:b/>
          <w:sz w:val="24"/>
          <w:highlight w:val="yellow"/>
        </w:rPr>
      </w:pPr>
    </w:p>
    <w:p w:rsidR="009B026D" w:rsidRPr="00517CF2" w:rsidRDefault="009B026D">
      <w:pPr>
        <w:jc w:val="center"/>
        <w:rPr>
          <w:b/>
          <w:sz w:val="24"/>
          <w:highlight w:val="yellow"/>
        </w:rPr>
      </w:pPr>
    </w:p>
    <w:p w:rsidR="009B026D" w:rsidRDefault="009B026D">
      <w:pPr>
        <w:jc w:val="center"/>
        <w:rPr>
          <w:sz w:val="24"/>
        </w:rPr>
      </w:pPr>
    </w:p>
    <w:p w:rsidR="00681F95" w:rsidRPr="00517CF2" w:rsidRDefault="00681F95">
      <w:pPr>
        <w:jc w:val="center"/>
        <w:rPr>
          <w:sz w:val="24"/>
        </w:rPr>
      </w:pPr>
    </w:p>
    <w:p w:rsidR="00C327E6" w:rsidRDefault="00C327E6">
      <w:pPr>
        <w:pStyle w:val="53"/>
        <w:keepNext w:val="0"/>
        <w:tabs>
          <w:tab w:val="clear" w:pos="637"/>
          <w:tab w:val="center" w:pos="4535"/>
          <w:tab w:val="left" w:pos="7413"/>
        </w:tabs>
      </w:pPr>
      <w:r>
        <w:t>Комп’ютерне опрацювання</w:t>
      </w:r>
      <w:r w:rsidR="009B026D" w:rsidRPr="00517CF2">
        <w:t xml:space="preserve"> та верстка </w:t>
      </w:r>
    </w:p>
    <w:p w:rsidR="009B026D" w:rsidRPr="00517CF2" w:rsidRDefault="00653B30">
      <w:pPr>
        <w:pStyle w:val="53"/>
        <w:keepNext w:val="0"/>
        <w:tabs>
          <w:tab w:val="clear" w:pos="637"/>
          <w:tab w:val="center" w:pos="4535"/>
          <w:tab w:val="left" w:pos="7413"/>
        </w:tabs>
      </w:pPr>
      <w:r>
        <w:t>Тетяна МІЛЬКЕВИЧ</w:t>
      </w:r>
    </w:p>
    <w:p w:rsidR="009B026D" w:rsidRPr="00517CF2" w:rsidRDefault="009B026D">
      <w:pPr>
        <w:jc w:val="center"/>
      </w:pPr>
    </w:p>
    <w:p w:rsidR="009B026D" w:rsidRPr="00517CF2" w:rsidRDefault="009B026D">
      <w:pPr>
        <w:jc w:val="center"/>
        <w:rPr>
          <w:sz w:val="24"/>
          <w:highlight w:val="yellow"/>
        </w:rPr>
      </w:pPr>
    </w:p>
    <w:p w:rsidR="009B026D" w:rsidRPr="00517CF2" w:rsidRDefault="009B026D">
      <w:pPr>
        <w:jc w:val="center"/>
        <w:rPr>
          <w:sz w:val="24"/>
          <w:highlight w:val="yellow"/>
        </w:rPr>
      </w:pPr>
    </w:p>
    <w:p w:rsidR="009B026D" w:rsidRPr="00517CF2" w:rsidRDefault="009B026D">
      <w:pPr>
        <w:jc w:val="center"/>
        <w:rPr>
          <w:sz w:val="24"/>
          <w:highlight w:val="yellow"/>
        </w:rPr>
      </w:pPr>
    </w:p>
    <w:p w:rsidR="009B026D" w:rsidRDefault="009B026D">
      <w:pPr>
        <w:jc w:val="center"/>
        <w:rPr>
          <w:sz w:val="24"/>
          <w:highlight w:val="yellow"/>
        </w:rPr>
      </w:pPr>
    </w:p>
    <w:p w:rsidR="00681F95" w:rsidRPr="00517CF2" w:rsidRDefault="00681F95">
      <w:pPr>
        <w:jc w:val="center"/>
        <w:rPr>
          <w:sz w:val="24"/>
          <w:highlight w:val="yellow"/>
        </w:rPr>
      </w:pPr>
    </w:p>
    <w:p w:rsidR="009B026D" w:rsidRPr="00517CF2" w:rsidRDefault="009B026D">
      <w:pPr>
        <w:jc w:val="center"/>
        <w:rPr>
          <w:sz w:val="24"/>
          <w:highlight w:val="yellow"/>
        </w:rPr>
      </w:pPr>
    </w:p>
    <w:p w:rsidR="009B026D" w:rsidRPr="00517CF2" w:rsidRDefault="009B026D">
      <w:pPr>
        <w:jc w:val="center"/>
        <w:rPr>
          <w:sz w:val="24"/>
          <w:highlight w:val="yellow"/>
        </w:rPr>
      </w:pPr>
    </w:p>
    <w:p w:rsidR="00C21764" w:rsidRPr="00517CF2" w:rsidRDefault="00C21764" w:rsidP="00C21764">
      <w:pPr>
        <w:jc w:val="center"/>
        <w:rPr>
          <w:sz w:val="24"/>
          <w:szCs w:val="24"/>
          <w:highlight w:val="yellow"/>
        </w:rPr>
      </w:pPr>
    </w:p>
    <w:p w:rsidR="009B026D" w:rsidRPr="00517CF2" w:rsidRDefault="009B026D">
      <w:pPr>
        <w:tabs>
          <w:tab w:val="left" w:pos="5245"/>
        </w:tabs>
        <w:jc w:val="center"/>
        <w:rPr>
          <w:sz w:val="24"/>
        </w:rPr>
      </w:pPr>
      <w:r w:rsidRPr="00517CF2">
        <w:rPr>
          <w:sz w:val="24"/>
        </w:rPr>
        <w:t xml:space="preserve">Підписано до </w:t>
      </w:r>
      <w:r w:rsidRPr="00EF4281">
        <w:rPr>
          <w:sz w:val="24"/>
        </w:rPr>
        <w:t>друку</w:t>
      </w:r>
      <w:r w:rsidR="003B7E41" w:rsidRPr="00EF4281">
        <w:rPr>
          <w:sz w:val="24"/>
        </w:rPr>
        <w:t xml:space="preserve"> </w:t>
      </w:r>
      <w:r w:rsidR="00E47438">
        <w:rPr>
          <w:sz w:val="24"/>
        </w:rPr>
        <w:t>07</w:t>
      </w:r>
      <w:r w:rsidR="005B3738">
        <w:rPr>
          <w:sz w:val="24"/>
        </w:rPr>
        <w:t>.1</w:t>
      </w:r>
      <w:r w:rsidR="00D60D7F">
        <w:rPr>
          <w:sz w:val="24"/>
        </w:rPr>
        <w:t>2</w:t>
      </w:r>
      <w:r w:rsidR="003B7E41" w:rsidRPr="00EF4281">
        <w:rPr>
          <w:sz w:val="24"/>
        </w:rPr>
        <w:t>.2020</w:t>
      </w:r>
      <w:r w:rsidR="006E4399" w:rsidRPr="00EF4281">
        <w:rPr>
          <w:sz w:val="24"/>
        </w:rPr>
        <w:t>.</w:t>
      </w:r>
      <w:r w:rsidRPr="00EF4281">
        <w:rPr>
          <w:sz w:val="24"/>
        </w:rPr>
        <w:t xml:space="preserve"> Формат</w:t>
      </w:r>
      <w:r w:rsidRPr="00517CF2">
        <w:rPr>
          <w:sz w:val="24"/>
        </w:rPr>
        <w:t xml:space="preserve"> 60х84/8.</w:t>
      </w:r>
    </w:p>
    <w:p w:rsidR="009B026D" w:rsidRPr="00517CF2" w:rsidRDefault="009B026D">
      <w:pPr>
        <w:jc w:val="center"/>
        <w:rPr>
          <w:sz w:val="24"/>
        </w:rPr>
      </w:pPr>
      <w:r w:rsidRPr="00517CF2">
        <w:rPr>
          <w:sz w:val="24"/>
        </w:rPr>
        <w:t>Папір офсетний. Гарнітура Тimеs New Roman.</w:t>
      </w:r>
    </w:p>
    <w:p w:rsidR="009B026D" w:rsidRPr="00543869" w:rsidRDefault="009B026D">
      <w:pPr>
        <w:pStyle w:val="53"/>
        <w:keepNext w:val="0"/>
        <w:tabs>
          <w:tab w:val="clear" w:pos="637"/>
        </w:tabs>
      </w:pPr>
      <w:r w:rsidRPr="00517CF2">
        <w:t>Умов. друк. арк</w:t>
      </w:r>
      <w:r w:rsidRPr="00033877">
        <w:t>.</w:t>
      </w:r>
      <w:r w:rsidR="003E64BD">
        <w:t xml:space="preserve"> </w:t>
      </w:r>
      <w:r w:rsidR="008C558C" w:rsidRPr="00E47438">
        <w:t>3,</w:t>
      </w:r>
      <w:r w:rsidR="00E47438" w:rsidRPr="00E47438">
        <w:t>72</w:t>
      </w:r>
      <w:r w:rsidRPr="00543869">
        <w:t xml:space="preserve">. </w:t>
      </w:r>
      <w:r w:rsidRPr="00517CF2">
        <w:t>Обл.-вид. арк</w:t>
      </w:r>
      <w:r w:rsidRPr="00543869">
        <w:t>.</w:t>
      </w:r>
      <w:r w:rsidR="003E64BD">
        <w:t xml:space="preserve"> </w:t>
      </w:r>
      <w:r w:rsidR="00E47438" w:rsidRPr="00E47438">
        <w:t>1,08</w:t>
      </w:r>
      <w:r w:rsidR="005B2059" w:rsidRPr="008C558C">
        <w:t>.</w:t>
      </w:r>
    </w:p>
    <w:p w:rsidR="009B026D" w:rsidRDefault="009B026D" w:rsidP="005307C9">
      <w:pPr>
        <w:pStyle w:val="53"/>
        <w:keepNext w:val="0"/>
        <w:tabs>
          <w:tab w:val="clear" w:pos="637"/>
        </w:tabs>
        <w:rPr>
          <w:color w:val="FFFFFF"/>
        </w:rPr>
      </w:pPr>
      <w:r w:rsidRPr="00517CF2">
        <w:t xml:space="preserve">Тираж </w:t>
      </w:r>
      <w:r w:rsidR="004400CE" w:rsidRPr="00517CF2">
        <w:t>1</w:t>
      </w:r>
      <w:r w:rsidRPr="00517CF2">
        <w:t xml:space="preserve"> прим. Зам.</w:t>
      </w:r>
      <w:r w:rsidR="002F25B3">
        <w:t xml:space="preserve"> </w:t>
      </w:r>
      <w:r w:rsidR="00E47438">
        <w:t>184</w:t>
      </w:r>
      <w:r w:rsidR="00653B30">
        <w:t>.</w:t>
      </w:r>
      <w:r w:rsidR="002B0DCA" w:rsidRPr="00517CF2">
        <w:rPr>
          <w:color w:val="FFFFFF"/>
        </w:rPr>
        <w:t>_</w:t>
      </w:r>
    </w:p>
    <w:p w:rsidR="00C327E6" w:rsidRDefault="00C327E6" w:rsidP="00C327E6"/>
    <w:p w:rsidR="00C327E6" w:rsidRPr="00C327E6" w:rsidRDefault="00C327E6" w:rsidP="00C327E6"/>
    <w:p w:rsidR="009B026D" w:rsidRPr="00517CF2" w:rsidRDefault="009B026D">
      <w:pPr>
        <w:jc w:val="center"/>
        <w:rPr>
          <w:sz w:val="24"/>
        </w:rPr>
      </w:pPr>
      <w:r w:rsidRPr="00517CF2">
        <w:rPr>
          <w:sz w:val="24"/>
        </w:rPr>
        <w:t>Головне управління статистики у Миколаївській області</w:t>
      </w:r>
    </w:p>
    <w:p w:rsidR="009B026D" w:rsidRPr="00681F95" w:rsidRDefault="00BB5C36" w:rsidP="00681F95">
      <w:pPr>
        <w:pStyle w:val="53"/>
        <w:keepNext w:val="0"/>
        <w:tabs>
          <w:tab w:val="clear" w:pos="637"/>
        </w:tabs>
      </w:pPr>
      <w:r w:rsidRPr="00517CF2">
        <w:rPr>
          <w:b/>
          <w:noProof/>
          <w:lang w:eastAsia="uk-UA"/>
        </w:rPr>
        <mc:AlternateContent>
          <mc:Choice Requires="wps">
            <w:drawing>
              <wp:anchor distT="0" distB="0" distL="114300" distR="114300" simplePos="0" relativeHeight="251679744" behindDoc="0" locked="0" layoutInCell="0" allowOverlap="1" wp14:anchorId="03C5C5C3" wp14:editId="554071DA">
                <wp:simplePos x="0" y="0"/>
                <wp:positionH relativeFrom="column">
                  <wp:posOffset>-57150</wp:posOffset>
                </wp:positionH>
                <wp:positionV relativeFrom="paragraph">
                  <wp:posOffset>1876425</wp:posOffset>
                </wp:positionV>
                <wp:extent cx="6057900" cy="556260"/>
                <wp:effectExtent l="0" t="0" r="0" b="0"/>
                <wp:wrapNone/>
                <wp:docPr id="18"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2B787" id="Rectangle 652" o:spid="_x0000_s1026" style="position:absolute;margin-left:-4.5pt;margin-top:147.75pt;width:477pt;height:4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2/fgIAAP4EAAAOAAAAZHJzL2Uyb0RvYy54bWysVNuO0zAQfUfiHyy/d3NRkjbRpqu9UIS0&#10;wIqFD3Btp7FwbGO7TRfEvzN22tIFHhAiD47HHo/PzDnjy6v9INGOWye0anF2kWLEFdVMqE2LP31c&#10;zRYYOU8UI1Ir3uIn7vDV8uWLy9E0PNe9loxbBEGUa0bT4t570ySJoz0fiLvQhivY7LQdiAfTbhJm&#10;yQjRB5nkaVolo7bMWE25c7B6N23iZYzfdZz6913nuEeyxYDNx9HGcR3GZHlJmo0lphf0AIP8A4qB&#10;CAWXnkLdEU/Q1orfQg2CWu105y+oHhLddYLymANkk6W/ZPPYE8NjLlAcZ05lcv8vLH23e7BIMOAO&#10;mFJkAI4+QNWI2kiOqjIPFRqNa8Dx0TzYkKMz95p+dkjp2x78+LW1euw5YYArC/7JswPBcHAUrce3&#10;mkF8svU6Fmvf2SEEhDKgfeTk6cQJ33tEYbFKy3mdAnUU9sqyyqtIWkKa42ljnX/N9YDCpMUW0Mfo&#10;ZHfvfEBDmqNLRK+lYCshZTTsZn0rLdoR0McqfjEBSPLcTargrHQ4NkWcVgAk3BH2AtzI97c6y4v0&#10;Jq9nq2oxnxWropzV83QxS7P6pq7Soi7uVt8DwKxoesEYV/dC8aP2suLvuD10waSaqD40trgu8zLm&#10;/gy9O08yjd+fkhyEh1aUYmjx4uREmkDsK8UgbdJ4IuQ0T57Dj1WGGhz/sSpRBoH5SUFrzZ5ABVYD&#10;ScAnPBow6bX9itEIDdhi92VLLMdIvlGgpDoritCx0SjKeQ6GPd9Zn+8QRSFUiz1G0/TWT12+NVZs&#10;ergpi4VR+hrU14kojKDMCdVBs9BkMYPDgxC6+NyOXj+freUPAAAA//8DAFBLAwQUAAYACAAAACEA&#10;YmwKu+AAAAAKAQAADwAAAGRycy9kb3ducmV2LnhtbEyPwU7DMBBE70j8g7VI3Fq7TRM1IU6FkHoC&#10;DrRIXLfxNomI7RA7bfh7lhMcZ2c0+6bczbYXFxpD552G1VKBIFd707lGw/txv9iCCBGdwd470vBN&#10;AXbV7U2JhfFX90aXQ2wEl7hQoIY2xqGQMtQtWQxLP5Bj7+xHi5Hl2Egz4pXLbS/XSmXSYuf4Q4sD&#10;PbVUfx4mqwGzjfl6PScvx+cpw7yZ1T79UFrf382PDyAizfEvDL/4jA4VM5385EwQvYZFzlOihnWe&#10;piA4kG9Svpw0JNtkBbIq5f8J1Q8AAAD//wMAUEsBAi0AFAAGAAgAAAAhALaDOJL+AAAA4QEAABMA&#10;AAAAAAAAAAAAAAAAAAAAAFtDb250ZW50X1R5cGVzXS54bWxQSwECLQAUAAYACAAAACEAOP0h/9YA&#10;AACUAQAACwAAAAAAAAAAAAAAAAAvAQAAX3JlbHMvLnJlbHNQSwECLQAUAAYACAAAACEAg+Xtv34C&#10;AAD+BAAADgAAAAAAAAAAAAAAAAAuAgAAZHJzL2Uyb0RvYy54bWxQSwECLQAUAAYACAAAACEAYmwK&#10;u+AAAAAKAQAADwAAAAAAAAAAAAAAAADYBAAAZHJzL2Rvd25yZXYueG1sUEsFBgAAAAAEAAQA8wAA&#10;AOUFAAAAAA==&#10;" o:allowincell="f" stroked="f"/>
            </w:pict>
          </mc:Fallback>
        </mc:AlternateContent>
      </w:r>
      <w:r w:rsidR="001B5D41" w:rsidRPr="00517CF2">
        <w:t>вул. Спаська, 75</w:t>
      </w:r>
      <w:r w:rsidR="009B026D" w:rsidRPr="00517CF2">
        <w:t>, м.</w:t>
      </w:r>
      <w:r w:rsidR="001B5D41" w:rsidRPr="00517CF2">
        <w:t xml:space="preserve"> </w:t>
      </w:r>
      <w:r w:rsidR="009B026D" w:rsidRPr="00517CF2">
        <w:t xml:space="preserve">Миколаїв, </w:t>
      </w:r>
      <w:r w:rsidR="001B5D41" w:rsidRPr="00517CF2">
        <w:t>54001</w:t>
      </w:r>
    </w:p>
    <w:sectPr w:rsidR="009B026D" w:rsidRPr="00681F95" w:rsidSect="006651FE">
      <w:headerReference w:type="even" r:id="rId13"/>
      <w:headerReference w:type="default" r:id="rId14"/>
      <w:footerReference w:type="even" r:id="rId15"/>
      <w:footerReference w:type="default" r:id="rId16"/>
      <w:footnotePr>
        <w:numRestart w:val="eachPage"/>
      </w:footnotePr>
      <w:type w:val="continuous"/>
      <w:pgSz w:w="11906" w:h="16838" w:code="9"/>
      <w:pgMar w:top="1418" w:right="1418" w:bottom="1418" w:left="1418"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832" w:rsidRDefault="00A71832">
      <w:r>
        <w:separator/>
      </w:r>
    </w:p>
  </w:endnote>
  <w:endnote w:type="continuationSeparator" w:id="0">
    <w:p w:rsidR="00A71832" w:rsidRDefault="00A7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1251 Times">
    <w:altName w:val="Arial"/>
    <w:panose1 w:val="00000000000000000000"/>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9060"/>
    </w:tblGrid>
    <w:tr w:rsidR="00A71832" w:rsidRPr="007C56E9" w:rsidTr="00894E25">
      <w:tc>
        <w:tcPr>
          <w:tcW w:w="9060" w:type="dxa"/>
          <w:shd w:val="clear" w:color="auto" w:fill="auto"/>
        </w:tcPr>
        <w:p w:rsidR="00A71832" w:rsidRPr="00894E25" w:rsidRDefault="00A71832" w:rsidP="00894E25">
          <w:pPr>
            <w:pStyle w:val="af5"/>
            <w:ind w:right="360"/>
            <w:jc w:val="right"/>
            <w:rPr>
              <w:sz w:val="10"/>
              <w:szCs w:val="10"/>
            </w:rPr>
          </w:pPr>
          <w:r>
            <w:rPr>
              <w:noProof/>
              <w:lang w:eastAsia="uk-UA"/>
            </w:rPr>
            <mc:AlternateContent>
              <mc:Choice Requires="wps">
                <w:drawing>
                  <wp:anchor distT="0" distB="0" distL="114300" distR="114300" simplePos="0" relativeHeight="251659264" behindDoc="0" locked="0" layoutInCell="0" allowOverlap="1">
                    <wp:simplePos x="0" y="0"/>
                    <wp:positionH relativeFrom="margin">
                      <wp:posOffset>2540</wp:posOffset>
                    </wp:positionH>
                    <wp:positionV relativeFrom="paragraph">
                      <wp:posOffset>5715</wp:posOffset>
                    </wp:positionV>
                    <wp:extent cx="5762625" cy="9525"/>
                    <wp:effectExtent l="0" t="0" r="28575" b="28575"/>
                    <wp:wrapNone/>
                    <wp:docPr id="2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26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3ADD956" id="Line 97"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pt,.45pt" to="453.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U2rHwIAADgEAAAOAAAAZHJzL2Uyb0RvYy54bWysU8uu0zAQ3SPxD1b2bR70GTW9QknLpnAr&#10;3Qt713YaC8e2bLdphfh3xk5aKGwQIgtn7Jk5PjNzvHq6tAKdmbFcySJKx0mEmCSKcnksos+v29Ei&#10;QtZhSbFQkhXRldnoaf32zarTOctUowRlBgGItHmni6hxTudxbEnDWmzHSjMJzlqZFjvYmmNMDe4A&#10;vRVxliSzuFOGaqMIsxZOq94ZrQN+XTPinuvaModEEQE3F1YT1oNf4/UK50eDdcPJQAP/A4sWcwmX&#10;3qEq7DA6Gf4HVMuJUVbVbkxUG6u65oSFGqCaNPmtmpcGaxZqgeZYfW+T/X+w5NN5bxCnRZTBpCRu&#10;YUY7Lhlazn1vOm1zCCnl3vjqyEW+6J0iXy2SqmywPLLA8fWqIS/1GfFDit9YDTccuo+KQgw+ORUa&#10;dalNi2rB9Ref6MGhGegSJnO9T4ZdHCJwOJ3Pslk2jRAB33IKlr8K5x7F52pj3QemWuSNIhJQQcDE&#10;5511fegtxIdLteVCwDnOhUQdMFgm0yRkWCU49V7vtOZ4KIVBZ+zlE77h4ocwo06SBrSGYboZbIe5&#10;6G0gKqTHg3KAz2D1+vi2TJabxWYxGU2y2WY0Sapq9H5bTkazbTqfVu+qsqzS755aOskbTimTnt1N&#10;q+nk77QwvJpeZXe13vsQP6KH3gLZ2z+QDpP1w+xlcVD0uje+t37IIM8QPDwlr/9f9yHq54Nf/wAA&#10;AP//AwBQSwMEFAAGAAgAAAAhADVJEjLZAAAAAwEAAA8AAABkcnMvZG93bnJldi54bWxMjs1qwzAQ&#10;hO+FvoPYQC+hkRpC07heh1JooJAe8vMAirWx3VgrYymJ+/bdnprbDDPMfPly8K26UB+bwAhPEwOK&#10;uAyu4Qphv/t4fAEVk2Vn28CE8EMRlsX9XW4zF668ocs2VUpGOGYWoU6py7SOZU3exknoiCU7ht7b&#10;JLavtOvtVcZ9q6fGPGtvG5aH2nb0XlN52p49Qhzz+muzltMd0dF8j7vVyn8iPoyGt1dQiYb0X4Y/&#10;fEGHQpgO4cwuqhZhJj2EBSjJFmYu4oAwnYEucn3LXvwCAAD//wMAUEsBAi0AFAAGAAgAAAAhALaD&#10;OJL+AAAA4QEAABMAAAAAAAAAAAAAAAAAAAAAAFtDb250ZW50X1R5cGVzXS54bWxQSwECLQAUAAYA&#10;CAAAACEAOP0h/9YAAACUAQAACwAAAAAAAAAAAAAAAAAvAQAAX3JlbHMvLnJlbHNQSwECLQAUAAYA&#10;CAAAACEAPVlNqx8CAAA4BAAADgAAAAAAAAAAAAAAAAAuAgAAZHJzL2Uyb0RvYy54bWxQSwECLQAU&#10;AAYACAAAACEANUkSMtkAAAADAQAADwAAAAAAAAAAAAAAAAB5BAAAZHJzL2Rvd25yZXYueG1sUEsF&#10;BgAAAAAEAAQA8wAAAH8FAAAAAA==&#10;" o:allowincell="f" strokeweight="1.5pt">
                    <w10:wrap anchorx="margin"/>
                  </v:line>
                </w:pict>
              </mc:Fallback>
            </mc:AlternateContent>
          </w:r>
        </w:p>
      </w:tc>
    </w:tr>
  </w:tbl>
  <w:p w:rsidR="00A71832" w:rsidRPr="00AF7E7E" w:rsidRDefault="00A71832" w:rsidP="00957DC1">
    <w:pPr>
      <w:pStyle w:val="af5"/>
      <w:framePr w:wrap="around" w:vAnchor="text" w:hAnchor="page" w:x="1441" w:y="10"/>
      <w:rPr>
        <w:rStyle w:val="af7"/>
        <w:rFonts w:ascii="Arial" w:hAnsi="Arial" w:cs="Arial"/>
        <w:sz w:val="20"/>
      </w:rPr>
    </w:pPr>
    <w:r>
      <w:rPr>
        <w:rStyle w:val="af7"/>
        <w:rFonts w:ascii="Arial" w:hAnsi="Arial" w:cs="Arial"/>
        <w:sz w:val="20"/>
      </w:rPr>
      <w:fldChar w:fldCharType="begin"/>
    </w:r>
    <w:r>
      <w:rPr>
        <w:rStyle w:val="af7"/>
        <w:rFonts w:ascii="Arial" w:hAnsi="Arial" w:cs="Arial"/>
        <w:sz w:val="20"/>
      </w:rPr>
      <w:instrText xml:space="preserve"> PAGE  </w:instrText>
    </w:r>
    <w:r>
      <w:rPr>
        <w:rStyle w:val="af7"/>
        <w:rFonts w:ascii="Arial" w:hAnsi="Arial" w:cs="Arial"/>
        <w:sz w:val="20"/>
      </w:rPr>
      <w:fldChar w:fldCharType="separate"/>
    </w:r>
    <w:r w:rsidR="00907C40">
      <w:rPr>
        <w:rStyle w:val="af7"/>
        <w:rFonts w:ascii="Arial" w:hAnsi="Arial" w:cs="Arial"/>
        <w:noProof/>
        <w:sz w:val="20"/>
      </w:rPr>
      <w:t>20</w:t>
    </w:r>
    <w:r>
      <w:rPr>
        <w:rStyle w:val="af7"/>
        <w:rFonts w:ascii="Arial" w:hAnsi="Arial" w:cs="Arial"/>
        <w:sz w:val="20"/>
      </w:rPr>
      <w:fldChar w:fldCharType="end"/>
    </w:r>
  </w:p>
  <w:p w:rsidR="00A71832" w:rsidRPr="00E73C5F" w:rsidRDefault="00A71832" w:rsidP="00E73C5F">
    <w:pPr>
      <w:pStyle w:val="af5"/>
      <w:tabs>
        <w:tab w:val="clear" w:pos="9355"/>
        <w:tab w:val="right" w:pos="8647"/>
      </w:tabs>
      <w:ind w:right="360" w:firstLine="360"/>
      <w:jc w:val="right"/>
      <w:rPr>
        <w:sz w:val="20"/>
      </w:rPr>
    </w:pPr>
    <w:r w:rsidRPr="00AF7E7E">
      <w:rPr>
        <w:rFonts w:ascii="Arial" w:hAnsi="Arial"/>
        <w:sz w:val="20"/>
      </w:rPr>
      <w:t>Головне управління статистики у Миколаївській області</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832" w:rsidRDefault="00A71832" w:rsidP="00957DC1">
    <w:pPr>
      <w:pStyle w:val="af5"/>
      <w:tabs>
        <w:tab w:val="clear" w:pos="4677"/>
        <w:tab w:val="clear" w:pos="9355"/>
        <w:tab w:val="left" w:pos="2352"/>
      </w:tabs>
      <w:ind w:right="360" w:firstLine="360"/>
      <w:rPr>
        <w:rFonts w:ascii="Arial" w:hAnsi="Arial"/>
        <w:sz w:val="2"/>
      </w:rPr>
    </w:pPr>
  </w:p>
  <w:tbl>
    <w:tblPr>
      <w:tblW w:w="9070" w:type="dxa"/>
      <w:tblInd w:w="108" w:type="dxa"/>
      <w:tblLook w:val="04A0" w:firstRow="1" w:lastRow="0" w:firstColumn="1" w:lastColumn="0" w:noHBand="0" w:noVBand="1"/>
    </w:tblPr>
    <w:tblGrid>
      <w:gridCol w:w="9070"/>
    </w:tblGrid>
    <w:tr w:rsidR="00A71832" w:rsidRPr="00EF207D" w:rsidTr="00894E25">
      <w:trPr>
        <w:trHeight w:val="80"/>
      </w:trPr>
      <w:tc>
        <w:tcPr>
          <w:tcW w:w="9070" w:type="dxa"/>
          <w:shd w:val="clear" w:color="auto" w:fill="auto"/>
        </w:tcPr>
        <w:p w:rsidR="00A71832" w:rsidRPr="00894E25" w:rsidRDefault="00A71832" w:rsidP="00894E25">
          <w:pPr>
            <w:pStyle w:val="af5"/>
            <w:tabs>
              <w:tab w:val="clear" w:pos="4677"/>
              <w:tab w:val="clear" w:pos="9355"/>
              <w:tab w:val="left" w:pos="-108"/>
              <w:tab w:val="left" w:pos="2352"/>
              <w:tab w:val="left" w:pos="8785"/>
            </w:tabs>
            <w:ind w:left="-108"/>
            <w:rPr>
              <w:sz w:val="10"/>
              <w:szCs w:val="10"/>
            </w:rPr>
          </w:pPr>
          <w:r>
            <w:rPr>
              <w:noProof/>
              <w:lang w:eastAsia="uk-UA"/>
            </w:rPr>
            <mc:AlternateContent>
              <mc:Choice Requires="wps">
                <w:drawing>
                  <wp:anchor distT="4294967295" distB="4294967295" distL="114300" distR="114300" simplePos="0" relativeHeight="251658240" behindDoc="0" locked="0" layoutInCell="0" allowOverlap="1">
                    <wp:simplePos x="0" y="0"/>
                    <wp:positionH relativeFrom="margin">
                      <wp:posOffset>28575</wp:posOffset>
                    </wp:positionH>
                    <wp:positionV relativeFrom="paragraph">
                      <wp:posOffset>6984</wp:posOffset>
                    </wp:positionV>
                    <wp:extent cx="5767705" cy="0"/>
                    <wp:effectExtent l="0" t="0" r="23495" b="19050"/>
                    <wp:wrapNone/>
                    <wp:docPr id="2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9464F9D" id="Line 98"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5pt,.55pt" to="456.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5l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iZEi&#10;HWj0LBRHy0XoTW9cASGV2tlQHT2rF/Os6XeHlK5aog48cny9GMjLQkbyJiVsnIEb9v1nzSCGHL2O&#10;jTo3tguQ0AJ0jnpc7nrws0cUDqfz2XyeTjGigy8hxZBorPOfuO5QMEosgXQEJqdn5wMRUgwh4R6l&#10;t0LKKLdUqAe2y3SaxgynpWDBG+KcPewradGJhImJXywLPI9hVh8Vi2gtJ2xzsz0R8mrD7VIFPKgF&#10;+Nys60j8WKbLzWKzyEf5ZLYZ5Wldjz5uq3w022bzaf2hrqo6+xmoZXnRCsa4CuyG8czyv5P/9lCu&#10;g3Uf0HsfkrfosWFAdvhH0lHMoN91EvaaXXZ2EBkmMgbfXk8Y+cc92I9vfP0LAAD//wMAUEsDBBQA&#10;BgAIAAAAIQDfEK5C2QAAAAUBAAAPAAAAZHJzL2Rvd25yZXYueG1sTI/BTsMwEETvSPyDtUjcqJOq&#10;RWmIU9FKvfRGqIDjNjZJhL2OYjdN/p6FCxxnZzT7pthOzorRDKHzpCBdJCAM1V531Cg4vR4eMhAh&#10;Imm0noyC2QTYlrc3BebaX+nFjFVsBJdQyFFBG2OfSxnq1jgMC98bYu/TDw4jy6GResArlzsrl0ny&#10;KB12xB9a7M2+NfVXdXHcsn7PdkfMTvNsq4/Nav92HMkpdX83PT+BiGaKf2H4wWd0KJnp7C+kg7AK&#10;VmsO8jkFwe4mXfKQ86+WZSH/05ffAAAA//8DAFBLAQItABQABgAIAAAAIQC2gziS/gAAAOEBAAAT&#10;AAAAAAAAAAAAAAAAAAAAAABbQ29udGVudF9UeXBlc10ueG1sUEsBAi0AFAAGAAgAAAAhADj9If/W&#10;AAAAlAEAAAsAAAAAAAAAAAAAAAAALwEAAF9yZWxzLy5yZWxzUEsBAi0AFAAGAAgAAAAhABSKvmUU&#10;AgAAKwQAAA4AAAAAAAAAAAAAAAAALgIAAGRycy9lMm9Eb2MueG1sUEsBAi0AFAAGAAgAAAAhAN8Q&#10;rkLZAAAABQEAAA8AAAAAAAAAAAAAAAAAbgQAAGRycy9kb3ducmV2LnhtbFBLBQYAAAAABAAEAPMA&#10;AAB0BQAAAAA=&#10;" o:allowincell="f" strokeweight="1.5pt">
                    <w10:wrap anchorx="margin"/>
                  </v:line>
                </w:pict>
              </mc:Fallback>
            </mc:AlternateContent>
          </w:r>
        </w:p>
      </w:tc>
    </w:tr>
  </w:tbl>
  <w:p w:rsidR="00A71832" w:rsidRPr="00F62685" w:rsidRDefault="00A71832" w:rsidP="008935D7">
    <w:pPr>
      <w:framePr w:wrap="around" w:vAnchor="text" w:hAnchor="page" w:x="1441" w:y="57"/>
      <w:tabs>
        <w:tab w:val="center" w:pos="4677"/>
        <w:tab w:val="right" w:pos="9355"/>
      </w:tabs>
    </w:pPr>
  </w:p>
  <w:p w:rsidR="00A71832" w:rsidRPr="00AF7E7E" w:rsidRDefault="00A71832" w:rsidP="00681F95">
    <w:pPr>
      <w:pStyle w:val="af5"/>
      <w:framePr w:w="328" w:h="194" w:hRule="exact" w:wrap="around" w:vAnchor="text" w:hAnchor="page" w:x="10407" w:y="62"/>
      <w:ind w:right="-166"/>
      <w:rPr>
        <w:rStyle w:val="af7"/>
        <w:rFonts w:ascii="Arial" w:hAnsi="Arial" w:cs="Arial"/>
        <w:sz w:val="20"/>
      </w:rPr>
    </w:pPr>
    <w:r w:rsidRPr="00AF7E7E">
      <w:rPr>
        <w:rStyle w:val="af7"/>
        <w:rFonts w:ascii="Arial" w:hAnsi="Arial" w:cs="Arial"/>
        <w:sz w:val="20"/>
      </w:rPr>
      <w:fldChar w:fldCharType="begin"/>
    </w:r>
    <w:r w:rsidRPr="00AF7E7E">
      <w:rPr>
        <w:rStyle w:val="af7"/>
        <w:rFonts w:ascii="Arial" w:hAnsi="Arial" w:cs="Arial"/>
        <w:sz w:val="20"/>
      </w:rPr>
      <w:instrText xml:space="preserve">PAGE  </w:instrText>
    </w:r>
    <w:r w:rsidRPr="00AF7E7E">
      <w:rPr>
        <w:rStyle w:val="af7"/>
        <w:rFonts w:ascii="Arial" w:hAnsi="Arial" w:cs="Arial"/>
        <w:sz w:val="20"/>
      </w:rPr>
      <w:fldChar w:fldCharType="separate"/>
    </w:r>
    <w:r w:rsidR="00907C40">
      <w:rPr>
        <w:rStyle w:val="af7"/>
        <w:rFonts w:ascii="Arial" w:hAnsi="Arial" w:cs="Arial"/>
        <w:noProof/>
        <w:sz w:val="20"/>
      </w:rPr>
      <w:t>21</w:t>
    </w:r>
    <w:r w:rsidRPr="00AF7E7E">
      <w:rPr>
        <w:rStyle w:val="af7"/>
        <w:rFonts w:ascii="Arial" w:hAnsi="Arial" w:cs="Arial"/>
        <w:sz w:val="20"/>
      </w:rPr>
      <w:fldChar w:fldCharType="end"/>
    </w:r>
  </w:p>
  <w:p w:rsidR="00A71832" w:rsidRPr="00AF7E7E" w:rsidRDefault="00A71832" w:rsidP="008935D7">
    <w:pPr>
      <w:tabs>
        <w:tab w:val="left" w:pos="2352"/>
        <w:tab w:val="left" w:pos="6695"/>
      </w:tabs>
      <w:ind w:right="357" w:firstLine="357"/>
      <w:rPr>
        <w:sz w:val="20"/>
      </w:rPr>
    </w:pPr>
    <w:r w:rsidRPr="00AF7E7E">
      <w:rPr>
        <w:rFonts w:ascii="Arial" w:hAnsi="Arial"/>
        <w:sz w:val="20"/>
      </w:rPr>
      <w:t>Січень–</w:t>
    </w:r>
    <w:r>
      <w:rPr>
        <w:rFonts w:ascii="Arial" w:hAnsi="Arial"/>
        <w:sz w:val="20"/>
      </w:rPr>
      <w:t>жовтень</w:t>
    </w:r>
    <w:r w:rsidRPr="00AF7E7E">
      <w:rPr>
        <w:rFonts w:ascii="Arial" w:hAnsi="Arial"/>
        <w:sz w:val="20"/>
      </w:rPr>
      <w:t xml:space="preserve"> 2020 року</w:t>
    </w:r>
    <w:r>
      <w:rPr>
        <w:rFonts w:ascii="Arial" w:hAnsi="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832" w:rsidRDefault="00A71832">
      <w:r>
        <w:separator/>
      </w:r>
    </w:p>
  </w:footnote>
  <w:footnote w:type="continuationSeparator" w:id="0">
    <w:p w:rsidR="00A71832" w:rsidRDefault="00A71832">
      <w:r>
        <w:continuationSeparator/>
      </w:r>
    </w:p>
  </w:footnote>
  <w:footnote w:id="1">
    <w:p w:rsidR="00A71832" w:rsidRPr="0060295C" w:rsidRDefault="00A71832" w:rsidP="00BC65EE">
      <w:pPr>
        <w:pStyle w:val="af1"/>
        <w:rPr>
          <w:sz w:val="22"/>
          <w:szCs w:val="22"/>
        </w:rPr>
      </w:pPr>
      <w:r w:rsidRPr="0060295C">
        <w:rPr>
          <w:rStyle w:val="af0"/>
          <w:sz w:val="22"/>
          <w:szCs w:val="22"/>
        </w:rPr>
        <w:t>1</w:t>
      </w:r>
      <w:r w:rsidRPr="0060295C">
        <w:rPr>
          <w:sz w:val="22"/>
          <w:szCs w:val="22"/>
        </w:rPr>
        <w:t xml:space="preserve"> Дані по Україні наведено без урахування тимчасово окупованої території Автономної Республіки Крим, м. Севастополя та частини тимчасово окупованих територій у Донецькій та Луганській областях.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832" w:rsidRDefault="00A71832" w:rsidP="00957DC1">
    <w:pPr>
      <w:pStyle w:val="ae"/>
      <w:jc w:val="center"/>
      <w:rPr>
        <w:rFonts w:ascii="Arial" w:hAnsi="Arial"/>
        <w:i/>
        <w:sz w:val="20"/>
        <w:lang w:val="uk-UA"/>
      </w:rPr>
    </w:pPr>
    <w:r>
      <w:rPr>
        <w:rFonts w:ascii="Arial" w:hAnsi="Arial"/>
        <w:i/>
        <w:sz w:val="20"/>
        <w:lang w:val="uk-UA"/>
      </w:rPr>
      <w:t>Про соціально-економічне становище м. Миколаєва</w:t>
    </w:r>
  </w:p>
  <w:p w:rsidR="00A71832" w:rsidRPr="00957DC1" w:rsidRDefault="00A71832">
    <w:pPr>
      <w:pStyle w:val="ae"/>
      <w:rPr>
        <w:rFonts w:ascii="Arial" w:hAnsi="Arial"/>
        <w:sz w:val="20"/>
        <w:lang w:val="uk-UA"/>
      </w:rPr>
    </w:pPr>
    <w:r>
      <w:rPr>
        <w:rFonts w:ascii="Arial" w:hAnsi="Arial"/>
        <w:noProof/>
        <w:sz w:val="20"/>
        <w:lang w:val="uk-UA" w:eastAsia="uk-UA"/>
      </w:rPr>
      <mc:AlternateContent>
        <mc:Choice Requires="wps">
          <w:drawing>
            <wp:anchor distT="0" distB="0" distL="114300" distR="114300" simplePos="0" relativeHeight="251657216" behindDoc="0" locked="0" layoutInCell="0" allowOverlap="1">
              <wp:simplePos x="0" y="0"/>
              <wp:positionH relativeFrom="column">
                <wp:posOffset>-48895</wp:posOffset>
              </wp:positionH>
              <wp:positionV relativeFrom="paragraph">
                <wp:posOffset>85090</wp:posOffset>
              </wp:positionV>
              <wp:extent cx="5829300" cy="0"/>
              <wp:effectExtent l="0" t="0" r="0" b="0"/>
              <wp:wrapNone/>
              <wp:docPr id="2"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A96FC6C" id="Line 17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6.7pt" to="455.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N0PEgIAACsEAAAOAAAAZHJzL2Uyb0RvYy54bWysU9uO2yAQfa/Uf0C8J75sNhcrzqqyk76k&#10;baTdfgABHKNiQEDiRFX/vQOJo93tS1XVD3hgZg5n5gzLp3Mn0YlbJ7QqcTZOMeKKaibUocTfXzaj&#10;OUbOE8WI1IqX+MIdflp9/LDsTcFz3WrJuEUAolzRmxK33psiSRxteUfcWBuuwNlo2xEPW3tImCU9&#10;oHcyydN0mvTaMmM15c7BaX114lXEbxpO/bemcdwjWWLg5uNq47oPa7JakuJgiWkFvdEg/8CiI0LB&#10;pXeomniCjlb8AdUJarXTjR9T3SW6aQTlsQaoJkvfVfPcEsNjLdAcZ+5tcv8Pln497SwSrMQ5Rop0&#10;INFWKI6y2Tz0pjeugJBK7Wyojp7Vs9lq+sMhpauWqAOPHF8uBhKzkJG8SQkbZ+CGff9FM4ghR69j&#10;o86N7QIktACdox6Xux787BGFw8d5vnhIQTY6+BJSDInGOv+Z6w4Fo8QSWEdgcto6H4iQYggJ9yi9&#10;EVJGuaVCPbDNZwAdXE5LwYI3buxhX0mLTiRMTPxiWe/CrD4qFtFaTtj6Znsi5NWG26UKeFAL8LlZ&#10;15H4uUgX6/l6PhlN8ul6NEnrevRpU01G0002e6wf6qqqs1+BWjYpWsEYV4HdMJ7Z5O/kvz2U62Dd&#10;B/Teh+QtemwYkB3+kXQUM+h3nYS9ZpedHUSGiYzBt9cTRv71HuzXb3z1GwAA//8DAFBLAwQUAAYA&#10;CAAAACEASeUCYN4AAAAIAQAADwAAAGRycy9kb3ducmV2LnhtbEyPQU/CQBCF7yb+h82YeIMtYGyp&#10;3RKjIUTDBTDhOnTXbrU7W7oL1H/vGA96nPde3nyvWAyuFWfTh8aTgsk4AWGo8rqhWsHbbjnKQISI&#10;pLH1ZBR8mQCL8vqqwFz7C23MeRtrwSUUclRgY+xyKUNljcMw9p0h9t597zDy2ddS93jhctfKaZLc&#10;S4cN8QeLnXmypvrcnpwCfF5t4j6bvqbNi11/7JbHlc2OSt3eDI8PIKIZ4l8YfvAZHUpmOvgT6SBa&#10;BaM05STrszsQ7M8nyQzE4VeQZSH/Dyi/AQAA//8DAFBLAQItABQABgAIAAAAIQC2gziS/gAAAOEB&#10;AAATAAAAAAAAAAAAAAAAAAAAAABbQ29udGVudF9UeXBlc10ueG1sUEsBAi0AFAAGAAgAAAAhADj9&#10;If/WAAAAlAEAAAsAAAAAAAAAAAAAAAAALwEAAF9yZWxzLy5yZWxzUEsBAi0AFAAGAAgAAAAhAHtk&#10;3Q8SAgAAKwQAAA4AAAAAAAAAAAAAAAAALgIAAGRycy9lMm9Eb2MueG1sUEsBAi0AFAAGAAgAAAAh&#10;AEnlAmDeAAAACAEAAA8AAAAAAAAAAAAAAAAAbAQAAGRycy9kb3ducmV2LnhtbFBLBQYAAAAABAAE&#10;APMAAAB3BQAAAAA=&#10;" o:allowincell="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832" w:rsidRDefault="00A71832" w:rsidP="00957DC1">
    <w:pPr>
      <w:pStyle w:val="ae"/>
      <w:jc w:val="center"/>
      <w:rPr>
        <w:rFonts w:ascii="Arial" w:hAnsi="Arial"/>
        <w:i/>
        <w:sz w:val="20"/>
        <w:lang w:val="uk-UA"/>
      </w:rPr>
    </w:pPr>
    <w:r>
      <w:rPr>
        <w:rFonts w:ascii="Arial" w:hAnsi="Arial"/>
        <w:i/>
        <w:sz w:val="20"/>
        <w:lang w:val="uk-UA"/>
      </w:rPr>
      <w:t>Про соціально-економічне становище м. Миколаєва</w:t>
    </w:r>
  </w:p>
  <w:p w:rsidR="00A71832" w:rsidRPr="00957DC1" w:rsidRDefault="00A71832" w:rsidP="00957DC1">
    <w:pPr>
      <w:pStyle w:val="ae"/>
      <w:rPr>
        <w:rFonts w:ascii="Arial" w:hAnsi="Arial"/>
        <w:sz w:val="20"/>
        <w:lang w:val="uk-UA"/>
      </w:rPr>
    </w:pPr>
    <w:r>
      <w:rPr>
        <w:rFonts w:ascii="Arial" w:hAnsi="Arial"/>
        <w:noProof/>
        <w:sz w:val="20"/>
        <w:lang w:val="uk-UA" w:eastAsia="uk-UA"/>
      </w:rPr>
      <mc:AlternateContent>
        <mc:Choice Requires="wps">
          <w:drawing>
            <wp:anchor distT="0" distB="0" distL="114300" distR="114300" simplePos="0" relativeHeight="251656192" behindDoc="0" locked="0" layoutInCell="0" allowOverlap="1">
              <wp:simplePos x="0" y="0"/>
              <wp:positionH relativeFrom="column">
                <wp:posOffset>-48895</wp:posOffset>
              </wp:positionH>
              <wp:positionV relativeFrom="paragraph">
                <wp:posOffset>85090</wp:posOffset>
              </wp:positionV>
              <wp:extent cx="5829300" cy="0"/>
              <wp:effectExtent l="0" t="0" r="0" b="0"/>
              <wp:wrapNone/>
              <wp:docPr id="1"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5CE923B" id="Line 17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6.7pt" to="455.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irEgIAACs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KAdRop0&#10;INFWKI6y2Sz0pjeugJBK7Wyojp7Vs9lq+sMhpauWqAOPHF8uBhKzkJG8SQkbZ+CGff9FM4ghR69j&#10;o86N7QIktACdox6Xux787BGFw8f5ZPGQgmx08CWkGBKNdf4z1x0KRoklsI7A5LR1PhAhxRAS7lF6&#10;I6SMckuFemA7mQF0cDktBQveuLGHfSUtOpEwMfGLZb0Ls/qoWERrOWHrm+2JkFcbbpcq4EEtwOdm&#10;XUfi5yJdrOfreT7KJ9P1KE/revRpU+Wj6SabPdYPdVXV2a9ALcuLVjDGVWA3jGeW/538t4dyHaz7&#10;gN77kLxFjw0DssM/ko5iBv2uk7DX7LKzg8gwkTH49nrCyL/eg/36ja9+AwAA//8DAFBLAwQUAAYA&#10;CAAAACEASeUCYN4AAAAIAQAADwAAAGRycy9kb3ducmV2LnhtbEyPQU/CQBCF7yb+h82YeIMtYGyp&#10;3RKjIUTDBTDhOnTXbrU7W7oL1H/vGA96nPde3nyvWAyuFWfTh8aTgsk4AWGo8rqhWsHbbjnKQISI&#10;pLH1ZBR8mQCL8vqqwFz7C23MeRtrwSUUclRgY+xyKUNljcMw9p0h9t597zDy2ddS93jhctfKaZLc&#10;S4cN8QeLnXmypvrcnpwCfF5t4j6bvqbNi11/7JbHlc2OSt3eDI8PIKIZ4l8YfvAZHUpmOvgT6SBa&#10;BaM05STrszsQ7M8nyQzE4VeQZSH/Dyi/AQAA//8DAFBLAQItABQABgAIAAAAIQC2gziS/gAAAOEB&#10;AAATAAAAAAAAAAAAAAAAAAAAAABbQ29udGVudF9UeXBlc10ueG1sUEsBAi0AFAAGAAgAAAAhADj9&#10;If/WAAAAlAEAAAsAAAAAAAAAAAAAAAAALwEAAF9yZWxzLy5yZWxzUEsBAi0AFAAGAAgAAAAhAB13&#10;CKsSAgAAKwQAAA4AAAAAAAAAAAAAAAAALgIAAGRycy9lMm9Eb2MueG1sUEsBAi0AFAAGAAgAAAAh&#10;AEnlAmDeAAAACAEAAA8AAAAAAAAAAAAAAAAAbAQAAGRycy9kb3ducmV2LnhtbFBLBQYAAAAABAAE&#10;APMAAAB3BQAAAAA=&#10;" o:allowincell="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fillcolor="window">
        <v:imagedata r:id="rId1" o:title=""/>
      </v:shape>
    </w:pict>
  </w:numPicBullet>
  <w:abstractNum w:abstractNumId="0">
    <w:nsid w:val="FFFFFF7C"/>
    <w:multiLevelType w:val="singleLevel"/>
    <w:tmpl w:val="102CDA06"/>
    <w:lvl w:ilvl="0">
      <w:start w:val="1"/>
      <w:numFmt w:val="decimal"/>
      <w:lvlText w:val="%1."/>
      <w:lvlJc w:val="left"/>
      <w:pPr>
        <w:tabs>
          <w:tab w:val="num" w:pos="1492"/>
        </w:tabs>
        <w:ind w:left="1492" w:hanging="360"/>
      </w:pPr>
    </w:lvl>
  </w:abstractNum>
  <w:abstractNum w:abstractNumId="1">
    <w:nsid w:val="FFFFFF7D"/>
    <w:multiLevelType w:val="singleLevel"/>
    <w:tmpl w:val="7ED4F680"/>
    <w:lvl w:ilvl="0">
      <w:start w:val="1"/>
      <w:numFmt w:val="decimal"/>
      <w:lvlText w:val="%1."/>
      <w:lvlJc w:val="left"/>
      <w:pPr>
        <w:tabs>
          <w:tab w:val="num" w:pos="1209"/>
        </w:tabs>
        <w:ind w:left="1209" w:hanging="360"/>
      </w:pPr>
    </w:lvl>
  </w:abstractNum>
  <w:abstractNum w:abstractNumId="2">
    <w:nsid w:val="FFFFFF7E"/>
    <w:multiLevelType w:val="singleLevel"/>
    <w:tmpl w:val="721885EA"/>
    <w:lvl w:ilvl="0">
      <w:start w:val="1"/>
      <w:numFmt w:val="decimal"/>
      <w:lvlText w:val="%1."/>
      <w:lvlJc w:val="left"/>
      <w:pPr>
        <w:tabs>
          <w:tab w:val="num" w:pos="926"/>
        </w:tabs>
        <w:ind w:left="926" w:hanging="360"/>
      </w:pPr>
    </w:lvl>
  </w:abstractNum>
  <w:abstractNum w:abstractNumId="3">
    <w:nsid w:val="FFFFFF7F"/>
    <w:multiLevelType w:val="singleLevel"/>
    <w:tmpl w:val="4512126C"/>
    <w:lvl w:ilvl="0">
      <w:start w:val="1"/>
      <w:numFmt w:val="decimal"/>
      <w:lvlText w:val="%1."/>
      <w:lvlJc w:val="left"/>
      <w:pPr>
        <w:tabs>
          <w:tab w:val="num" w:pos="643"/>
        </w:tabs>
        <w:ind w:left="643" w:hanging="360"/>
      </w:pPr>
    </w:lvl>
  </w:abstractNum>
  <w:abstractNum w:abstractNumId="4">
    <w:nsid w:val="FFFFFF80"/>
    <w:multiLevelType w:val="singleLevel"/>
    <w:tmpl w:val="C18EDF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88BC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74C1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3C07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DC98F0"/>
    <w:lvl w:ilvl="0">
      <w:start w:val="1"/>
      <w:numFmt w:val="decimal"/>
      <w:lvlText w:val="%1."/>
      <w:lvlJc w:val="left"/>
      <w:pPr>
        <w:tabs>
          <w:tab w:val="num" w:pos="360"/>
        </w:tabs>
        <w:ind w:left="360" w:hanging="360"/>
      </w:pPr>
    </w:lvl>
  </w:abstractNum>
  <w:abstractNum w:abstractNumId="9">
    <w:nsid w:val="FFFFFF89"/>
    <w:multiLevelType w:val="singleLevel"/>
    <w:tmpl w:val="2D6626CA"/>
    <w:lvl w:ilvl="0">
      <w:start w:val="1"/>
      <w:numFmt w:val="bullet"/>
      <w:lvlText w:val=""/>
      <w:lvlJc w:val="left"/>
      <w:pPr>
        <w:tabs>
          <w:tab w:val="num" w:pos="360"/>
        </w:tabs>
        <w:ind w:left="360" w:hanging="360"/>
      </w:pPr>
      <w:rPr>
        <w:rFonts w:ascii="Symbol" w:hAnsi="Symbol" w:hint="default"/>
      </w:rPr>
    </w:lvl>
  </w:abstractNum>
  <w:abstractNum w:abstractNumId="10">
    <w:nsid w:val="05E84EDB"/>
    <w:multiLevelType w:val="singleLevel"/>
    <w:tmpl w:val="F3AA5C92"/>
    <w:lvl w:ilvl="0">
      <w:start w:val="5"/>
      <w:numFmt w:val="decimal"/>
      <w:lvlText w:val="%1"/>
      <w:lvlJc w:val="left"/>
      <w:pPr>
        <w:tabs>
          <w:tab w:val="num" w:pos="360"/>
        </w:tabs>
        <w:ind w:left="360" w:hanging="360"/>
      </w:pPr>
      <w:rPr>
        <w:rFonts w:hint="default"/>
        <w:sz w:val="20"/>
      </w:rPr>
    </w:lvl>
  </w:abstractNum>
  <w:abstractNum w:abstractNumId="11">
    <w:nsid w:val="07F20977"/>
    <w:multiLevelType w:val="singleLevel"/>
    <w:tmpl w:val="96C22BA4"/>
    <w:lvl w:ilvl="0">
      <w:numFmt w:val="bullet"/>
      <w:lvlText w:val=""/>
      <w:lvlJc w:val="left"/>
      <w:pPr>
        <w:tabs>
          <w:tab w:val="num" w:pos="1080"/>
        </w:tabs>
        <w:ind w:left="1080" w:hanging="360"/>
      </w:pPr>
      <w:rPr>
        <w:rFonts w:ascii="Symbol" w:hAnsi="Symbol" w:hint="default"/>
      </w:rPr>
    </w:lvl>
  </w:abstractNum>
  <w:abstractNum w:abstractNumId="12">
    <w:nsid w:val="0A662B69"/>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3">
    <w:nsid w:val="0CB47E09"/>
    <w:multiLevelType w:val="multilevel"/>
    <w:tmpl w:val="DE6A166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03609CF"/>
    <w:multiLevelType w:val="singleLevel"/>
    <w:tmpl w:val="2258DDDA"/>
    <w:lvl w:ilvl="0">
      <w:numFmt w:val="bullet"/>
      <w:lvlText w:val="-"/>
      <w:lvlJc w:val="left"/>
      <w:pPr>
        <w:tabs>
          <w:tab w:val="num" w:pos="360"/>
        </w:tabs>
        <w:ind w:left="360" w:hanging="360"/>
      </w:pPr>
      <w:rPr>
        <w:rFonts w:hint="default"/>
      </w:rPr>
    </w:lvl>
  </w:abstractNum>
  <w:abstractNum w:abstractNumId="15">
    <w:nsid w:val="10995F1E"/>
    <w:multiLevelType w:val="multilevel"/>
    <w:tmpl w:val="991096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6B54D88"/>
    <w:multiLevelType w:val="singleLevel"/>
    <w:tmpl w:val="0419000F"/>
    <w:lvl w:ilvl="0">
      <w:start w:val="1"/>
      <w:numFmt w:val="decimal"/>
      <w:lvlText w:val="%1."/>
      <w:lvlJc w:val="left"/>
      <w:pPr>
        <w:tabs>
          <w:tab w:val="num" w:pos="360"/>
        </w:tabs>
        <w:ind w:left="360" w:hanging="360"/>
      </w:pPr>
    </w:lvl>
  </w:abstractNum>
  <w:abstractNum w:abstractNumId="17">
    <w:nsid w:val="1DE51B61"/>
    <w:multiLevelType w:val="multilevel"/>
    <w:tmpl w:val="1410EF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0285293"/>
    <w:multiLevelType w:val="singleLevel"/>
    <w:tmpl w:val="2258DDDA"/>
    <w:lvl w:ilvl="0">
      <w:numFmt w:val="bullet"/>
      <w:lvlText w:val="-"/>
      <w:lvlJc w:val="left"/>
      <w:pPr>
        <w:tabs>
          <w:tab w:val="num" w:pos="360"/>
        </w:tabs>
        <w:ind w:left="360" w:hanging="360"/>
      </w:pPr>
      <w:rPr>
        <w:rFonts w:hint="default"/>
      </w:rPr>
    </w:lvl>
  </w:abstractNum>
  <w:abstractNum w:abstractNumId="19">
    <w:nsid w:val="2301227F"/>
    <w:multiLevelType w:val="multilevel"/>
    <w:tmpl w:val="46F450F2"/>
    <w:lvl w:ilvl="0">
      <w:start w:val="1"/>
      <w:numFmt w:val="decimalZero"/>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200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42B3BC8"/>
    <w:multiLevelType w:val="multilevel"/>
    <w:tmpl w:val="68969C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9097D6D"/>
    <w:multiLevelType w:val="singleLevel"/>
    <w:tmpl w:val="2FBEE3C6"/>
    <w:lvl w:ilvl="0">
      <w:numFmt w:val="bullet"/>
      <w:lvlText w:val="-"/>
      <w:lvlJc w:val="left"/>
      <w:pPr>
        <w:tabs>
          <w:tab w:val="num" w:pos="420"/>
        </w:tabs>
        <w:ind w:left="420" w:hanging="360"/>
      </w:pPr>
      <w:rPr>
        <w:rFonts w:hint="default"/>
      </w:rPr>
    </w:lvl>
  </w:abstractNum>
  <w:abstractNum w:abstractNumId="22">
    <w:nsid w:val="2B940473"/>
    <w:multiLevelType w:val="multilevel"/>
    <w:tmpl w:val="DE6ECF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DB35EDA"/>
    <w:multiLevelType w:val="multilevel"/>
    <w:tmpl w:val="2F9E39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EEB2ECF"/>
    <w:multiLevelType w:val="singleLevel"/>
    <w:tmpl w:val="F47CF65A"/>
    <w:lvl w:ilvl="0">
      <w:start w:val="1"/>
      <w:numFmt w:val="decimal"/>
      <w:lvlText w:val="%1"/>
      <w:lvlJc w:val="left"/>
      <w:pPr>
        <w:tabs>
          <w:tab w:val="num" w:pos="360"/>
        </w:tabs>
        <w:ind w:left="360" w:hanging="360"/>
      </w:pPr>
      <w:rPr>
        <w:rFonts w:hint="default"/>
      </w:rPr>
    </w:lvl>
  </w:abstractNum>
  <w:abstractNum w:abstractNumId="25">
    <w:nsid w:val="30850A1D"/>
    <w:multiLevelType w:val="singleLevel"/>
    <w:tmpl w:val="0419000F"/>
    <w:lvl w:ilvl="0">
      <w:start w:val="1"/>
      <w:numFmt w:val="decimal"/>
      <w:lvlText w:val="%1."/>
      <w:lvlJc w:val="left"/>
      <w:pPr>
        <w:tabs>
          <w:tab w:val="num" w:pos="360"/>
        </w:tabs>
        <w:ind w:left="360" w:hanging="360"/>
      </w:pPr>
    </w:lvl>
  </w:abstractNum>
  <w:abstractNum w:abstractNumId="26">
    <w:nsid w:val="32430482"/>
    <w:multiLevelType w:val="singleLevel"/>
    <w:tmpl w:val="2258DDDA"/>
    <w:lvl w:ilvl="0">
      <w:start w:val="50"/>
      <w:numFmt w:val="bullet"/>
      <w:lvlText w:val="-"/>
      <w:lvlJc w:val="left"/>
      <w:pPr>
        <w:tabs>
          <w:tab w:val="num" w:pos="360"/>
        </w:tabs>
        <w:ind w:left="360" w:hanging="360"/>
      </w:pPr>
      <w:rPr>
        <w:rFonts w:hint="default"/>
      </w:rPr>
    </w:lvl>
  </w:abstractNum>
  <w:abstractNum w:abstractNumId="27">
    <w:nsid w:val="35385921"/>
    <w:multiLevelType w:val="singleLevel"/>
    <w:tmpl w:val="04190011"/>
    <w:lvl w:ilvl="0">
      <w:start w:val="1"/>
      <w:numFmt w:val="decimal"/>
      <w:lvlText w:val="%1)"/>
      <w:lvlJc w:val="left"/>
      <w:pPr>
        <w:tabs>
          <w:tab w:val="num" w:pos="360"/>
        </w:tabs>
        <w:ind w:left="360" w:hanging="360"/>
      </w:pPr>
      <w:rPr>
        <w:rFonts w:hint="default"/>
      </w:rPr>
    </w:lvl>
  </w:abstractNum>
  <w:abstractNum w:abstractNumId="28">
    <w:nsid w:val="3D9D76AF"/>
    <w:multiLevelType w:val="multilevel"/>
    <w:tmpl w:val="D4DA6C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1423EC0"/>
    <w:multiLevelType w:val="multilevel"/>
    <w:tmpl w:val="1E3EA41A"/>
    <w:lvl w:ilvl="0">
      <w:start w:val="1"/>
      <w:numFmt w:val="bullet"/>
      <w:lvlText w:val=""/>
      <w:lvlJc w:val="left"/>
      <w:pPr>
        <w:tabs>
          <w:tab w:val="num" w:pos="3191"/>
        </w:tabs>
        <w:ind w:left="3191" w:hanging="360"/>
      </w:pPr>
      <w:rPr>
        <w:rFonts w:ascii="Symbol" w:hAnsi="Symbol" w:hint="default"/>
      </w:rPr>
    </w:lvl>
    <w:lvl w:ilvl="1">
      <w:start w:val="1"/>
      <w:numFmt w:val="bullet"/>
      <w:lvlText w:val=""/>
      <w:lvlJc w:val="left"/>
      <w:pPr>
        <w:tabs>
          <w:tab w:val="num" w:pos="2340"/>
        </w:tabs>
        <w:ind w:left="2340" w:hanging="360"/>
      </w:pPr>
      <w:rPr>
        <w:rFonts w:ascii="Symbol" w:hAnsi="Symbol"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0">
    <w:nsid w:val="41F46846"/>
    <w:multiLevelType w:val="singleLevel"/>
    <w:tmpl w:val="2A9C2A68"/>
    <w:lvl w:ilvl="0">
      <w:start w:val="1"/>
      <w:numFmt w:val="decimal"/>
      <w:lvlText w:val="%1"/>
      <w:lvlJc w:val="left"/>
      <w:pPr>
        <w:tabs>
          <w:tab w:val="num" w:pos="360"/>
        </w:tabs>
        <w:ind w:left="360" w:hanging="360"/>
      </w:pPr>
      <w:rPr>
        <w:rFonts w:hint="default"/>
      </w:rPr>
    </w:lvl>
  </w:abstractNum>
  <w:abstractNum w:abstractNumId="31">
    <w:nsid w:val="42C655E4"/>
    <w:multiLevelType w:val="singleLevel"/>
    <w:tmpl w:val="CCDA7A06"/>
    <w:lvl w:ilvl="0">
      <w:numFmt w:val="bullet"/>
      <w:lvlText w:val="-"/>
      <w:lvlJc w:val="left"/>
      <w:pPr>
        <w:tabs>
          <w:tab w:val="num" w:pos="1069"/>
        </w:tabs>
        <w:ind w:left="1069" w:hanging="360"/>
      </w:pPr>
      <w:rPr>
        <w:rFonts w:hint="default"/>
      </w:rPr>
    </w:lvl>
  </w:abstractNum>
  <w:abstractNum w:abstractNumId="32">
    <w:nsid w:val="463C2BFD"/>
    <w:multiLevelType w:val="singleLevel"/>
    <w:tmpl w:val="04190001"/>
    <w:lvl w:ilvl="0">
      <w:start w:val="10"/>
      <w:numFmt w:val="bullet"/>
      <w:lvlText w:val=""/>
      <w:lvlJc w:val="left"/>
      <w:pPr>
        <w:tabs>
          <w:tab w:val="num" w:pos="360"/>
        </w:tabs>
        <w:ind w:left="360" w:hanging="360"/>
      </w:pPr>
      <w:rPr>
        <w:rFonts w:ascii="Symbol" w:hAnsi="Symbol" w:hint="default"/>
      </w:rPr>
    </w:lvl>
  </w:abstractNum>
  <w:abstractNum w:abstractNumId="33">
    <w:nsid w:val="46450D46"/>
    <w:multiLevelType w:val="multilevel"/>
    <w:tmpl w:val="D1E611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49C83CAE"/>
    <w:multiLevelType w:val="multilevel"/>
    <w:tmpl w:val="2B2812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4CDF4FA4"/>
    <w:multiLevelType w:val="singleLevel"/>
    <w:tmpl w:val="27124012"/>
    <w:lvl w:ilvl="0">
      <w:start w:val="5"/>
      <w:numFmt w:val="bullet"/>
      <w:lvlText w:val=""/>
      <w:lvlJc w:val="left"/>
      <w:pPr>
        <w:tabs>
          <w:tab w:val="num" w:pos="1440"/>
        </w:tabs>
        <w:ind w:left="1440" w:hanging="360"/>
      </w:pPr>
      <w:rPr>
        <w:rFonts w:ascii="Symbol" w:hAnsi="Symbol" w:hint="default"/>
      </w:rPr>
    </w:lvl>
  </w:abstractNum>
  <w:abstractNum w:abstractNumId="36">
    <w:nsid w:val="51FC6CE6"/>
    <w:multiLevelType w:val="singleLevel"/>
    <w:tmpl w:val="27FC4B76"/>
    <w:lvl w:ilvl="0">
      <w:start w:val="3"/>
      <w:numFmt w:val="decimal"/>
      <w:lvlText w:val="%1"/>
      <w:lvlJc w:val="left"/>
      <w:pPr>
        <w:tabs>
          <w:tab w:val="num" w:pos="390"/>
        </w:tabs>
        <w:ind w:left="390" w:hanging="360"/>
      </w:pPr>
      <w:rPr>
        <w:rFonts w:hint="default"/>
      </w:rPr>
    </w:lvl>
  </w:abstractNum>
  <w:abstractNum w:abstractNumId="37">
    <w:nsid w:val="54853875"/>
    <w:multiLevelType w:val="singleLevel"/>
    <w:tmpl w:val="57D4EB18"/>
    <w:lvl w:ilvl="0">
      <w:numFmt w:val="bullet"/>
      <w:lvlText w:val=""/>
      <w:lvlJc w:val="left"/>
      <w:pPr>
        <w:tabs>
          <w:tab w:val="num" w:pos="660"/>
        </w:tabs>
        <w:ind w:left="660" w:hanging="360"/>
      </w:pPr>
      <w:rPr>
        <w:rFonts w:ascii="Symbol" w:hAnsi="Symbol" w:hint="default"/>
      </w:rPr>
    </w:lvl>
  </w:abstractNum>
  <w:abstractNum w:abstractNumId="38">
    <w:nsid w:val="58B261D4"/>
    <w:multiLevelType w:val="multilevel"/>
    <w:tmpl w:val="A8847A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5C3A6E75"/>
    <w:multiLevelType w:val="singleLevel"/>
    <w:tmpl w:val="7A7E9314"/>
    <w:lvl w:ilvl="0">
      <w:start w:val="2002"/>
      <w:numFmt w:val="bullet"/>
      <w:lvlText w:val="-"/>
      <w:lvlJc w:val="left"/>
      <w:pPr>
        <w:tabs>
          <w:tab w:val="num" w:pos="420"/>
        </w:tabs>
        <w:ind w:left="420" w:hanging="360"/>
      </w:pPr>
      <w:rPr>
        <w:rFonts w:hint="default"/>
      </w:rPr>
    </w:lvl>
  </w:abstractNum>
  <w:abstractNum w:abstractNumId="40">
    <w:nsid w:val="5C735F2A"/>
    <w:multiLevelType w:val="singleLevel"/>
    <w:tmpl w:val="2340AED8"/>
    <w:lvl w:ilvl="0">
      <w:start w:val="5"/>
      <w:numFmt w:val="decimal"/>
      <w:lvlText w:val="%1"/>
      <w:lvlJc w:val="left"/>
      <w:pPr>
        <w:tabs>
          <w:tab w:val="num" w:pos="360"/>
        </w:tabs>
        <w:ind w:left="360" w:hanging="360"/>
      </w:pPr>
      <w:rPr>
        <w:rFonts w:hint="default"/>
      </w:rPr>
    </w:lvl>
  </w:abstractNum>
  <w:abstractNum w:abstractNumId="41">
    <w:nsid w:val="5E3F4FC7"/>
    <w:multiLevelType w:val="singleLevel"/>
    <w:tmpl w:val="04190011"/>
    <w:lvl w:ilvl="0">
      <w:start w:val="1"/>
      <w:numFmt w:val="decimal"/>
      <w:lvlText w:val="%1)"/>
      <w:lvlJc w:val="left"/>
      <w:pPr>
        <w:tabs>
          <w:tab w:val="num" w:pos="360"/>
        </w:tabs>
        <w:ind w:left="360" w:hanging="360"/>
      </w:pPr>
      <w:rPr>
        <w:rFonts w:hint="default"/>
      </w:rPr>
    </w:lvl>
  </w:abstractNum>
  <w:abstractNum w:abstractNumId="42">
    <w:nsid w:val="657D3A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661B6CD0"/>
    <w:multiLevelType w:val="multilevel"/>
    <w:tmpl w:val="592C58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6BD76D55"/>
    <w:multiLevelType w:val="multilevel"/>
    <w:tmpl w:val="37E26B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MS Serif"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S Serif"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S Serif"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2295790"/>
    <w:multiLevelType w:val="multilevel"/>
    <w:tmpl w:val="F6B082D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83F52E6"/>
    <w:multiLevelType w:val="singleLevel"/>
    <w:tmpl w:val="04190011"/>
    <w:lvl w:ilvl="0">
      <w:start w:val="1"/>
      <w:numFmt w:val="decimal"/>
      <w:lvlText w:val="%1)"/>
      <w:lvlJc w:val="left"/>
      <w:pPr>
        <w:tabs>
          <w:tab w:val="num" w:pos="360"/>
        </w:tabs>
        <w:ind w:left="360" w:hanging="360"/>
      </w:pPr>
      <w:rPr>
        <w:rFonts w:hint="default"/>
      </w:rPr>
    </w:lvl>
  </w:abstractNum>
  <w:abstractNum w:abstractNumId="47">
    <w:nsid w:val="797B3C5E"/>
    <w:multiLevelType w:val="multilevel"/>
    <w:tmpl w:val="3A44D2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BE96E5C"/>
    <w:multiLevelType w:val="singleLevel"/>
    <w:tmpl w:val="F74EF608"/>
    <w:lvl w:ilvl="0">
      <w:start w:val="1"/>
      <w:numFmt w:val="decimal"/>
      <w:lvlText w:val="%1"/>
      <w:lvlJc w:val="left"/>
      <w:pPr>
        <w:tabs>
          <w:tab w:val="num" w:pos="360"/>
        </w:tabs>
        <w:ind w:left="360" w:hanging="360"/>
      </w:pPr>
      <w:rPr>
        <w:rFonts w:hint="default"/>
      </w:rPr>
    </w:lvl>
  </w:abstractNum>
  <w:num w:numId="1">
    <w:abstractNumId w:val="39"/>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16"/>
  </w:num>
  <w:num w:numId="15">
    <w:abstractNumId w:val="36"/>
  </w:num>
  <w:num w:numId="16">
    <w:abstractNumId w:val="25"/>
  </w:num>
  <w:num w:numId="17">
    <w:abstractNumId w:val="46"/>
  </w:num>
  <w:num w:numId="18">
    <w:abstractNumId w:val="31"/>
  </w:num>
  <w:num w:numId="19">
    <w:abstractNumId w:val="41"/>
  </w:num>
  <w:num w:numId="20">
    <w:abstractNumId w:val="26"/>
  </w:num>
  <w:num w:numId="21">
    <w:abstractNumId w:val="18"/>
  </w:num>
  <w:num w:numId="22">
    <w:abstractNumId w:val="14"/>
  </w:num>
  <w:num w:numId="23">
    <w:abstractNumId w:val="27"/>
  </w:num>
  <w:num w:numId="24">
    <w:abstractNumId w:val="22"/>
  </w:num>
  <w:num w:numId="25">
    <w:abstractNumId w:val="23"/>
  </w:num>
  <w:num w:numId="26">
    <w:abstractNumId w:val="34"/>
  </w:num>
  <w:num w:numId="27">
    <w:abstractNumId w:val="43"/>
  </w:num>
  <w:num w:numId="28">
    <w:abstractNumId w:val="15"/>
  </w:num>
  <w:num w:numId="29">
    <w:abstractNumId w:val="20"/>
  </w:num>
  <w:num w:numId="30">
    <w:abstractNumId w:val="33"/>
  </w:num>
  <w:num w:numId="31">
    <w:abstractNumId w:val="45"/>
  </w:num>
  <w:num w:numId="32">
    <w:abstractNumId w:val="13"/>
  </w:num>
  <w:num w:numId="33">
    <w:abstractNumId w:val="17"/>
  </w:num>
  <w:num w:numId="34">
    <w:abstractNumId w:val="28"/>
  </w:num>
  <w:num w:numId="35">
    <w:abstractNumId w:val="38"/>
  </w:num>
  <w:num w:numId="36">
    <w:abstractNumId w:val="47"/>
  </w:num>
  <w:num w:numId="37">
    <w:abstractNumId w:val="48"/>
  </w:num>
  <w:num w:numId="38">
    <w:abstractNumId w:val="24"/>
  </w:num>
  <w:num w:numId="39">
    <w:abstractNumId w:val="30"/>
  </w:num>
  <w:num w:numId="40">
    <w:abstractNumId w:val="42"/>
  </w:num>
  <w:num w:numId="41">
    <w:abstractNumId w:val="11"/>
  </w:num>
  <w:num w:numId="42">
    <w:abstractNumId w:val="19"/>
  </w:num>
  <w:num w:numId="43">
    <w:abstractNumId w:val="32"/>
  </w:num>
  <w:num w:numId="44">
    <w:abstractNumId w:val="10"/>
  </w:num>
  <w:num w:numId="45">
    <w:abstractNumId w:val="29"/>
  </w:num>
  <w:num w:numId="46">
    <w:abstractNumId w:val="40"/>
  </w:num>
  <w:num w:numId="47">
    <w:abstractNumId w:val="37"/>
  </w:num>
  <w:num w:numId="48">
    <w:abstractNumId w:val="4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mirrorMargins/>
  <w:hideSpellingErrors/>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6D"/>
    <w:rsid w:val="000019D5"/>
    <w:rsid w:val="000022BE"/>
    <w:rsid w:val="0000297A"/>
    <w:rsid w:val="00002A81"/>
    <w:rsid w:val="00003882"/>
    <w:rsid w:val="00004C16"/>
    <w:rsid w:val="00004D79"/>
    <w:rsid w:val="00005E9D"/>
    <w:rsid w:val="0000799F"/>
    <w:rsid w:val="00007D45"/>
    <w:rsid w:val="00010D5F"/>
    <w:rsid w:val="00011FE5"/>
    <w:rsid w:val="000123D5"/>
    <w:rsid w:val="00012EA5"/>
    <w:rsid w:val="00012F5A"/>
    <w:rsid w:val="00013A9C"/>
    <w:rsid w:val="00014875"/>
    <w:rsid w:val="0001489B"/>
    <w:rsid w:val="00014B92"/>
    <w:rsid w:val="00014EF8"/>
    <w:rsid w:val="00014F18"/>
    <w:rsid w:val="00016111"/>
    <w:rsid w:val="0002167B"/>
    <w:rsid w:val="000216D0"/>
    <w:rsid w:val="000219C0"/>
    <w:rsid w:val="00021CEF"/>
    <w:rsid w:val="00021E99"/>
    <w:rsid w:val="00021ED5"/>
    <w:rsid w:val="00022B71"/>
    <w:rsid w:val="000239D9"/>
    <w:rsid w:val="00024154"/>
    <w:rsid w:val="00024445"/>
    <w:rsid w:val="000262DB"/>
    <w:rsid w:val="000272C9"/>
    <w:rsid w:val="00027EBD"/>
    <w:rsid w:val="00030CD8"/>
    <w:rsid w:val="00030EA5"/>
    <w:rsid w:val="0003110F"/>
    <w:rsid w:val="00033877"/>
    <w:rsid w:val="00034D4F"/>
    <w:rsid w:val="00035EB7"/>
    <w:rsid w:val="00035F8B"/>
    <w:rsid w:val="00036790"/>
    <w:rsid w:val="000368B2"/>
    <w:rsid w:val="00037E0C"/>
    <w:rsid w:val="00040262"/>
    <w:rsid w:val="000402A8"/>
    <w:rsid w:val="0004087C"/>
    <w:rsid w:val="000470EE"/>
    <w:rsid w:val="00047623"/>
    <w:rsid w:val="00047C84"/>
    <w:rsid w:val="00047FF4"/>
    <w:rsid w:val="000511BF"/>
    <w:rsid w:val="00052788"/>
    <w:rsid w:val="00052AE8"/>
    <w:rsid w:val="00053246"/>
    <w:rsid w:val="00053980"/>
    <w:rsid w:val="000545F9"/>
    <w:rsid w:val="00054BDD"/>
    <w:rsid w:val="00054E2A"/>
    <w:rsid w:val="000558B0"/>
    <w:rsid w:val="000569C6"/>
    <w:rsid w:val="0005705F"/>
    <w:rsid w:val="0006016D"/>
    <w:rsid w:val="000618C3"/>
    <w:rsid w:val="0006204D"/>
    <w:rsid w:val="00062198"/>
    <w:rsid w:val="00062351"/>
    <w:rsid w:val="0006252F"/>
    <w:rsid w:val="000626F4"/>
    <w:rsid w:val="00062AC3"/>
    <w:rsid w:val="00062DD0"/>
    <w:rsid w:val="00064418"/>
    <w:rsid w:val="000645E4"/>
    <w:rsid w:val="00065129"/>
    <w:rsid w:val="00065464"/>
    <w:rsid w:val="000662C6"/>
    <w:rsid w:val="00067F29"/>
    <w:rsid w:val="00070F88"/>
    <w:rsid w:val="0007186B"/>
    <w:rsid w:val="00071A18"/>
    <w:rsid w:val="000728ED"/>
    <w:rsid w:val="00072AAB"/>
    <w:rsid w:val="00072B04"/>
    <w:rsid w:val="00072DA2"/>
    <w:rsid w:val="00072ECE"/>
    <w:rsid w:val="000732B6"/>
    <w:rsid w:val="00073CE4"/>
    <w:rsid w:val="00075A8E"/>
    <w:rsid w:val="00075CB2"/>
    <w:rsid w:val="00076963"/>
    <w:rsid w:val="00077421"/>
    <w:rsid w:val="00077471"/>
    <w:rsid w:val="00081095"/>
    <w:rsid w:val="00081219"/>
    <w:rsid w:val="00081480"/>
    <w:rsid w:val="00082EFD"/>
    <w:rsid w:val="00084A59"/>
    <w:rsid w:val="00084B42"/>
    <w:rsid w:val="00084C96"/>
    <w:rsid w:val="00086791"/>
    <w:rsid w:val="00086805"/>
    <w:rsid w:val="000901D1"/>
    <w:rsid w:val="00090B6E"/>
    <w:rsid w:val="00090E1A"/>
    <w:rsid w:val="00091C83"/>
    <w:rsid w:val="00092148"/>
    <w:rsid w:val="0009261E"/>
    <w:rsid w:val="000926B2"/>
    <w:rsid w:val="00093619"/>
    <w:rsid w:val="00093B9C"/>
    <w:rsid w:val="0009410F"/>
    <w:rsid w:val="000942F9"/>
    <w:rsid w:val="00094C4E"/>
    <w:rsid w:val="00094E01"/>
    <w:rsid w:val="00095CCB"/>
    <w:rsid w:val="000960C8"/>
    <w:rsid w:val="00097035"/>
    <w:rsid w:val="00097FE0"/>
    <w:rsid w:val="000A1B93"/>
    <w:rsid w:val="000A1D41"/>
    <w:rsid w:val="000A24F9"/>
    <w:rsid w:val="000A2D79"/>
    <w:rsid w:val="000A3B92"/>
    <w:rsid w:val="000A439B"/>
    <w:rsid w:val="000A4520"/>
    <w:rsid w:val="000A5440"/>
    <w:rsid w:val="000A5872"/>
    <w:rsid w:val="000A66B2"/>
    <w:rsid w:val="000A6874"/>
    <w:rsid w:val="000A6AB1"/>
    <w:rsid w:val="000A740A"/>
    <w:rsid w:val="000A78B6"/>
    <w:rsid w:val="000A7B5C"/>
    <w:rsid w:val="000B05F1"/>
    <w:rsid w:val="000B160A"/>
    <w:rsid w:val="000B26C0"/>
    <w:rsid w:val="000B300D"/>
    <w:rsid w:val="000B328E"/>
    <w:rsid w:val="000B32D9"/>
    <w:rsid w:val="000B35B7"/>
    <w:rsid w:val="000B3736"/>
    <w:rsid w:val="000B5902"/>
    <w:rsid w:val="000B6C3F"/>
    <w:rsid w:val="000B776F"/>
    <w:rsid w:val="000C12EE"/>
    <w:rsid w:val="000C139F"/>
    <w:rsid w:val="000C1751"/>
    <w:rsid w:val="000C190A"/>
    <w:rsid w:val="000C233C"/>
    <w:rsid w:val="000C238B"/>
    <w:rsid w:val="000C294B"/>
    <w:rsid w:val="000C3CF3"/>
    <w:rsid w:val="000C4BF3"/>
    <w:rsid w:val="000C4D22"/>
    <w:rsid w:val="000C68FB"/>
    <w:rsid w:val="000C7672"/>
    <w:rsid w:val="000C78D2"/>
    <w:rsid w:val="000D08D2"/>
    <w:rsid w:val="000D0E0F"/>
    <w:rsid w:val="000D1D1A"/>
    <w:rsid w:val="000D1FD9"/>
    <w:rsid w:val="000D2A7D"/>
    <w:rsid w:val="000D362E"/>
    <w:rsid w:val="000D3BE0"/>
    <w:rsid w:val="000D3C66"/>
    <w:rsid w:val="000D3DDC"/>
    <w:rsid w:val="000D4835"/>
    <w:rsid w:val="000D5100"/>
    <w:rsid w:val="000D513B"/>
    <w:rsid w:val="000D5248"/>
    <w:rsid w:val="000D5315"/>
    <w:rsid w:val="000D584B"/>
    <w:rsid w:val="000D62FB"/>
    <w:rsid w:val="000D6526"/>
    <w:rsid w:val="000D6BC4"/>
    <w:rsid w:val="000D7FE8"/>
    <w:rsid w:val="000E01D7"/>
    <w:rsid w:val="000E24D5"/>
    <w:rsid w:val="000E2709"/>
    <w:rsid w:val="000E2716"/>
    <w:rsid w:val="000E349D"/>
    <w:rsid w:val="000E3775"/>
    <w:rsid w:val="000E5F3A"/>
    <w:rsid w:val="000E6572"/>
    <w:rsid w:val="000E658E"/>
    <w:rsid w:val="000E683A"/>
    <w:rsid w:val="000E70DA"/>
    <w:rsid w:val="000F1584"/>
    <w:rsid w:val="000F1992"/>
    <w:rsid w:val="000F20BE"/>
    <w:rsid w:val="000F2D69"/>
    <w:rsid w:val="000F50B2"/>
    <w:rsid w:val="000F5853"/>
    <w:rsid w:val="000F5B38"/>
    <w:rsid w:val="00100620"/>
    <w:rsid w:val="001009FE"/>
    <w:rsid w:val="00100AE4"/>
    <w:rsid w:val="00100F07"/>
    <w:rsid w:val="001016A3"/>
    <w:rsid w:val="001017E9"/>
    <w:rsid w:val="0010214E"/>
    <w:rsid w:val="0010224B"/>
    <w:rsid w:val="001025D0"/>
    <w:rsid w:val="00102C28"/>
    <w:rsid w:val="00103E8B"/>
    <w:rsid w:val="00105E88"/>
    <w:rsid w:val="001065D9"/>
    <w:rsid w:val="00106CD5"/>
    <w:rsid w:val="00106E2B"/>
    <w:rsid w:val="00107857"/>
    <w:rsid w:val="001107B2"/>
    <w:rsid w:val="00110E27"/>
    <w:rsid w:val="00111CB2"/>
    <w:rsid w:val="00111E56"/>
    <w:rsid w:val="001130BA"/>
    <w:rsid w:val="00113316"/>
    <w:rsid w:val="0011614C"/>
    <w:rsid w:val="00116440"/>
    <w:rsid w:val="00116539"/>
    <w:rsid w:val="001169C1"/>
    <w:rsid w:val="00117839"/>
    <w:rsid w:val="001206D2"/>
    <w:rsid w:val="00120983"/>
    <w:rsid w:val="00120E7A"/>
    <w:rsid w:val="00121014"/>
    <w:rsid w:val="00121E2A"/>
    <w:rsid w:val="00122C66"/>
    <w:rsid w:val="00123160"/>
    <w:rsid w:val="001263B3"/>
    <w:rsid w:val="00126419"/>
    <w:rsid w:val="00126688"/>
    <w:rsid w:val="0012712B"/>
    <w:rsid w:val="00127847"/>
    <w:rsid w:val="00130070"/>
    <w:rsid w:val="00130CED"/>
    <w:rsid w:val="0013155D"/>
    <w:rsid w:val="0013272C"/>
    <w:rsid w:val="00132C7A"/>
    <w:rsid w:val="0013330C"/>
    <w:rsid w:val="001334D4"/>
    <w:rsid w:val="001340A9"/>
    <w:rsid w:val="0013549C"/>
    <w:rsid w:val="0013636A"/>
    <w:rsid w:val="0013648C"/>
    <w:rsid w:val="00136668"/>
    <w:rsid w:val="00141217"/>
    <w:rsid w:val="00141EE7"/>
    <w:rsid w:val="00142166"/>
    <w:rsid w:val="001428BC"/>
    <w:rsid w:val="001437C2"/>
    <w:rsid w:val="001441CC"/>
    <w:rsid w:val="00144BF7"/>
    <w:rsid w:val="0014579E"/>
    <w:rsid w:val="00146556"/>
    <w:rsid w:val="00146A01"/>
    <w:rsid w:val="00146C30"/>
    <w:rsid w:val="00147152"/>
    <w:rsid w:val="0014748E"/>
    <w:rsid w:val="00147CF1"/>
    <w:rsid w:val="00147D2A"/>
    <w:rsid w:val="0015048D"/>
    <w:rsid w:val="001517D7"/>
    <w:rsid w:val="00151D18"/>
    <w:rsid w:val="001522A4"/>
    <w:rsid w:val="00152A63"/>
    <w:rsid w:val="00153C89"/>
    <w:rsid w:val="001547D8"/>
    <w:rsid w:val="00154DCF"/>
    <w:rsid w:val="00155C1A"/>
    <w:rsid w:val="00155D14"/>
    <w:rsid w:val="00155EDF"/>
    <w:rsid w:val="001562BF"/>
    <w:rsid w:val="00157F31"/>
    <w:rsid w:val="00157FA3"/>
    <w:rsid w:val="00160A81"/>
    <w:rsid w:val="00162EA5"/>
    <w:rsid w:val="0016323D"/>
    <w:rsid w:val="00163B5D"/>
    <w:rsid w:val="00164EEC"/>
    <w:rsid w:val="00165172"/>
    <w:rsid w:val="00167D09"/>
    <w:rsid w:val="00167FF7"/>
    <w:rsid w:val="00170742"/>
    <w:rsid w:val="0017086B"/>
    <w:rsid w:val="00172A5D"/>
    <w:rsid w:val="00176055"/>
    <w:rsid w:val="00176C44"/>
    <w:rsid w:val="00176F9A"/>
    <w:rsid w:val="001773ED"/>
    <w:rsid w:val="0018093D"/>
    <w:rsid w:val="0018222A"/>
    <w:rsid w:val="00182254"/>
    <w:rsid w:val="00182F89"/>
    <w:rsid w:val="001834A8"/>
    <w:rsid w:val="00184780"/>
    <w:rsid w:val="00185497"/>
    <w:rsid w:val="00185984"/>
    <w:rsid w:val="001861C9"/>
    <w:rsid w:val="00186F67"/>
    <w:rsid w:val="001877B4"/>
    <w:rsid w:val="00187F87"/>
    <w:rsid w:val="0019055D"/>
    <w:rsid w:val="0019157D"/>
    <w:rsid w:val="00191A95"/>
    <w:rsid w:val="00193001"/>
    <w:rsid w:val="00197C58"/>
    <w:rsid w:val="001A05CD"/>
    <w:rsid w:val="001A1401"/>
    <w:rsid w:val="001A34EE"/>
    <w:rsid w:val="001A533A"/>
    <w:rsid w:val="001A5A7E"/>
    <w:rsid w:val="001A6740"/>
    <w:rsid w:val="001A67E8"/>
    <w:rsid w:val="001A6D9D"/>
    <w:rsid w:val="001A732B"/>
    <w:rsid w:val="001A76EE"/>
    <w:rsid w:val="001B004C"/>
    <w:rsid w:val="001B01C5"/>
    <w:rsid w:val="001B01DC"/>
    <w:rsid w:val="001B054E"/>
    <w:rsid w:val="001B0554"/>
    <w:rsid w:val="001B055C"/>
    <w:rsid w:val="001B0A43"/>
    <w:rsid w:val="001B0B26"/>
    <w:rsid w:val="001B0F66"/>
    <w:rsid w:val="001B1378"/>
    <w:rsid w:val="001B19FB"/>
    <w:rsid w:val="001B2602"/>
    <w:rsid w:val="001B28C8"/>
    <w:rsid w:val="001B2D95"/>
    <w:rsid w:val="001B31EC"/>
    <w:rsid w:val="001B4553"/>
    <w:rsid w:val="001B5201"/>
    <w:rsid w:val="001B5D41"/>
    <w:rsid w:val="001B5FD0"/>
    <w:rsid w:val="001B69B1"/>
    <w:rsid w:val="001B7105"/>
    <w:rsid w:val="001C0841"/>
    <w:rsid w:val="001C091D"/>
    <w:rsid w:val="001C1401"/>
    <w:rsid w:val="001C17DF"/>
    <w:rsid w:val="001C1A11"/>
    <w:rsid w:val="001C2302"/>
    <w:rsid w:val="001C3E1E"/>
    <w:rsid w:val="001C3E48"/>
    <w:rsid w:val="001C4C5F"/>
    <w:rsid w:val="001C4E35"/>
    <w:rsid w:val="001C54B4"/>
    <w:rsid w:val="001C56C5"/>
    <w:rsid w:val="001C6274"/>
    <w:rsid w:val="001C667B"/>
    <w:rsid w:val="001C694E"/>
    <w:rsid w:val="001C73AB"/>
    <w:rsid w:val="001C7513"/>
    <w:rsid w:val="001D045E"/>
    <w:rsid w:val="001D1656"/>
    <w:rsid w:val="001D348F"/>
    <w:rsid w:val="001D3E89"/>
    <w:rsid w:val="001D5800"/>
    <w:rsid w:val="001D6314"/>
    <w:rsid w:val="001D63A9"/>
    <w:rsid w:val="001D709F"/>
    <w:rsid w:val="001D7ADA"/>
    <w:rsid w:val="001E0AF1"/>
    <w:rsid w:val="001E0C57"/>
    <w:rsid w:val="001E0EA9"/>
    <w:rsid w:val="001E135D"/>
    <w:rsid w:val="001E15BF"/>
    <w:rsid w:val="001E2E21"/>
    <w:rsid w:val="001E372B"/>
    <w:rsid w:val="001E3F0C"/>
    <w:rsid w:val="001F03F9"/>
    <w:rsid w:val="001F2141"/>
    <w:rsid w:val="001F250D"/>
    <w:rsid w:val="001F28E9"/>
    <w:rsid w:val="001F28FF"/>
    <w:rsid w:val="001F35E5"/>
    <w:rsid w:val="001F3D42"/>
    <w:rsid w:val="001F4066"/>
    <w:rsid w:val="001F4D6A"/>
    <w:rsid w:val="001F709D"/>
    <w:rsid w:val="00201891"/>
    <w:rsid w:val="00202B25"/>
    <w:rsid w:val="00203A40"/>
    <w:rsid w:val="00204022"/>
    <w:rsid w:val="002040B2"/>
    <w:rsid w:val="00204265"/>
    <w:rsid w:val="00204B88"/>
    <w:rsid w:val="0020528C"/>
    <w:rsid w:val="002052DD"/>
    <w:rsid w:val="00205313"/>
    <w:rsid w:val="00205ABD"/>
    <w:rsid w:val="00206A9D"/>
    <w:rsid w:val="00210925"/>
    <w:rsid w:val="00210DDE"/>
    <w:rsid w:val="00211882"/>
    <w:rsid w:val="002126FB"/>
    <w:rsid w:val="002127FE"/>
    <w:rsid w:val="002132C5"/>
    <w:rsid w:val="00213E6F"/>
    <w:rsid w:val="00213EE4"/>
    <w:rsid w:val="00216DFB"/>
    <w:rsid w:val="00220274"/>
    <w:rsid w:val="002216B8"/>
    <w:rsid w:val="00221DD4"/>
    <w:rsid w:val="00222B53"/>
    <w:rsid w:val="0022499A"/>
    <w:rsid w:val="00224A12"/>
    <w:rsid w:val="002264C6"/>
    <w:rsid w:val="00227984"/>
    <w:rsid w:val="00227B88"/>
    <w:rsid w:val="00231236"/>
    <w:rsid w:val="0023185F"/>
    <w:rsid w:val="00232A29"/>
    <w:rsid w:val="00233336"/>
    <w:rsid w:val="00234116"/>
    <w:rsid w:val="00234506"/>
    <w:rsid w:val="00234702"/>
    <w:rsid w:val="002353A9"/>
    <w:rsid w:val="0023554C"/>
    <w:rsid w:val="00235E3E"/>
    <w:rsid w:val="00235E72"/>
    <w:rsid w:val="00236A72"/>
    <w:rsid w:val="002370A9"/>
    <w:rsid w:val="00237197"/>
    <w:rsid w:val="00237284"/>
    <w:rsid w:val="00237EFB"/>
    <w:rsid w:val="00240167"/>
    <w:rsid w:val="002401B3"/>
    <w:rsid w:val="00240B4E"/>
    <w:rsid w:val="00243A52"/>
    <w:rsid w:val="00244204"/>
    <w:rsid w:val="0024436C"/>
    <w:rsid w:val="00244E7C"/>
    <w:rsid w:val="00245321"/>
    <w:rsid w:val="0024662E"/>
    <w:rsid w:val="00247EBA"/>
    <w:rsid w:val="0025106F"/>
    <w:rsid w:val="0025220E"/>
    <w:rsid w:val="00253006"/>
    <w:rsid w:val="002534A1"/>
    <w:rsid w:val="00253D4D"/>
    <w:rsid w:val="00253D7E"/>
    <w:rsid w:val="00254200"/>
    <w:rsid w:val="00254B45"/>
    <w:rsid w:val="00256579"/>
    <w:rsid w:val="002566D4"/>
    <w:rsid w:val="00257122"/>
    <w:rsid w:val="002577A8"/>
    <w:rsid w:val="00257A1B"/>
    <w:rsid w:val="0026010E"/>
    <w:rsid w:val="00260131"/>
    <w:rsid w:val="00262B8B"/>
    <w:rsid w:val="00262CA7"/>
    <w:rsid w:val="0026358E"/>
    <w:rsid w:val="00263973"/>
    <w:rsid w:val="002648C9"/>
    <w:rsid w:val="00265CFC"/>
    <w:rsid w:val="002661D7"/>
    <w:rsid w:val="00270A17"/>
    <w:rsid w:val="00270A31"/>
    <w:rsid w:val="0027134B"/>
    <w:rsid w:val="00271702"/>
    <w:rsid w:val="002721AD"/>
    <w:rsid w:val="0027280A"/>
    <w:rsid w:val="00274854"/>
    <w:rsid w:val="00276524"/>
    <w:rsid w:val="00276B2E"/>
    <w:rsid w:val="00277441"/>
    <w:rsid w:val="00277898"/>
    <w:rsid w:val="00277E0F"/>
    <w:rsid w:val="00280E69"/>
    <w:rsid w:val="002811BE"/>
    <w:rsid w:val="0028150D"/>
    <w:rsid w:val="00281A24"/>
    <w:rsid w:val="00283D79"/>
    <w:rsid w:val="00283EBB"/>
    <w:rsid w:val="00285087"/>
    <w:rsid w:val="0028615E"/>
    <w:rsid w:val="002866A3"/>
    <w:rsid w:val="0028699C"/>
    <w:rsid w:val="00286BB5"/>
    <w:rsid w:val="0029006A"/>
    <w:rsid w:val="00290288"/>
    <w:rsid w:val="00290B07"/>
    <w:rsid w:val="00291B5E"/>
    <w:rsid w:val="00291F73"/>
    <w:rsid w:val="002934F7"/>
    <w:rsid w:val="00293985"/>
    <w:rsid w:val="00294846"/>
    <w:rsid w:val="002960C0"/>
    <w:rsid w:val="002961A3"/>
    <w:rsid w:val="00296DCA"/>
    <w:rsid w:val="00297C20"/>
    <w:rsid w:val="002A0403"/>
    <w:rsid w:val="002A2769"/>
    <w:rsid w:val="002A29D8"/>
    <w:rsid w:val="002A3303"/>
    <w:rsid w:val="002A3C18"/>
    <w:rsid w:val="002A411F"/>
    <w:rsid w:val="002A581C"/>
    <w:rsid w:val="002A66BF"/>
    <w:rsid w:val="002A685D"/>
    <w:rsid w:val="002A76E0"/>
    <w:rsid w:val="002B050A"/>
    <w:rsid w:val="002B0DCA"/>
    <w:rsid w:val="002B0F4D"/>
    <w:rsid w:val="002B1D85"/>
    <w:rsid w:val="002B23B8"/>
    <w:rsid w:val="002B3D01"/>
    <w:rsid w:val="002B4B0C"/>
    <w:rsid w:val="002B5627"/>
    <w:rsid w:val="002B6809"/>
    <w:rsid w:val="002B68A8"/>
    <w:rsid w:val="002B71B9"/>
    <w:rsid w:val="002C09AB"/>
    <w:rsid w:val="002C0F1A"/>
    <w:rsid w:val="002C1782"/>
    <w:rsid w:val="002C57A4"/>
    <w:rsid w:val="002C6637"/>
    <w:rsid w:val="002C6B36"/>
    <w:rsid w:val="002D0BCF"/>
    <w:rsid w:val="002D0F5F"/>
    <w:rsid w:val="002D1595"/>
    <w:rsid w:val="002D1606"/>
    <w:rsid w:val="002D1D9F"/>
    <w:rsid w:val="002D1E82"/>
    <w:rsid w:val="002D2202"/>
    <w:rsid w:val="002D2E10"/>
    <w:rsid w:val="002D3204"/>
    <w:rsid w:val="002D365B"/>
    <w:rsid w:val="002D556F"/>
    <w:rsid w:val="002D598C"/>
    <w:rsid w:val="002D5C30"/>
    <w:rsid w:val="002D6DCD"/>
    <w:rsid w:val="002D7CB6"/>
    <w:rsid w:val="002E023F"/>
    <w:rsid w:val="002E0501"/>
    <w:rsid w:val="002E0F4C"/>
    <w:rsid w:val="002E116E"/>
    <w:rsid w:val="002E11FC"/>
    <w:rsid w:val="002E6919"/>
    <w:rsid w:val="002E7147"/>
    <w:rsid w:val="002E7250"/>
    <w:rsid w:val="002F0909"/>
    <w:rsid w:val="002F13C3"/>
    <w:rsid w:val="002F222F"/>
    <w:rsid w:val="002F25B3"/>
    <w:rsid w:val="002F2AA7"/>
    <w:rsid w:val="002F3D6C"/>
    <w:rsid w:val="002F44C8"/>
    <w:rsid w:val="002F486B"/>
    <w:rsid w:val="002F54A7"/>
    <w:rsid w:val="002F58E3"/>
    <w:rsid w:val="002F6BCC"/>
    <w:rsid w:val="002F6C6C"/>
    <w:rsid w:val="002F6E9C"/>
    <w:rsid w:val="00302DD9"/>
    <w:rsid w:val="00303E53"/>
    <w:rsid w:val="0030484A"/>
    <w:rsid w:val="003049F0"/>
    <w:rsid w:val="0030523C"/>
    <w:rsid w:val="00305611"/>
    <w:rsid w:val="00305E05"/>
    <w:rsid w:val="00306320"/>
    <w:rsid w:val="00307577"/>
    <w:rsid w:val="0030781E"/>
    <w:rsid w:val="0031129A"/>
    <w:rsid w:val="00312930"/>
    <w:rsid w:val="0031363D"/>
    <w:rsid w:val="003142C1"/>
    <w:rsid w:val="0031444D"/>
    <w:rsid w:val="00314473"/>
    <w:rsid w:val="0031481C"/>
    <w:rsid w:val="00314830"/>
    <w:rsid w:val="003155FA"/>
    <w:rsid w:val="0031634B"/>
    <w:rsid w:val="00316473"/>
    <w:rsid w:val="003171AE"/>
    <w:rsid w:val="003204E3"/>
    <w:rsid w:val="00320623"/>
    <w:rsid w:val="00320D2A"/>
    <w:rsid w:val="00321991"/>
    <w:rsid w:val="00323D38"/>
    <w:rsid w:val="00324B9B"/>
    <w:rsid w:val="00325E66"/>
    <w:rsid w:val="0032614D"/>
    <w:rsid w:val="003318BB"/>
    <w:rsid w:val="00333E62"/>
    <w:rsid w:val="0033493E"/>
    <w:rsid w:val="00335808"/>
    <w:rsid w:val="00336E2E"/>
    <w:rsid w:val="00337D77"/>
    <w:rsid w:val="003407BE"/>
    <w:rsid w:val="00341570"/>
    <w:rsid w:val="0034157F"/>
    <w:rsid w:val="00342AD3"/>
    <w:rsid w:val="00342C03"/>
    <w:rsid w:val="00343653"/>
    <w:rsid w:val="00343B9C"/>
    <w:rsid w:val="00344712"/>
    <w:rsid w:val="00345B08"/>
    <w:rsid w:val="00346738"/>
    <w:rsid w:val="003479A8"/>
    <w:rsid w:val="00352D0D"/>
    <w:rsid w:val="003531AE"/>
    <w:rsid w:val="0035330C"/>
    <w:rsid w:val="00353B71"/>
    <w:rsid w:val="003541A0"/>
    <w:rsid w:val="003547E4"/>
    <w:rsid w:val="00354A9C"/>
    <w:rsid w:val="00355353"/>
    <w:rsid w:val="0035583A"/>
    <w:rsid w:val="0035640D"/>
    <w:rsid w:val="00356F18"/>
    <w:rsid w:val="00357482"/>
    <w:rsid w:val="00360442"/>
    <w:rsid w:val="00360F52"/>
    <w:rsid w:val="00361A66"/>
    <w:rsid w:val="003624BF"/>
    <w:rsid w:val="003629EC"/>
    <w:rsid w:val="00363395"/>
    <w:rsid w:val="00363CCC"/>
    <w:rsid w:val="00364B85"/>
    <w:rsid w:val="003651E7"/>
    <w:rsid w:val="00365240"/>
    <w:rsid w:val="003654C3"/>
    <w:rsid w:val="00365BD1"/>
    <w:rsid w:val="0036729C"/>
    <w:rsid w:val="00367DA9"/>
    <w:rsid w:val="003700F5"/>
    <w:rsid w:val="00370891"/>
    <w:rsid w:val="003716E5"/>
    <w:rsid w:val="0037199C"/>
    <w:rsid w:val="00371A74"/>
    <w:rsid w:val="00371D78"/>
    <w:rsid w:val="003728F4"/>
    <w:rsid w:val="00372BFE"/>
    <w:rsid w:val="00374868"/>
    <w:rsid w:val="0037572E"/>
    <w:rsid w:val="00376521"/>
    <w:rsid w:val="003766B0"/>
    <w:rsid w:val="00376721"/>
    <w:rsid w:val="00376F58"/>
    <w:rsid w:val="00377CEE"/>
    <w:rsid w:val="003803FB"/>
    <w:rsid w:val="00380448"/>
    <w:rsid w:val="00380965"/>
    <w:rsid w:val="00380ED9"/>
    <w:rsid w:val="003816F5"/>
    <w:rsid w:val="00381BA2"/>
    <w:rsid w:val="003831FC"/>
    <w:rsid w:val="0038335B"/>
    <w:rsid w:val="00383C4D"/>
    <w:rsid w:val="00384CB1"/>
    <w:rsid w:val="00385CED"/>
    <w:rsid w:val="00385E2F"/>
    <w:rsid w:val="00386408"/>
    <w:rsid w:val="00387270"/>
    <w:rsid w:val="00387462"/>
    <w:rsid w:val="0039030A"/>
    <w:rsid w:val="00390B21"/>
    <w:rsid w:val="00392841"/>
    <w:rsid w:val="00393870"/>
    <w:rsid w:val="00394766"/>
    <w:rsid w:val="00394A73"/>
    <w:rsid w:val="0039519C"/>
    <w:rsid w:val="0039647F"/>
    <w:rsid w:val="0039654D"/>
    <w:rsid w:val="00396ACF"/>
    <w:rsid w:val="0039759F"/>
    <w:rsid w:val="003A0A3F"/>
    <w:rsid w:val="003A0E9E"/>
    <w:rsid w:val="003A1240"/>
    <w:rsid w:val="003A1705"/>
    <w:rsid w:val="003A1A13"/>
    <w:rsid w:val="003A2337"/>
    <w:rsid w:val="003A24F0"/>
    <w:rsid w:val="003A2CD0"/>
    <w:rsid w:val="003A374D"/>
    <w:rsid w:val="003A4B1B"/>
    <w:rsid w:val="003A4B47"/>
    <w:rsid w:val="003A584A"/>
    <w:rsid w:val="003A6676"/>
    <w:rsid w:val="003A6D0C"/>
    <w:rsid w:val="003A6DEC"/>
    <w:rsid w:val="003A7D61"/>
    <w:rsid w:val="003B04CA"/>
    <w:rsid w:val="003B0A0B"/>
    <w:rsid w:val="003B0BA1"/>
    <w:rsid w:val="003B1411"/>
    <w:rsid w:val="003B27B1"/>
    <w:rsid w:val="003B310D"/>
    <w:rsid w:val="003B4303"/>
    <w:rsid w:val="003B6EE9"/>
    <w:rsid w:val="003B7E41"/>
    <w:rsid w:val="003C00A9"/>
    <w:rsid w:val="003C02CA"/>
    <w:rsid w:val="003C03DD"/>
    <w:rsid w:val="003C1B26"/>
    <w:rsid w:val="003C2323"/>
    <w:rsid w:val="003C3581"/>
    <w:rsid w:val="003C376B"/>
    <w:rsid w:val="003C5782"/>
    <w:rsid w:val="003C6D85"/>
    <w:rsid w:val="003C76B8"/>
    <w:rsid w:val="003C7B43"/>
    <w:rsid w:val="003C7D95"/>
    <w:rsid w:val="003D089E"/>
    <w:rsid w:val="003D1769"/>
    <w:rsid w:val="003D3A46"/>
    <w:rsid w:val="003D3FEA"/>
    <w:rsid w:val="003D47F5"/>
    <w:rsid w:val="003D5765"/>
    <w:rsid w:val="003D582B"/>
    <w:rsid w:val="003D60C8"/>
    <w:rsid w:val="003D6AF2"/>
    <w:rsid w:val="003D73BE"/>
    <w:rsid w:val="003D7DEF"/>
    <w:rsid w:val="003E000D"/>
    <w:rsid w:val="003E0DD8"/>
    <w:rsid w:val="003E1440"/>
    <w:rsid w:val="003E201E"/>
    <w:rsid w:val="003E2967"/>
    <w:rsid w:val="003E30DB"/>
    <w:rsid w:val="003E3B4F"/>
    <w:rsid w:val="003E3FDC"/>
    <w:rsid w:val="003E45A3"/>
    <w:rsid w:val="003E53CA"/>
    <w:rsid w:val="003E5CB9"/>
    <w:rsid w:val="003E6238"/>
    <w:rsid w:val="003E64BD"/>
    <w:rsid w:val="003E739F"/>
    <w:rsid w:val="003E7B6C"/>
    <w:rsid w:val="003E7E80"/>
    <w:rsid w:val="003F016A"/>
    <w:rsid w:val="003F050F"/>
    <w:rsid w:val="003F1160"/>
    <w:rsid w:val="003F1211"/>
    <w:rsid w:val="003F25BE"/>
    <w:rsid w:val="003F2F5E"/>
    <w:rsid w:val="003F3782"/>
    <w:rsid w:val="003F3CD6"/>
    <w:rsid w:val="003F462B"/>
    <w:rsid w:val="003F4E6D"/>
    <w:rsid w:val="003F5C5A"/>
    <w:rsid w:val="003F7232"/>
    <w:rsid w:val="003F7861"/>
    <w:rsid w:val="00400680"/>
    <w:rsid w:val="00400D5B"/>
    <w:rsid w:val="00401A4E"/>
    <w:rsid w:val="0040393B"/>
    <w:rsid w:val="00403E6B"/>
    <w:rsid w:val="00405013"/>
    <w:rsid w:val="00405940"/>
    <w:rsid w:val="00405B87"/>
    <w:rsid w:val="00405C24"/>
    <w:rsid w:val="0040646E"/>
    <w:rsid w:val="004104FD"/>
    <w:rsid w:val="0041070E"/>
    <w:rsid w:val="004113C3"/>
    <w:rsid w:val="00411B51"/>
    <w:rsid w:val="00411C5F"/>
    <w:rsid w:val="00412FCE"/>
    <w:rsid w:val="00413137"/>
    <w:rsid w:val="004148A1"/>
    <w:rsid w:val="0041493A"/>
    <w:rsid w:val="00415662"/>
    <w:rsid w:val="00416363"/>
    <w:rsid w:val="00416854"/>
    <w:rsid w:val="00416888"/>
    <w:rsid w:val="00416991"/>
    <w:rsid w:val="0042084C"/>
    <w:rsid w:val="00420A7B"/>
    <w:rsid w:val="00422DDF"/>
    <w:rsid w:val="004239CE"/>
    <w:rsid w:val="0042454F"/>
    <w:rsid w:val="0042479D"/>
    <w:rsid w:val="004247EE"/>
    <w:rsid w:val="004278F4"/>
    <w:rsid w:val="0043049A"/>
    <w:rsid w:val="0043062D"/>
    <w:rsid w:val="004310E4"/>
    <w:rsid w:val="00431CEF"/>
    <w:rsid w:val="00431EB5"/>
    <w:rsid w:val="004322FD"/>
    <w:rsid w:val="0043272D"/>
    <w:rsid w:val="00435064"/>
    <w:rsid w:val="004362C4"/>
    <w:rsid w:val="00436DF2"/>
    <w:rsid w:val="00437A59"/>
    <w:rsid w:val="004400CE"/>
    <w:rsid w:val="0044070D"/>
    <w:rsid w:val="0044187E"/>
    <w:rsid w:val="0044247D"/>
    <w:rsid w:val="00444239"/>
    <w:rsid w:val="00444316"/>
    <w:rsid w:val="0044475B"/>
    <w:rsid w:val="004451C6"/>
    <w:rsid w:val="004458BD"/>
    <w:rsid w:val="00446A54"/>
    <w:rsid w:val="0044742A"/>
    <w:rsid w:val="0045118B"/>
    <w:rsid w:val="00451BDD"/>
    <w:rsid w:val="00451F05"/>
    <w:rsid w:val="0045226D"/>
    <w:rsid w:val="004525E7"/>
    <w:rsid w:val="00452662"/>
    <w:rsid w:val="00452CC9"/>
    <w:rsid w:val="00453DCD"/>
    <w:rsid w:val="0045446A"/>
    <w:rsid w:val="0045459D"/>
    <w:rsid w:val="00454FAF"/>
    <w:rsid w:val="00454FFB"/>
    <w:rsid w:val="004550A5"/>
    <w:rsid w:val="00455219"/>
    <w:rsid w:val="00455BB7"/>
    <w:rsid w:val="00457AF8"/>
    <w:rsid w:val="0046295D"/>
    <w:rsid w:val="00462C64"/>
    <w:rsid w:val="00463EA7"/>
    <w:rsid w:val="00463F9D"/>
    <w:rsid w:val="004646E1"/>
    <w:rsid w:val="00466884"/>
    <w:rsid w:val="00466C0C"/>
    <w:rsid w:val="00467F88"/>
    <w:rsid w:val="004702F4"/>
    <w:rsid w:val="004708E4"/>
    <w:rsid w:val="00470A45"/>
    <w:rsid w:val="00471300"/>
    <w:rsid w:val="00471336"/>
    <w:rsid w:val="00471A0A"/>
    <w:rsid w:val="00472D0A"/>
    <w:rsid w:val="00473F7C"/>
    <w:rsid w:val="0047411F"/>
    <w:rsid w:val="00474C79"/>
    <w:rsid w:val="00475208"/>
    <w:rsid w:val="004763E3"/>
    <w:rsid w:val="00477D7F"/>
    <w:rsid w:val="004802A3"/>
    <w:rsid w:val="004806F9"/>
    <w:rsid w:val="004808CB"/>
    <w:rsid w:val="00480D29"/>
    <w:rsid w:val="004812A8"/>
    <w:rsid w:val="0048149C"/>
    <w:rsid w:val="00481890"/>
    <w:rsid w:val="0048390A"/>
    <w:rsid w:val="00483C4B"/>
    <w:rsid w:val="004848B4"/>
    <w:rsid w:val="00487B9F"/>
    <w:rsid w:val="00490578"/>
    <w:rsid w:val="00490D48"/>
    <w:rsid w:val="0049118B"/>
    <w:rsid w:val="00492296"/>
    <w:rsid w:val="00492C45"/>
    <w:rsid w:val="00493677"/>
    <w:rsid w:val="004938BE"/>
    <w:rsid w:val="00494475"/>
    <w:rsid w:val="0049449B"/>
    <w:rsid w:val="00495BED"/>
    <w:rsid w:val="00496C30"/>
    <w:rsid w:val="00497317"/>
    <w:rsid w:val="004A10DF"/>
    <w:rsid w:val="004A193E"/>
    <w:rsid w:val="004A1A11"/>
    <w:rsid w:val="004A1C99"/>
    <w:rsid w:val="004A1EFD"/>
    <w:rsid w:val="004A2570"/>
    <w:rsid w:val="004A354F"/>
    <w:rsid w:val="004A5543"/>
    <w:rsid w:val="004A65E0"/>
    <w:rsid w:val="004A68FC"/>
    <w:rsid w:val="004A6A9A"/>
    <w:rsid w:val="004A6B69"/>
    <w:rsid w:val="004A782A"/>
    <w:rsid w:val="004B08D7"/>
    <w:rsid w:val="004B0929"/>
    <w:rsid w:val="004B0944"/>
    <w:rsid w:val="004B0FB5"/>
    <w:rsid w:val="004B0FDD"/>
    <w:rsid w:val="004B24A7"/>
    <w:rsid w:val="004B2C61"/>
    <w:rsid w:val="004B2DF3"/>
    <w:rsid w:val="004B329A"/>
    <w:rsid w:val="004B3B46"/>
    <w:rsid w:val="004B3B92"/>
    <w:rsid w:val="004B437B"/>
    <w:rsid w:val="004B4490"/>
    <w:rsid w:val="004B46F8"/>
    <w:rsid w:val="004B68BC"/>
    <w:rsid w:val="004B6BE4"/>
    <w:rsid w:val="004C2D4C"/>
    <w:rsid w:val="004C3897"/>
    <w:rsid w:val="004C3C4A"/>
    <w:rsid w:val="004C4904"/>
    <w:rsid w:val="004C4E90"/>
    <w:rsid w:val="004C5DFE"/>
    <w:rsid w:val="004C7041"/>
    <w:rsid w:val="004C7156"/>
    <w:rsid w:val="004C7BD5"/>
    <w:rsid w:val="004D1BB6"/>
    <w:rsid w:val="004D2710"/>
    <w:rsid w:val="004D3BE0"/>
    <w:rsid w:val="004D3D7D"/>
    <w:rsid w:val="004D4E9A"/>
    <w:rsid w:val="004D6243"/>
    <w:rsid w:val="004D64A9"/>
    <w:rsid w:val="004D733A"/>
    <w:rsid w:val="004D75EC"/>
    <w:rsid w:val="004E1669"/>
    <w:rsid w:val="004E1AA1"/>
    <w:rsid w:val="004E2106"/>
    <w:rsid w:val="004E4344"/>
    <w:rsid w:val="004E4AA8"/>
    <w:rsid w:val="004E5692"/>
    <w:rsid w:val="004E771D"/>
    <w:rsid w:val="004F057E"/>
    <w:rsid w:val="004F0880"/>
    <w:rsid w:val="004F0C79"/>
    <w:rsid w:val="004F16DA"/>
    <w:rsid w:val="004F19DB"/>
    <w:rsid w:val="004F1BC6"/>
    <w:rsid w:val="004F4A1C"/>
    <w:rsid w:val="004F4BF2"/>
    <w:rsid w:val="004F50B6"/>
    <w:rsid w:val="004F5C81"/>
    <w:rsid w:val="004F6268"/>
    <w:rsid w:val="004F657E"/>
    <w:rsid w:val="004F6C95"/>
    <w:rsid w:val="004F7FC3"/>
    <w:rsid w:val="00500108"/>
    <w:rsid w:val="005011EA"/>
    <w:rsid w:val="005017B5"/>
    <w:rsid w:val="00501B27"/>
    <w:rsid w:val="00501C9C"/>
    <w:rsid w:val="0050340A"/>
    <w:rsid w:val="00503424"/>
    <w:rsid w:val="005037A1"/>
    <w:rsid w:val="00506702"/>
    <w:rsid w:val="00506961"/>
    <w:rsid w:val="005071E2"/>
    <w:rsid w:val="005072C6"/>
    <w:rsid w:val="00507BC2"/>
    <w:rsid w:val="0051047D"/>
    <w:rsid w:val="00510BF4"/>
    <w:rsid w:val="005115E4"/>
    <w:rsid w:val="005119F5"/>
    <w:rsid w:val="00511ECB"/>
    <w:rsid w:val="00511FB2"/>
    <w:rsid w:val="005135EA"/>
    <w:rsid w:val="00514994"/>
    <w:rsid w:val="00514D04"/>
    <w:rsid w:val="005152C5"/>
    <w:rsid w:val="00516218"/>
    <w:rsid w:val="0051634F"/>
    <w:rsid w:val="00516D9F"/>
    <w:rsid w:val="00517176"/>
    <w:rsid w:val="00517481"/>
    <w:rsid w:val="005177E7"/>
    <w:rsid w:val="00517CF2"/>
    <w:rsid w:val="00521BB0"/>
    <w:rsid w:val="00523816"/>
    <w:rsid w:val="00523BFE"/>
    <w:rsid w:val="00524B51"/>
    <w:rsid w:val="00525464"/>
    <w:rsid w:val="00525E92"/>
    <w:rsid w:val="005264FB"/>
    <w:rsid w:val="005267FD"/>
    <w:rsid w:val="00526FA9"/>
    <w:rsid w:val="005277C6"/>
    <w:rsid w:val="00527978"/>
    <w:rsid w:val="00527ECE"/>
    <w:rsid w:val="005307C9"/>
    <w:rsid w:val="00531BB1"/>
    <w:rsid w:val="0053221F"/>
    <w:rsid w:val="0053228B"/>
    <w:rsid w:val="005323ED"/>
    <w:rsid w:val="005332C6"/>
    <w:rsid w:val="00533AA4"/>
    <w:rsid w:val="00533C0B"/>
    <w:rsid w:val="00534619"/>
    <w:rsid w:val="0053484B"/>
    <w:rsid w:val="00536110"/>
    <w:rsid w:val="00536E66"/>
    <w:rsid w:val="00540095"/>
    <w:rsid w:val="0054048D"/>
    <w:rsid w:val="00540F2D"/>
    <w:rsid w:val="00542F37"/>
    <w:rsid w:val="00543869"/>
    <w:rsid w:val="005439B7"/>
    <w:rsid w:val="0054426F"/>
    <w:rsid w:val="005450D1"/>
    <w:rsid w:val="0054576D"/>
    <w:rsid w:val="00545B58"/>
    <w:rsid w:val="005464A9"/>
    <w:rsid w:val="0054670E"/>
    <w:rsid w:val="00546F5B"/>
    <w:rsid w:val="005503DC"/>
    <w:rsid w:val="005504AF"/>
    <w:rsid w:val="00551D52"/>
    <w:rsid w:val="005533A3"/>
    <w:rsid w:val="00553EE3"/>
    <w:rsid w:val="00554A40"/>
    <w:rsid w:val="005551DB"/>
    <w:rsid w:val="005552EB"/>
    <w:rsid w:val="00555816"/>
    <w:rsid w:val="0055591D"/>
    <w:rsid w:val="005565F9"/>
    <w:rsid w:val="005567A6"/>
    <w:rsid w:val="00557331"/>
    <w:rsid w:val="00557B44"/>
    <w:rsid w:val="005601CE"/>
    <w:rsid w:val="005617DC"/>
    <w:rsid w:val="005619C3"/>
    <w:rsid w:val="00562C0D"/>
    <w:rsid w:val="005634F3"/>
    <w:rsid w:val="00563979"/>
    <w:rsid w:val="00563F4B"/>
    <w:rsid w:val="005649AA"/>
    <w:rsid w:val="00565CAC"/>
    <w:rsid w:val="00565DDC"/>
    <w:rsid w:val="00566915"/>
    <w:rsid w:val="00567894"/>
    <w:rsid w:val="00571385"/>
    <w:rsid w:val="00572142"/>
    <w:rsid w:val="0057237F"/>
    <w:rsid w:val="00573A30"/>
    <w:rsid w:val="00574E98"/>
    <w:rsid w:val="005752AD"/>
    <w:rsid w:val="00575DCE"/>
    <w:rsid w:val="00575E5A"/>
    <w:rsid w:val="00576587"/>
    <w:rsid w:val="00577041"/>
    <w:rsid w:val="00577734"/>
    <w:rsid w:val="0057779C"/>
    <w:rsid w:val="00580080"/>
    <w:rsid w:val="005801C5"/>
    <w:rsid w:val="00580E79"/>
    <w:rsid w:val="005822FF"/>
    <w:rsid w:val="005827BF"/>
    <w:rsid w:val="00582A93"/>
    <w:rsid w:val="00582F17"/>
    <w:rsid w:val="00582F6B"/>
    <w:rsid w:val="005832B0"/>
    <w:rsid w:val="005834CF"/>
    <w:rsid w:val="00583C5C"/>
    <w:rsid w:val="0058411D"/>
    <w:rsid w:val="00584C7D"/>
    <w:rsid w:val="00585296"/>
    <w:rsid w:val="005853F6"/>
    <w:rsid w:val="0058582C"/>
    <w:rsid w:val="0058647C"/>
    <w:rsid w:val="00587E48"/>
    <w:rsid w:val="00591A55"/>
    <w:rsid w:val="00593379"/>
    <w:rsid w:val="005933EB"/>
    <w:rsid w:val="00593798"/>
    <w:rsid w:val="00593C97"/>
    <w:rsid w:val="00593DDB"/>
    <w:rsid w:val="005943E6"/>
    <w:rsid w:val="00594702"/>
    <w:rsid w:val="00594A27"/>
    <w:rsid w:val="00595EB0"/>
    <w:rsid w:val="005A051B"/>
    <w:rsid w:val="005A0653"/>
    <w:rsid w:val="005A06A2"/>
    <w:rsid w:val="005A0944"/>
    <w:rsid w:val="005A0A5A"/>
    <w:rsid w:val="005A2C8A"/>
    <w:rsid w:val="005A300E"/>
    <w:rsid w:val="005A38BC"/>
    <w:rsid w:val="005A4085"/>
    <w:rsid w:val="005A4452"/>
    <w:rsid w:val="005A4E55"/>
    <w:rsid w:val="005A558B"/>
    <w:rsid w:val="005A567B"/>
    <w:rsid w:val="005A7036"/>
    <w:rsid w:val="005A71B7"/>
    <w:rsid w:val="005A741D"/>
    <w:rsid w:val="005B04D6"/>
    <w:rsid w:val="005B0524"/>
    <w:rsid w:val="005B076C"/>
    <w:rsid w:val="005B2059"/>
    <w:rsid w:val="005B352C"/>
    <w:rsid w:val="005B3738"/>
    <w:rsid w:val="005B3E8D"/>
    <w:rsid w:val="005B50EA"/>
    <w:rsid w:val="005B6106"/>
    <w:rsid w:val="005B692B"/>
    <w:rsid w:val="005B77E9"/>
    <w:rsid w:val="005C04CF"/>
    <w:rsid w:val="005C0690"/>
    <w:rsid w:val="005C0D97"/>
    <w:rsid w:val="005C122F"/>
    <w:rsid w:val="005C1771"/>
    <w:rsid w:val="005C337F"/>
    <w:rsid w:val="005C3DA8"/>
    <w:rsid w:val="005C45E9"/>
    <w:rsid w:val="005C46B2"/>
    <w:rsid w:val="005C47C2"/>
    <w:rsid w:val="005C4B2E"/>
    <w:rsid w:val="005C5423"/>
    <w:rsid w:val="005C5457"/>
    <w:rsid w:val="005C5C6C"/>
    <w:rsid w:val="005C5ECA"/>
    <w:rsid w:val="005C71C7"/>
    <w:rsid w:val="005C7359"/>
    <w:rsid w:val="005D00BC"/>
    <w:rsid w:val="005D0873"/>
    <w:rsid w:val="005D1649"/>
    <w:rsid w:val="005D1C23"/>
    <w:rsid w:val="005D26FC"/>
    <w:rsid w:val="005D29AD"/>
    <w:rsid w:val="005D4AA4"/>
    <w:rsid w:val="005D4DCB"/>
    <w:rsid w:val="005D65E3"/>
    <w:rsid w:val="005D6643"/>
    <w:rsid w:val="005D68A8"/>
    <w:rsid w:val="005D73D7"/>
    <w:rsid w:val="005E1B19"/>
    <w:rsid w:val="005E24FF"/>
    <w:rsid w:val="005E3D8B"/>
    <w:rsid w:val="005E497A"/>
    <w:rsid w:val="005E4A46"/>
    <w:rsid w:val="005E4B2D"/>
    <w:rsid w:val="005E63C0"/>
    <w:rsid w:val="005E75CC"/>
    <w:rsid w:val="005F01C7"/>
    <w:rsid w:val="005F0347"/>
    <w:rsid w:val="005F0AED"/>
    <w:rsid w:val="005F1136"/>
    <w:rsid w:val="005F1C6E"/>
    <w:rsid w:val="005F2772"/>
    <w:rsid w:val="005F32A9"/>
    <w:rsid w:val="005F4861"/>
    <w:rsid w:val="005F4AB3"/>
    <w:rsid w:val="005F4D30"/>
    <w:rsid w:val="005F6093"/>
    <w:rsid w:val="005F65DC"/>
    <w:rsid w:val="005F6615"/>
    <w:rsid w:val="005F6C10"/>
    <w:rsid w:val="005F716A"/>
    <w:rsid w:val="005F77FA"/>
    <w:rsid w:val="005F7CBD"/>
    <w:rsid w:val="006001B8"/>
    <w:rsid w:val="006005C2"/>
    <w:rsid w:val="00601819"/>
    <w:rsid w:val="006020E9"/>
    <w:rsid w:val="006023C1"/>
    <w:rsid w:val="006024B9"/>
    <w:rsid w:val="0060295C"/>
    <w:rsid w:val="00602C72"/>
    <w:rsid w:val="00602EDF"/>
    <w:rsid w:val="0060312F"/>
    <w:rsid w:val="00604045"/>
    <w:rsid w:val="00604559"/>
    <w:rsid w:val="0060495D"/>
    <w:rsid w:val="006067A9"/>
    <w:rsid w:val="00606AB6"/>
    <w:rsid w:val="00610DD0"/>
    <w:rsid w:val="00611003"/>
    <w:rsid w:val="0061197E"/>
    <w:rsid w:val="00611B20"/>
    <w:rsid w:val="006128BC"/>
    <w:rsid w:val="006143B1"/>
    <w:rsid w:val="0061466A"/>
    <w:rsid w:val="006151E6"/>
    <w:rsid w:val="006152F7"/>
    <w:rsid w:val="00615F9A"/>
    <w:rsid w:val="00616186"/>
    <w:rsid w:val="00617A6F"/>
    <w:rsid w:val="00620072"/>
    <w:rsid w:val="006209AA"/>
    <w:rsid w:val="00623214"/>
    <w:rsid w:val="006234F1"/>
    <w:rsid w:val="006239A6"/>
    <w:rsid w:val="00624555"/>
    <w:rsid w:val="00624946"/>
    <w:rsid w:val="006250DF"/>
    <w:rsid w:val="0062611B"/>
    <w:rsid w:val="0062667B"/>
    <w:rsid w:val="006266C5"/>
    <w:rsid w:val="006267BA"/>
    <w:rsid w:val="00627930"/>
    <w:rsid w:val="00627CE4"/>
    <w:rsid w:val="00630047"/>
    <w:rsid w:val="0063020B"/>
    <w:rsid w:val="006309AB"/>
    <w:rsid w:val="00630A50"/>
    <w:rsid w:val="00631512"/>
    <w:rsid w:val="006327AA"/>
    <w:rsid w:val="006335D6"/>
    <w:rsid w:val="006336D8"/>
    <w:rsid w:val="0063390C"/>
    <w:rsid w:val="0063393C"/>
    <w:rsid w:val="00633A44"/>
    <w:rsid w:val="00633B29"/>
    <w:rsid w:val="006357D6"/>
    <w:rsid w:val="00635CB7"/>
    <w:rsid w:val="00635E40"/>
    <w:rsid w:val="00636252"/>
    <w:rsid w:val="006362DB"/>
    <w:rsid w:val="00636403"/>
    <w:rsid w:val="00637016"/>
    <w:rsid w:val="006377F0"/>
    <w:rsid w:val="00637A3C"/>
    <w:rsid w:val="006415F5"/>
    <w:rsid w:val="00641FD4"/>
    <w:rsid w:val="00642707"/>
    <w:rsid w:val="00642F96"/>
    <w:rsid w:val="00643F7B"/>
    <w:rsid w:val="00643F82"/>
    <w:rsid w:val="006474D4"/>
    <w:rsid w:val="006478ED"/>
    <w:rsid w:val="00647BF6"/>
    <w:rsid w:val="00647FDE"/>
    <w:rsid w:val="00650B3D"/>
    <w:rsid w:val="00650D80"/>
    <w:rsid w:val="0065139E"/>
    <w:rsid w:val="00651A39"/>
    <w:rsid w:val="00651B79"/>
    <w:rsid w:val="00653303"/>
    <w:rsid w:val="00653756"/>
    <w:rsid w:val="00653B30"/>
    <w:rsid w:val="00654C4A"/>
    <w:rsid w:val="0065573E"/>
    <w:rsid w:val="00656587"/>
    <w:rsid w:val="00656609"/>
    <w:rsid w:val="00656860"/>
    <w:rsid w:val="0065763B"/>
    <w:rsid w:val="006576EF"/>
    <w:rsid w:val="00660985"/>
    <w:rsid w:val="00660C28"/>
    <w:rsid w:val="0066140E"/>
    <w:rsid w:val="00662504"/>
    <w:rsid w:val="00664106"/>
    <w:rsid w:val="006646F3"/>
    <w:rsid w:val="00664A12"/>
    <w:rsid w:val="006651FE"/>
    <w:rsid w:val="00665745"/>
    <w:rsid w:val="00666DB3"/>
    <w:rsid w:val="00667429"/>
    <w:rsid w:val="00670EED"/>
    <w:rsid w:val="00670F79"/>
    <w:rsid w:val="00671E12"/>
    <w:rsid w:val="00671E78"/>
    <w:rsid w:val="00671F34"/>
    <w:rsid w:val="00674061"/>
    <w:rsid w:val="0067470B"/>
    <w:rsid w:val="00674762"/>
    <w:rsid w:val="00674A41"/>
    <w:rsid w:val="00674DDB"/>
    <w:rsid w:val="00675593"/>
    <w:rsid w:val="00676505"/>
    <w:rsid w:val="00677684"/>
    <w:rsid w:val="006802A8"/>
    <w:rsid w:val="00680A0F"/>
    <w:rsid w:val="00681F09"/>
    <w:rsid w:val="00681F95"/>
    <w:rsid w:val="006824D9"/>
    <w:rsid w:val="00683A8B"/>
    <w:rsid w:val="0068624A"/>
    <w:rsid w:val="0068703B"/>
    <w:rsid w:val="00690F59"/>
    <w:rsid w:val="00692104"/>
    <w:rsid w:val="00692D1D"/>
    <w:rsid w:val="0069315A"/>
    <w:rsid w:val="00693BA2"/>
    <w:rsid w:val="006941DD"/>
    <w:rsid w:val="00694759"/>
    <w:rsid w:val="00694785"/>
    <w:rsid w:val="006947A6"/>
    <w:rsid w:val="00694D98"/>
    <w:rsid w:val="006956FA"/>
    <w:rsid w:val="00696ACC"/>
    <w:rsid w:val="00697958"/>
    <w:rsid w:val="006A0390"/>
    <w:rsid w:val="006A0ADC"/>
    <w:rsid w:val="006A2A97"/>
    <w:rsid w:val="006A4820"/>
    <w:rsid w:val="006A6313"/>
    <w:rsid w:val="006A665C"/>
    <w:rsid w:val="006A73C6"/>
    <w:rsid w:val="006B0274"/>
    <w:rsid w:val="006B0527"/>
    <w:rsid w:val="006B0EF8"/>
    <w:rsid w:val="006B1143"/>
    <w:rsid w:val="006B11AD"/>
    <w:rsid w:val="006B1393"/>
    <w:rsid w:val="006B152D"/>
    <w:rsid w:val="006B20E0"/>
    <w:rsid w:val="006B2BA0"/>
    <w:rsid w:val="006B3006"/>
    <w:rsid w:val="006B32A4"/>
    <w:rsid w:val="006B33D2"/>
    <w:rsid w:val="006B38B6"/>
    <w:rsid w:val="006B3992"/>
    <w:rsid w:val="006B4020"/>
    <w:rsid w:val="006B4981"/>
    <w:rsid w:val="006B768E"/>
    <w:rsid w:val="006C1CD7"/>
    <w:rsid w:val="006C2F2F"/>
    <w:rsid w:val="006C3355"/>
    <w:rsid w:val="006C375F"/>
    <w:rsid w:val="006C4523"/>
    <w:rsid w:val="006C45F8"/>
    <w:rsid w:val="006C4769"/>
    <w:rsid w:val="006C5C94"/>
    <w:rsid w:val="006C5EE4"/>
    <w:rsid w:val="006C6824"/>
    <w:rsid w:val="006C7F2C"/>
    <w:rsid w:val="006D04BD"/>
    <w:rsid w:val="006D0677"/>
    <w:rsid w:val="006D0C6D"/>
    <w:rsid w:val="006D172E"/>
    <w:rsid w:val="006D1B82"/>
    <w:rsid w:val="006D1DA5"/>
    <w:rsid w:val="006D283C"/>
    <w:rsid w:val="006D455E"/>
    <w:rsid w:val="006D5253"/>
    <w:rsid w:val="006D570A"/>
    <w:rsid w:val="006D73C8"/>
    <w:rsid w:val="006D79C1"/>
    <w:rsid w:val="006E0F4F"/>
    <w:rsid w:val="006E1DB7"/>
    <w:rsid w:val="006E2090"/>
    <w:rsid w:val="006E2262"/>
    <w:rsid w:val="006E22B2"/>
    <w:rsid w:val="006E24EA"/>
    <w:rsid w:val="006E4399"/>
    <w:rsid w:val="006E45BE"/>
    <w:rsid w:val="006E465A"/>
    <w:rsid w:val="006E4976"/>
    <w:rsid w:val="006E4C7A"/>
    <w:rsid w:val="006E4FAC"/>
    <w:rsid w:val="006E519F"/>
    <w:rsid w:val="006E5698"/>
    <w:rsid w:val="006E57BA"/>
    <w:rsid w:val="006E5E4F"/>
    <w:rsid w:val="006E6ED4"/>
    <w:rsid w:val="006E718D"/>
    <w:rsid w:val="006E7682"/>
    <w:rsid w:val="006F0E9B"/>
    <w:rsid w:val="006F11C6"/>
    <w:rsid w:val="006F2112"/>
    <w:rsid w:val="006F2624"/>
    <w:rsid w:val="006F5CFB"/>
    <w:rsid w:val="006F6BAE"/>
    <w:rsid w:val="006F7447"/>
    <w:rsid w:val="00701B8F"/>
    <w:rsid w:val="007020C1"/>
    <w:rsid w:val="0070221E"/>
    <w:rsid w:val="0070243B"/>
    <w:rsid w:val="0070396F"/>
    <w:rsid w:val="00703D11"/>
    <w:rsid w:val="00704103"/>
    <w:rsid w:val="007045CF"/>
    <w:rsid w:val="0070497B"/>
    <w:rsid w:val="00705501"/>
    <w:rsid w:val="007064B9"/>
    <w:rsid w:val="007069B7"/>
    <w:rsid w:val="00706F84"/>
    <w:rsid w:val="0070747E"/>
    <w:rsid w:val="00707517"/>
    <w:rsid w:val="007119C6"/>
    <w:rsid w:val="00711EE5"/>
    <w:rsid w:val="007128A1"/>
    <w:rsid w:val="00713111"/>
    <w:rsid w:val="00713224"/>
    <w:rsid w:val="00713638"/>
    <w:rsid w:val="00714C04"/>
    <w:rsid w:val="0071651F"/>
    <w:rsid w:val="00716B76"/>
    <w:rsid w:val="00716F6C"/>
    <w:rsid w:val="00717631"/>
    <w:rsid w:val="00717667"/>
    <w:rsid w:val="00717E32"/>
    <w:rsid w:val="00717F6D"/>
    <w:rsid w:val="00720FEE"/>
    <w:rsid w:val="00721D44"/>
    <w:rsid w:val="00722495"/>
    <w:rsid w:val="0072293E"/>
    <w:rsid w:val="0072334B"/>
    <w:rsid w:val="00723E67"/>
    <w:rsid w:val="00724A17"/>
    <w:rsid w:val="0072543A"/>
    <w:rsid w:val="00725825"/>
    <w:rsid w:val="00726415"/>
    <w:rsid w:val="0072704A"/>
    <w:rsid w:val="00727FEF"/>
    <w:rsid w:val="0073144B"/>
    <w:rsid w:val="00732F6C"/>
    <w:rsid w:val="007335C6"/>
    <w:rsid w:val="00733DB3"/>
    <w:rsid w:val="00733ECC"/>
    <w:rsid w:val="00734BC2"/>
    <w:rsid w:val="00735D20"/>
    <w:rsid w:val="00741B0D"/>
    <w:rsid w:val="00742BF6"/>
    <w:rsid w:val="00742E4F"/>
    <w:rsid w:val="00742F04"/>
    <w:rsid w:val="00744AC7"/>
    <w:rsid w:val="00746E7D"/>
    <w:rsid w:val="00747168"/>
    <w:rsid w:val="00747C55"/>
    <w:rsid w:val="00750643"/>
    <w:rsid w:val="00751255"/>
    <w:rsid w:val="0075276F"/>
    <w:rsid w:val="00753233"/>
    <w:rsid w:val="00753845"/>
    <w:rsid w:val="0075419F"/>
    <w:rsid w:val="0075600D"/>
    <w:rsid w:val="007602AC"/>
    <w:rsid w:val="0076065A"/>
    <w:rsid w:val="0076176A"/>
    <w:rsid w:val="00761934"/>
    <w:rsid w:val="00761F29"/>
    <w:rsid w:val="00761FC5"/>
    <w:rsid w:val="00762494"/>
    <w:rsid w:val="00762F45"/>
    <w:rsid w:val="00763C93"/>
    <w:rsid w:val="00763CE0"/>
    <w:rsid w:val="00763F49"/>
    <w:rsid w:val="0076464D"/>
    <w:rsid w:val="00765E8A"/>
    <w:rsid w:val="0076608E"/>
    <w:rsid w:val="00767996"/>
    <w:rsid w:val="00767F6F"/>
    <w:rsid w:val="00770104"/>
    <w:rsid w:val="007704CE"/>
    <w:rsid w:val="00770824"/>
    <w:rsid w:val="0077126B"/>
    <w:rsid w:val="0077140C"/>
    <w:rsid w:val="00772D02"/>
    <w:rsid w:val="007733BB"/>
    <w:rsid w:val="007738FB"/>
    <w:rsid w:val="00773D40"/>
    <w:rsid w:val="00775CA3"/>
    <w:rsid w:val="00776F3C"/>
    <w:rsid w:val="007776DB"/>
    <w:rsid w:val="00777D25"/>
    <w:rsid w:val="00780389"/>
    <w:rsid w:val="0078062D"/>
    <w:rsid w:val="0078112D"/>
    <w:rsid w:val="0078160E"/>
    <w:rsid w:val="00781AD4"/>
    <w:rsid w:val="007825AB"/>
    <w:rsid w:val="00782B5C"/>
    <w:rsid w:val="007839E4"/>
    <w:rsid w:val="00783BDD"/>
    <w:rsid w:val="00786297"/>
    <w:rsid w:val="00786651"/>
    <w:rsid w:val="007867F0"/>
    <w:rsid w:val="007904EF"/>
    <w:rsid w:val="00795DF6"/>
    <w:rsid w:val="007966F8"/>
    <w:rsid w:val="00796AB0"/>
    <w:rsid w:val="00796E4E"/>
    <w:rsid w:val="007A0D16"/>
    <w:rsid w:val="007A151E"/>
    <w:rsid w:val="007A15FC"/>
    <w:rsid w:val="007A183D"/>
    <w:rsid w:val="007A45D0"/>
    <w:rsid w:val="007A49F4"/>
    <w:rsid w:val="007A4A87"/>
    <w:rsid w:val="007A4D56"/>
    <w:rsid w:val="007A5273"/>
    <w:rsid w:val="007A5FA6"/>
    <w:rsid w:val="007A611B"/>
    <w:rsid w:val="007A6782"/>
    <w:rsid w:val="007A7536"/>
    <w:rsid w:val="007B06A9"/>
    <w:rsid w:val="007B089B"/>
    <w:rsid w:val="007B0E8C"/>
    <w:rsid w:val="007B0FA6"/>
    <w:rsid w:val="007B3A52"/>
    <w:rsid w:val="007B53DE"/>
    <w:rsid w:val="007B6819"/>
    <w:rsid w:val="007B6A31"/>
    <w:rsid w:val="007B7853"/>
    <w:rsid w:val="007C0673"/>
    <w:rsid w:val="007C12DE"/>
    <w:rsid w:val="007C1F42"/>
    <w:rsid w:val="007C3079"/>
    <w:rsid w:val="007C4A11"/>
    <w:rsid w:val="007C534B"/>
    <w:rsid w:val="007C5612"/>
    <w:rsid w:val="007C5D54"/>
    <w:rsid w:val="007C5DBA"/>
    <w:rsid w:val="007C75EF"/>
    <w:rsid w:val="007C7B63"/>
    <w:rsid w:val="007C7CEE"/>
    <w:rsid w:val="007D0085"/>
    <w:rsid w:val="007D0185"/>
    <w:rsid w:val="007D068C"/>
    <w:rsid w:val="007D0EF0"/>
    <w:rsid w:val="007D2CF5"/>
    <w:rsid w:val="007D2E1E"/>
    <w:rsid w:val="007D4808"/>
    <w:rsid w:val="007D4B92"/>
    <w:rsid w:val="007D5F35"/>
    <w:rsid w:val="007D63BC"/>
    <w:rsid w:val="007D704F"/>
    <w:rsid w:val="007D7C5E"/>
    <w:rsid w:val="007E0C43"/>
    <w:rsid w:val="007E11B0"/>
    <w:rsid w:val="007E1646"/>
    <w:rsid w:val="007E1A60"/>
    <w:rsid w:val="007E1B31"/>
    <w:rsid w:val="007E2897"/>
    <w:rsid w:val="007E3296"/>
    <w:rsid w:val="007E337C"/>
    <w:rsid w:val="007E3757"/>
    <w:rsid w:val="007E4273"/>
    <w:rsid w:val="007E45D6"/>
    <w:rsid w:val="007E4957"/>
    <w:rsid w:val="007E4E7F"/>
    <w:rsid w:val="007E5951"/>
    <w:rsid w:val="007E5C8A"/>
    <w:rsid w:val="007E6328"/>
    <w:rsid w:val="007E6C29"/>
    <w:rsid w:val="007E7228"/>
    <w:rsid w:val="007E7E1A"/>
    <w:rsid w:val="007F1105"/>
    <w:rsid w:val="007F1E06"/>
    <w:rsid w:val="007F2925"/>
    <w:rsid w:val="007F2E02"/>
    <w:rsid w:val="007F33CB"/>
    <w:rsid w:val="007F3A17"/>
    <w:rsid w:val="007F3DB9"/>
    <w:rsid w:val="007F4313"/>
    <w:rsid w:val="007F4523"/>
    <w:rsid w:val="007F4BA3"/>
    <w:rsid w:val="007F4E6D"/>
    <w:rsid w:val="007F548C"/>
    <w:rsid w:val="007F62FE"/>
    <w:rsid w:val="007F65B8"/>
    <w:rsid w:val="007F6604"/>
    <w:rsid w:val="007F6703"/>
    <w:rsid w:val="007F6857"/>
    <w:rsid w:val="007F6A3D"/>
    <w:rsid w:val="007F6A9E"/>
    <w:rsid w:val="007F7058"/>
    <w:rsid w:val="007F770A"/>
    <w:rsid w:val="00800846"/>
    <w:rsid w:val="00800927"/>
    <w:rsid w:val="008026C5"/>
    <w:rsid w:val="0080389E"/>
    <w:rsid w:val="00803B2A"/>
    <w:rsid w:val="0080451A"/>
    <w:rsid w:val="00804DD4"/>
    <w:rsid w:val="00805644"/>
    <w:rsid w:val="0080594A"/>
    <w:rsid w:val="00806D7E"/>
    <w:rsid w:val="00810890"/>
    <w:rsid w:val="0081161B"/>
    <w:rsid w:val="008116F9"/>
    <w:rsid w:val="00811ADD"/>
    <w:rsid w:val="00811F40"/>
    <w:rsid w:val="00812053"/>
    <w:rsid w:val="0081237E"/>
    <w:rsid w:val="00812D35"/>
    <w:rsid w:val="008132AA"/>
    <w:rsid w:val="00813BAD"/>
    <w:rsid w:val="00813E12"/>
    <w:rsid w:val="008149B9"/>
    <w:rsid w:val="00814BC4"/>
    <w:rsid w:val="008168C6"/>
    <w:rsid w:val="00817357"/>
    <w:rsid w:val="00817660"/>
    <w:rsid w:val="00817747"/>
    <w:rsid w:val="00820142"/>
    <w:rsid w:val="00820145"/>
    <w:rsid w:val="0082047A"/>
    <w:rsid w:val="00820934"/>
    <w:rsid w:val="00821888"/>
    <w:rsid w:val="00823A1C"/>
    <w:rsid w:val="00823CC0"/>
    <w:rsid w:val="00824242"/>
    <w:rsid w:val="008267C1"/>
    <w:rsid w:val="00826996"/>
    <w:rsid w:val="00827182"/>
    <w:rsid w:val="00827904"/>
    <w:rsid w:val="00827B5C"/>
    <w:rsid w:val="00827CC7"/>
    <w:rsid w:val="0083027D"/>
    <w:rsid w:val="008310E1"/>
    <w:rsid w:val="00831823"/>
    <w:rsid w:val="00831AEA"/>
    <w:rsid w:val="00832850"/>
    <w:rsid w:val="008335F5"/>
    <w:rsid w:val="008338CE"/>
    <w:rsid w:val="00833A00"/>
    <w:rsid w:val="008347A2"/>
    <w:rsid w:val="008347F7"/>
    <w:rsid w:val="00834932"/>
    <w:rsid w:val="00834B08"/>
    <w:rsid w:val="00834E91"/>
    <w:rsid w:val="00835B54"/>
    <w:rsid w:val="00835DF1"/>
    <w:rsid w:val="0083693F"/>
    <w:rsid w:val="008372E3"/>
    <w:rsid w:val="008374FF"/>
    <w:rsid w:val="008402FE"/>
    <w:rsid w:val="00840465"/>
    <w:rsid w:val="00840AB7"/>
    <w:rsid w:val="00840C96"/>
    <w:rsid w:val="0084353F"/>
    <w:rsid w:val="00844D0B"/>
    <w:rsid w:val="0084572C"/>
    <w:rsid w:val="008458D5"/>
    <w:rsid w:val="008459ED"/>
    <w:rsid w:val="00845AD5"/>
    <w:rsid w:val="00845CEB"/>
    <w:rsid w:val="00847BC8"/>
    <w:rsid w:val="00850035"/>
    <w:rsid w:val="00850FEE"/>
    <w:rsid w:val="00851834"/>
    <w:rsid w:val="00851C0D"/>
    <w:rsid w:val="00852B36"/>
    <w:rsid w:val="00853259"/>
    <w:rsid w:val="008535D8"/>
    <w:rsid w:val="00853877"/>
    <w:rsid w:val="00853ABC"/>
    <w:rsid w:val="00853C99"/>
    <w:rsid w:val="00855FC9"/>
    <w:rsid w:val="00856C92"/>
    <w:rsid w:val="0085704C"/>
    <w:rsid w:val="00857CF6"/>
    <w:rsid w:val="0086072C"/>
    <w:rsid w:val="00861C97"/>
    <w:rsid w:val="008629C8"/>
    <w:rsid w:val="00862EB7"/>
    <w:rsid w:val="00862F00"/>
    <w:rsid w:val="0086333C"/>
    <w:rsid w:val="00864881"/>
    <w:rsid w:val="00865063"/>
    <w:rsid w:val="00865269"/>
    <w:rsid w:val="008666E8"/>
    <w:rsid w:val="00866AAD"/>
    <w:rsid w:val="008677BB"/>
    <w:rsid w:val="00871A0E"/>
    <w:rsid w:val="008729DE"/>
    <w:rsid w:val="00873286"/>
    <w:rsid w:val="008740FA"/>
    <w:rsid w:val="0087480F"/>
    <w:rsid w:val="0087520A"/>
    <w:rsid w:val="00875291"/>
    <w:rsid w:val="00875993"/>
    <w:rsid w:val="00877151"/>
    <w:rsid w:val="0088068A"/>
    <w:rsid w:val="008809FD"/>
    <w:rsid w:val="0088234F"/>
    <w:rsid w:val="00882836"/>
    <w:rsid w:val="008830D2"/>
    <w:rsid w:val="0088326D"/>
    <w:rsid w:val="00883F61"/>
    <w:rsid w:val="00884C47"/>
    <w:rsid w:val="00884C4E"/>
    <w:rsid w:val="00885C17"/>
    <w:rsid w:val="00885F5F"/>
    <w:rsid w:val="00886166"/>
    <w:rsid w:val="008874D0"/>
    <w:rsid w:val="00890372"/>
    <w:rsid w:val="00890658"/>
    <w:rsid w:val="00890840"/>
    <w:rsid w:val="00891ECF"/>
    <w:rsid w:val="008921A3"/>
    <w:rsid w:val="00892817"/>
    <w:rsid w:val="008934A8"/>
    <w:rsid w:val="008935D7"/>
    <w:rsid w:val="00893CA5"/>
    <w:rsid w:val="0089434A"/>
    <w:rsid w:val="00894A88"/>
    <w:rsid w:val="00894E25"/>
    <w:rsid w:val="00895534"/>
    <w:rsid w:val="00895D74"/>
    <w:rsid w:val="00896ECC"/>
    <w:rsid w:val="00897998"/>
    <w:rsid w:val="008A0203"/>
    <w:rsid w:val="008A0692"/>
    <w:rsid w:val="008A06E0"/>
    <w:rsid w:val="008A0A31"/>
    <w:rsid w:val="008A119C"/>
    <w:rsid w:val="008A17A0"/>
    <w:rsid w:val="008A1A7D"/>
    <w:rsid w:val="008A1F60"/>
    <w:rsid w:val="008A22E2"/>
    <w:rsid w:val="008A4056"/>
    <w:rsid w:val="008A4390"/>
    <w:rsid w:val="008A51B5"/>
    <w:rsid w:val="008A554A"/>
    <w:rsid w:val="008A663D"/>
    <w:rsid w:val="008A66A1"/>
    <w:rsid w:val="008A6850"/>
    <w:rsid w:val="008A6C27"/>
    <w:rsid w:val="008A763D"/>
    <w:rsid w:val="008A77D0"/>
    <w:rsid w:val="008B080F"/>
    <w:rsid w:val="008B1047"/>
    <w:rsid w:val="008B11F4"/>
    <w:rsid w:val="008B1A27"/>
    <w:rsid w:val="008B43E0"/>
    <w:rsid w:val="008B4C0B"/>
    <w:rsid w:val="008B4CE6"/>
    <w:rsid w:val="008B4DEB"/>
    <w:rsid w:val="008B5187"/>
    <w:rsid w:val="008C0D96"/>
    <w:rsid w:val="008C1388"/>
    <w:rsid w:val="008C21EF"/>
    <w:rsid w:val="008C25BB"/>
    <w:rsid w:val="008C2EE2"/>
    <w:rsid w:val="008C32E8"/>
    <w:rsid w:val="008C33D0"/>
    <w:rsid w:val="008C3429"/>
    <w:rsid w:val="008C3AFF"/>
    <w:rsid w:val="008C3CF7"/>
    <w:rsid w:val="008C3D70"/>
    <w:rsid w:val="008C3E80"/>
    <w:rsid w:val="008C47BE"/>
    <w:rsid w:val="008C558C"/>
    <w:rsid w:val="008C60A2"/>
    <w:rsid w:val="008C6C2A"/>
    <w:rsid w:val="008C6C66"/>
    <w:rsid w:val="008C7372"/>
    <w:rsid w:val="008C7675"/>
    <w:rsid w:val="008C778A"/>
    <w:rsid w:val="008C7A3F"/>
    <w:rsid w:val="008C7B93"/>
    <w:rsid w:val="008D02F1"/>
    <w:rsid w:val="008D0609"/>
    <w:rsid w:val="008D09B1"/>
    <w:rsid w:val="008D0ADF"/>
    <w:rsid w:val="008D26FE"/>
    <w:rsid w:val="008D2CC8"/>
    <w:rsid w:val="008D2E01"/>
    <w:rsid w:val="008D3351"/>
    <w:rsid w:val="008D4B86"/>
    <w:rsid w:val="008D4EED"/>
    <w:rsid w:val="008E03D9"/>
    <w:rsid w:val="008E0C90"/>
    <w:rsid w:val="008E1B92"/>
    <w:rsid w:val="008E1CE4"/>
    <w:rsid w:val="008E1D5B"/>
    <w:rsid w:val="008E2AC1"/>
    <w:rsid w:val="008E2D3E"/>
    <w:rsid w:val="008E30EF"/>
    <w:rsid w:val="008E3A68"/>
    <w:rsid w:val="008E3D7B"/>
    <w:rsid w:val="008E429A"/>
    <w:rsid w:val="008E606A"/>
    <w:rsid w:val="008F01F3"/>
    <w:rsid w:val="008F036A"/>
    <w:rsid w:val="008F0AB8"/>
    <w:rsid w:val="008F194E"/>
    <w:rsid w:val="008F2170"/>
    <w:rsid w:val="008F2745"/>
    <w:rsid w:val="008F3934"/>
    <w:rsid w:val="008F39D2"/>
    <w:rsid w:val="008F45C2"/>
    <w:rsid w:val="008F48D7"/>
    <w:rsid w:val="008F496C"/>
    <w:rsid w:val="008F52E3"/>
    <w:rsid w:val="008F68D1"/>
    <w:rsid w:val="008F78D6"/>
    <w:rsid w:val="0090032D"/>
    <w:rsid w:val="00900352"/>
    <w:rsid w:val="00900C83"/>
    <w:rsid w:val="0090161A"/>
    <w:rsid w:val="00901B5F"/>
    <w:rsid w:val="00902152"/>
    <w:rsid w:val="00902C9B"/>
    <w:rsid w:val="00903069"/>
    <w:rsid w:val="00904530"/>
    <w:rsid w:val="00904AA8"/>
    <w:rsid w:val="00904BE8"/>
    <w:rsid w:val="00906037"/>
    <w:rsid w:val="00906639"/>
    <w:rsid w:val="0090793E"/>
    <w:rsid w:val="00907C40"/>
    <w:rsid w:val="00912025"/>
    <w:rsid w:val="0091240A"/>
    <w:rsid w:val="009126A3"/>
    <w:rsid w:val="00912ECE"/>
    <w:rsid w:val="00913490"/>
    <w:rsid w:val="009144B7"/>
    <w:rsid w:val="00916145"/>
    <w:rsid w:val="009178D8"/>
    <w:rsid w:val="00917B87"/>
    <w:rsid w:val="00920142"/>
    <w:rsid w:val="009207EC"/>
    <w:rsid w:val="00920A9C"/>
    <w:rsid w:val="00920D4F"/>
    <w:rsid w:val="00922AB2"/>
    <w:rsid w:val="0092773B"/>
    <w:rsid w:val="009278CF"/>
    <w:rsid w:val="0093027E"/>
    <w:rsid w:val="00930382"/>
    <w:rsid w:val="009309F8"/>
    <w:rsid w:val="009318D2"/>
    <w:rsid w:val="00931DA3"/>
    <w:rsid w:val="00933184"/>
    <w:rsid w:val="009332F5"/>
    <w:rsid w:val="009335DF"/>
    <w:rsid w:val="009335EF"/>
    <w:rsid w:val="00933A50"/>
    <w:rsid w:val="00934300"/>
    <w:rsid w:val="00934C7E"/>
    <w:rsid w:val="009367A2"/>
    <w:rsid w:val="00936A65"/>
    <w:rsid w:val="00936B87"/>
    <w:rsid w:val="0094014D"/>
    <w:rsid w:val="00940B22"/>
    <w:rsid w:val="0094153A"/>
    <w:rsid w:val="00943165"/>
    <w:rsid w:val="00943DE6"/>
    <w:rsid w:val="00944921"/>
    <w:rsid w:val="0094649B"/>
    <w:rsid w:val="00946C60"/>
    <w:rsid w:val="0094710C"/>
    <w:rsid w:val="00950438"/>
    <w:rsid w:val="00950538"/>
    <w:rsid w:val="00950815"/>
    <w:rsid w:val="00953391"/>
    <w:rsid w:val="00954029"/>
    <w:rsid w:val="009543D3"/>
    <w:rsid w:val="00954DC6"/>
    <w:rsid w:val="00955FA1"/>
    <w:rsid w:val="00956955"/>
    <w:rsid w:val="00957DC1"/>
    <w:rsid w:val="00960038"/>
    <w:rsid w:val="00960826"/>
    <w:rsid w:val="009609C1"/>
    <w:rsid w:val="00961F11"/>
    <w:rsid w:val="00962DAD"/>
    <w:rsid w:val="0096331A"/>
    <w:rsid w:val="009646D5"/>
    <w:rsid w:val="009666CC"/>
    <w:rsid w:val="00966BCC"/>
    <w:rsid w:val="00966CE6"/>
    <w:rsid w:val="009702A6"/>
    <w:rsid w:val="00971319"/>
    <w:rsid w:val="00971AAE"/>
    <w:rsid w:val="00973FC4"/>
    <w:rsid w:val="0097474F"/>
    <w:rsid w:val="00974904"/>
    <w:rsid w:val="00974E69"/>
    <w:rsid w:val="0097545E"/>
    <w:rsid w:val="009779BF"/>
    <w:rsid w:val="00977AF2"/>
    <w:rsid w:val="00983AA0"/>
    <w:rsid w:val="00984458"/>
    <w:rsid w:val="00984882"/>
    <w:rsid w:val="00984F17"/>
    <w:rsid w:val="009860C2"/>
    <w:rsid w:val="00986BF5"/>
    <w:rsid w:val="00987C07"/>
    <w:rsid w:val="00992628"/>
    <w:rsid w:val="009929E8"/>
    <w:rsid w:val="00992F59"/>
    <w:rsid w:val="0099341A"/>
    <w:rsid w:val="00994143"/>
    <w:rsid w:val="00994ADB"/>
    <w:rsid w:val="00995712"/>
    <w:rsid w:val="00995E95"/>
    <w:rsid w:val="00996407"/>
    <w:rsid w:val="0099667C"/>
    <w:rsid w:val="009A0B1F"/>
    <w:rsid w:val="009A110A"/>
    <w:rsid w:val="009A1C19"/>
    <w:rsid w:val="009A1F44"/>
    <w:rsid w:val="009A2839"/>
    <w:rsid w:val="009A30E6"/>
    <w:rsid w:val="009A3854"/>
    <w:rsid w:val="009A461F"/>
    <w:rsid w:val="009A4FFA"/>
    <w:rsid w:val="009A515C"/>
    <w:rsid w:val="009A606B"/>
    <w:rsid w:val="009A75F6"/>
    <w:rsid w:val="009B026D"/>
    <w:rsid w:val="009B0CBC"/>
    <w:rsid w:val="009B1748"/>
    <w:rsid w:val="009B1D17"/>
    <w:rsid w:val="009B3083"/>
    <w:rsid w:val="009B3380"/>
    <w:rsid w:val="009B71A7"/>
    <w:rsid w:val="009B7E2F"/>
    <w:rsid w:val="009B7E54"/>
    <w:rsid w:val="009C02E4"/>
    <w:rsid w:val="009C08D3"/>
    <w:rsid w:val="009C0C2F"/>
    <w:rsid w:val="009C0DDB"/>
    <w:rsid w:val="009C0FE3"/>
    <w:rsid w:val="009C1BD0"/>
    <w:rsid w:val="009C22EA"/>
    <w:rsid w:val="009C2814"/>
    <w:rsid w:val="009C2BDF"/>
    <w:rsid w:val="009C2E57"/>
    <w:rsid w:val="009C483A"/>
    <w:rsid w:val="009C4F9B"/>
    <w:rsid w:val="009C73A0"/>
    <w:rsid w:val="009D0CBD"/>
    <w:rsid w:val="009D2677"/>
    <w:rsid w:val="009D2B2E"/>
    <w:rsid w:val="009D3635"/>
    <w:rsid w:val="009D3E25"/>
    <w:rsid w:val="009D41F3"/>
    <w:rsid w:val="009D45FB"/>
    <w:rsid w:val="009D46E5"/>
    <w:rsid w:val="009D5349"/>
    <w:rsid w:val="009D5D5D"/>
    <w:rsid w:val="009D687B"/>
    <w:rsid w:val="009D69DD"/>
    <w:rsid w:val="009E0181"/>
    <w:rsid w:val="009E0A0A"/>
    <w:rsid w:val="009E1C97"/>
    <w:rsid w:val="009E23A0"/>
    <w:rsid w:val="009E3980"/>
    <w:rsid w:val="009E3996"/>
    <w:rsid w:val="009E401D"/>
    <w:rsid w:val="009E475D"/>
    <w:rsid w:val="009E4DF9"/>
    <w:rsid w:val="009E5833"/>
    <w:rsid w:val="009E72C7"/>
    <w:rsid w:val="009E744F"/>
    <w:rsid w:val="009E7D1C"/>
    <w:rsid w:val="009E7E6A"/>
    <w:rsid w:val="009F0675"/>
    <w:rsid w:val="009F1737"/>
    <w:rsid w:val="009F183E"/>
    <w:rsid w:val="009F1D74"/>
    <w:rsid w:val="009F22B9"/>
    <w:rsid w:val="009F26E0"/>
    <w:rsid w:val="009F3B66"/>
    <w:rsid w:val="009F3D34"/>
    <w:rsid w:val="009F4F7C"/>
    <w:rsid w:val="009F5040"/>
    <w:rsid w:val="009F5ECF"/>
    <w:rsid w:val="009F611E"/>
    <w:rsid w:val="009F6411"/>
    <w:rsid w:val="009F650A"/>
    <w:rsid w:val="009F78E1"/>
    <w:rsid w:val="00A00A79"/>
    <w:rsid w:val="00A01144"/>
    <w:rsid w:val="00A01FAE"/>
    <w:rsid w:val="00A0216F"/>
    <w:rsid w:val="00A022EE"/>
    <w:rsid w:val="00A025AA"/>
    <w:rsid w:val="00A02B64"/>
    <w:rsid w:val="00A05146"/>
    <w:rsid w:val="00A06E50"/>
    <w:rsid w:val="00A07E59"/>
    <w:rsid w:val="00A10C5A"/>
    <w:rsid w:val="00A112A9"/>
    <w:rsid w:val="00A122BD"/>
    <w:rsid w:val="00A125CB"/>
    <w:rsid w:val="00A12724"/>
    <w:rsid w:val="00A128D0"/>
    <w:rsid w:val="00A13466"/>
    <w:rsid w:val="00A139E3"/>
    <w:rsid w:val="00A140BC"/>
    <w:rsid w:val="00A15FFD"/>
    <w:rsid w:val="00A1617C"/>
    <w:rsid w:val="00A205D4"/>
    <w:rsid w:val="00A20DAC"/>
    <w:rsid w:val="00A21611"/>
    <w:rsid w:val="00A216D5"/>
    <w:rsid w:val="00A22EE8"/>
    <w:rsid w:val="00A2361D"/>
    <w:rsid w:val="00A23B5E"/>
    <w:rsid w:val="00A23DC3"/>
    <w:rsid w:val="00A248E2"/>
    <w:rsid w:val="00A24CD7"/>
    <w:rsid w:val="00A254B3"/>
    <w:rsid w:val="00A2615D"/>
    <w:rsid w:val="00A26417"/>
    <w:rsid w:val="00A267AA"/>
    <w:rsid w:val="00A2681E"/>
    <w:rsid w:val="00A26990"/>
    <w:rsid w:val="00A27A6E"/>
    <w:rsid w:val="00A33723"/>
    <w:rsid w:val="00A339BD"/>
    <w:rsid w:val="00A356D4"/>
    <w:rsid w:val="00A35EED"/>
    <w:rsid w:val="00A36673"/>
    <w:rsid w:val="00A36EF2"/>
    <w:rsid w:val="00A379C0"/>
    <w:rsid w:val="00A405FE"/>
    <w:rsid w:val="00A4221D"/>
    <w:rsid w:val="00A42F6F"/>
    <w:rsid w:val="00A43416"/>
    <w:rsid w:val="00A4455B"/>
    <w:rsid w:val="00A4456E"/>
    <w:rsid w:val="00A4482A"/>
    <w:rsid w:val="00A44D44"/>
    <w:rsid w:val="00A4756F"/>
    <w:rsid w:val="00A4784B"/>
    <w:rsid w:val="00A51795"/>
    <w:rsid w:val="00A5221A"/>
    <w:rsid w:val="00A526BE"/>
    <w:rsid w:val="00A5348B"/>
    <w:rsid w:val="00A53890"/>
    <w:rsid w:val="00A55017"/>
    <w:rsid w:val="00A55909"/>
    <w:rsid w:val="00A56170"/>
    <w:rsid w:val="00A56814"/>
    <w:rsid w:val="00A56B65"/>
    <w:rsid w:val="00A56FB5"/>
    <w:rsid w:val="00A5754E"/>
    <w:rsid w:val="00A601B1"/>
    <w:rsid w:val="00A61AB0"/>
    <w:rsid w:val="00A61E3B"/>
    <w:rsid w:val="00A621B8"/>
    <w:rsid w:val="00A62AB1"/>
    <w:rsid w:val="00A62D56"/>
    <w:rsid w:val="00A636CE"/>
    <w:rsid w:val="00A63846"/>
    <w:rsid w:val="00A6385D"/>
    <w:rsid w:val="00A63A66"/>
    <w:rsid w:val="00A63BB0"/>
    <w:rsid w:val="00A65683"/>
    <w:rsid w:val="00A65D2F"/>
    <w:rsid w:val="00A674C7"/>
    <w:rsid w:val="00A67990"/>
    <w:rsid w:val="00A67BBE"/>
    <w:rsid w:val="00A67F59"/>
    <w:rsid w:val="00A700CF"/>
    <w:rsid w:val="00A70754"/>
    <w:rsid w:val="00A7126C"/>
    <w:rsid w:val="00A71832"/>
    <w:rsid w:val="00A725CA"/>
    <w:rsid w:val="00A7283B"/>
    <w:rsid w:val="00A72CDC"/>
    <w:rsid w:val="00A72E3D"/>
    <w:rsid w:val="00A7338C"/>
    <w:rsid w:val="00A74129"/>
    <w:rsid w:val="00A741A6"/>
    <w:rsid w:val="00A74A9A"/>
    <w:rsid w:val="00A75586"/>
    <w:rsid w:val="00A75991"/>
    <w:rsid w:val="00A771A2"/>
    <w:rsid w:val="00A77AC8"/>
    <w:rsid w:val="00A8092B"/>
    <w:rsid w:val="00A80967"/>
    <w:rsid w:val="00A8286E"/>
    <w:rsid w:val="00A83FD6"/>
    <w:rsid w:val="00A8446B"/>
    <w:rsid w:val="00A84699"/>
    <w:rsid w:val="00A84B27"/>
    <w:rsid w:val="00A84D36"/>
    <w:rsid w:val="00A85291"/>
    <w:rsid w:val="00A852A8"/>
    <w:rsid w:val="00A85679"/>
    <w:rsid w:val="00A857B3"/>
    <w:rsid w:val="00A85BFF"/>
    <w:rsid w:val="00A861D7"/>
    <w:rsid w:val="00A864ED"/>
    <w:rsid w:val="00A86F99"/>
    <w:rsid w:val="00A87382"/>
    <w:rsid w:val="00A87446"/>
    <w:rsid w:val="00A9005A"/>
    <w:rsid w:val="00A90954"/>
    <w:rsid w:val="00A90A60"/>
    <w:rsid w:val="00A90D71"/>
    <w:rsid w:val="00A91BF5"/>
    <w:rsid w:val="00A924A3"/>
    <w:rsid w:val="00A927EF"/>
    <w:rsid w:val="00A928C9"/>
    <w:rsid w:val="00A934DB"/>
    <w:rsid w:val="00A9413B"/>
    <w:rsid w:val="00A952CD"/>
    <w:rsid w:val="00A9590A"/>
    <w:rsid w:val="00A95CBB"/>
    <w:rsid w:val="00A96DE6"/>
    <w:rsid w:val="00AA0A11"/>
    <w:rsid w:val="00AA0B72"/>
    <w:rsid w:val="00AA1167"/>
    <w:rsid w:val="00AA13EE"/>
    <w:rsid w:val="00AA2930"/>
    <w:rsid w:val="00AA4D76"/>
    <w:rsid w:val="00AA4EF2"/>
    <w:rsid w:val="00AA5F30"/>
    <w:rsid w:val="00AA7FF9"/>
    <w:rsid w:val="00AB0781"/>
    <w:rsid w:val="00AB18DF"/>
    <w:rsid w:val="00AB2A31"/>
    <w:rsid w:val="00AB2C54"/>
    <w:rsid w:val="00AB381F"/>
    <w:rsid w:val="00AB3BFB"/>
    <w:rsid w:val="00AB44FD"/>
    <w:rsid w:val="00AB4C3F"/>
    <w:rsid w:val="00AB4F30"/>
    <w:rsid w:val="00AB5D4B"/>
    <w:rsid w:val="00AB5F8C"/>
    <w:rsid w:val="00AB6E93"/>
    <w:rsid w:val="00AB7183"/>
    <w:rsid w:val="00AB78EA"/>
    <w:rsid w:val="00AB7E2E"/>
    <w:rsid w:val="00AC0FE1"/>
    <w:rsid w:val="00AC20E9"/>
    <w:rsid w:val="00AC3340"/>
    <w:rsid w:val="00AC4AB9"/>
    <w:rsid w:val="00AC6426"/>
    <w:rsid w:val="00AD03CE"/>
    <w:rsid w:val="00AD12E3"/>
    <w:rsid w:val="00AD18D3"/>
    <w:rsid w:val="00AD2336"/>
    <w:rsid w:val="00AD5969"/>
    <w:rsid w:val="00AD69B5"/>
    <w:rsid w:val="00AD6C62"/>
    <w:rsid w:val="00AE0D05"/>
    <w:rsid w:val="00AE26D8"/>
    <w:rsid w:val="00AE2B86"/>
    <w:rsid w:val="00AE40E4"/>
    <w:rsid w:val="00AE5650"/>
    <w:rsid w:val="00AE5825"/>
    <w:rsid w:val="00AE7F45"/>
    <w:rsid w:val="00AF362A"/>
    <w:rsid w:val="00AF4EC3"/>
    <w:rsid w:val="00AF5BED"/>
    <w:rsid w:val="00AF5E27"/>
    <w:rsid w:val="00AF6647"/>
    <w:rsid w:val="00AF67CD"/>
    <w:rsid w:val="00AF6953"/>
    <w:rsid w:val="00AF6C1E"/>
    <w:rsid w:val="00AF7319"/>
    <w:rsid w:val="00AF7382"/>
    <w:rsid w:val="00AF755A"/>
    <w:rsid w:val="00AF7619"/>
    <w:rsid w:val="00AF7641"/>
    <w:rsid w:val="00AF7AF9"/>
    <w:rsid w:val="00AF7E7E"/>
    <w:rsid w:val="00AF7F9D"/>
    <w:rsid w:val="00B00291"/>
    <w:rsid w:val="00B0069E"/>
    <w:rsid w:val="00B02C09"/>
    <w:rsid w:val="00B04551"/>
    <w:rsid w:val="00B04D4F"/>
    <w:rsid w:val="00B0697C"/>
    <w:rsid w:val="00B06B6E"/>
    <w:rsid w:val="00B076D2"/>
    <w:rsid w:val="00B103CC"/>
    <w:rsid w:val="00B1057A"/>
    <w:rsid w:val="00B137D0"/>
    <w:rsid w:val="00B13925"/>
    <w:rsid w:val="00B15A97"/>
    <w:rsid w:val="00B15E3B"/>
    <w:rsid w:val="00B171A9"/>
    <w:rsid w:val="00B17383"/>
    <w:rsid w:val="00B211F4"/>
    <w:rsid w:val="00B21A7A"/>
    <w:rsid w:val="00B22B27"/>
    <w:rsid w:val="00B22C80"/>
    <w:rsid w:val="00B232CF"/>
    <w:rsid w:val="00B248B3"/>
    <w:rsid w:val="00B24E62"/>
    <w:rsid w:val="00B26144"/>
    <w:rsid w:val="00B26619"/>
    <w:rsid w:val="00B27786"/>
    <w:rsid w:val="00B2794B"/>
    <w:rsid w:val="00B30219"/>
    <w:rsid w:val="00B313DA"/>
    <w:rsid w:val="00B32008"/>
    <w:rsid w:val="00B322E6"/>
    <w:rsid w:val="00B3297B"/>
    <w:rsid w:val="00B3339A"/>
    <w:rsid w:val="00B33DF9"/>
    <w:rsid w:val="00B345AB"/>
    <w:rsid w:val="00B3611B"/>
    <w:rsid w:val="00B362C9"/>
    <w:rsid w:val="00B37177"/>
    <w:rsid w:val="00B374D1"/>
    <w:rsid w:val="00B4035A"/>
    <w:rsid w:val="00B40693"/>
    <w:rsid w:val="00B407ED"/>
    <w:rsid w:val="00B41CC9"/>
    <w:rsid w:val="00B42C1F"/>
    <w:rsid w:val="00B42D28"/>
    <w:rsid w:val="00B43227"/>
    <w:rsid w:val="00B453F3"/>
    <w:rsid w:val="00B455D6"/>
    <w:rsid w:val="00B45815"/>
    <w:rsid w:val="00B463F7"/>
    <w:rsid w:val="00B464A5"/>
    <w:rsid w:val="00B469DE"/>
    <w:rsid w:val="00B46BED"/>
    <w:rsid w:val="00B46D4E"/>
    <w:rsid w:val="00B46F93"/>
    <w:rsid w:val="00B47128"/>
    <w:rsid w:val="00B471B9"/>
    <w:rsid w:val="00B501A5"/>
    <w:rsid w:val="00B5110D"/>
    <w:rsid w:val="00B5115C"/>
    <w:rsid w:val="00B51AB4"/>
    <w:rsid w:val="00B528AC"/>
    <w:rsid w:val="00B53099"/>
    <w:rsid w:val="00B53C74"/>
    <w:rsid w:val="00B54DCD"/>
    <w:rsid w:val="00B55837"/>
    <w:rsid w:val="00B5597E"/>
    <w:rsid w:val="00B560FD"/>
    <w:rsid w:val="00B565E0"/>
    <w:rsid w:val="00B5660E"/>
    <w:rsid w:val="00B56CAC"/>
    <w:rsid w:val="00B57354"/>
    <w:rsid w:val="00B61B28"/>
    <w:rsid w:val="00B62017"/>
    <w:rsid w:val="00B62B23"/>
    <w:rsid w:val="00B6329F"/>
    <w:rsid w:val="00B63E90"/>
    <w:rsid w:val="00B65C87"/>
    <w:rsid w:val="00B65C8D"/>
    <w:rsid w:val="00B66523"/>
    <w:rsid w:val="00B6696A"/>
    <w:rsid w:val="00B66E1F"/>
    <w:rsid w:val="00B7062A"/>
    <w:rsid w:val="00B70A07"/>
    <w:rsid w:val="00B70E26"/>
    <w:rsid w:val="00B710FE"/>
    <w:rsid w:val="00B71806"/>
    <w:rsid w:val="00B7299F"/>
    <w:rsid w:val="00B729C3"/>
    <w:rsid w:val="00B73AE9"/>
    <w:rsid w:val="00B74738"/>
    <w:rsid w:val="00B74B4E"/>
    <w:rsid w:val="00B74FA8"/>
    <w:rsid w:val="00B75475"/>
    <w:rsid w:val="00B75DF7"/>
    <w:rsid w:val="00B7644A"/>
    <w:rsid w:val="00B7685D"/>
    <w:rsid w:val="00B771E7"/>
    <w:rsid w:val="00B772CB"/>
    <w:rsid w:val="00B81589"/>
    <w:rsid w:val="00B81A67"/>
    <w:rsid w:val="00B824E9"/>
    <w:rsid w:val="00B82A0A"/>
    <w:rsid w:val="00B8331F"/>
    <w:rsid w:val="00B8437E"/>
    <w:rsid w:val="00B8521F"/>
    <w:rsid w:val="00B855B1"/>
    <w:rsid w:val="00B86811"/>
    <w:rsid w:val="00B86B38"/>
    <w:rsid w:val="00B87EF4"/>
    <w:rsid w:val="00B87F26"/>
    <w:rsid w:val="00B906B3"/>
    <w:rsid w:val="00B91A7D"/>
    <w:rsid w:val="00B91E4B"/>
    <w:rsid w:val="00B9200E"/>
    <w:rsid w:val="00B924A4"/>
    <w:rsid w:val="00B92C85"/>
    <w:rsid w:val="00B93D50"/>
    <w:rsid w:val="00B93F33"/>
    <w:rsid w:val="00B94723"/>
    <w:rsid w:val="00B94A8C"/>
    <w:rsid w:val="00B9521A"/>
    <w:rsid w:val="00B97E9C"/>
    <w:rsid w:val="00B97F2C"/>
    <w:rsid w:val="00BA07DE"/>
    <w:rsid w:val="00BA1288"/>
    <w:rsid w:val="00BA27F4"/>
    <w:rsid w:val="00BA3B52"/>
    <w:rsid w:val="00BA3D44"/>
    <w:rsid w:val="00BA4907"/>
    <w:rsid w:val="00BA4B6C"/>
    <w:rsid w:val="00BA4C94"/>
    <w:rsid w:val="00BA587F"/>
    <w:rsid w:val="00BA6855"/>
    <w:rsid w:val="00BA71B7"/>
    <w:rsid w:val="00BA752B"/>
    <w:rsid w:val="00BB1552"/>
    <w:rsid w:val="00BB1F60"/>
    <w:rsid w:val="00BB313E"/>
    <w:rsid w:val="00BB369D"/>
    <w:rsid w:val="00BB3A1B"/>
    <w:rsid w:val="00BB43E2"/>
    <w:rsid w:val="00BB49B7"/>
    <w:rsid w:val="00BB521D"/>
    <w:rsid w:val="00BB5C36"/>
    <w:rsid w:val="00BB7990"/>
    <w:rsid w:val="00BC0458"/>
    <w:rsid w:val="00BC0A85"/>
    <w:rsid w:val="00BC0D90"/>
    <w:rsid w:val="00BC1A26"/>
    <w:rsid w:val="00BC2BFE"/>
    <w:rsid w:val="00BC3FCD"/>
    <w:rsid w:val="00BC4385"/>
    <w:rsid w:val="00BC5A18"/>
    <w:rsid w:val="00BC5BBD"/>
    <w:rsid w:val="00BC5F13"/>
    <w:rsid w:val="00BC65ED"/>
    <w:rsid w:val="00BC65EE"/>
    <w:rsid w:val="00BC74E4"/>
    <w:rsid w:val="00BD0208"/>
    <w:rsid w:val="00BD03BA"/>
    <w:rsid w:val="00BD0ACD"/>
    <w:rsid w:val="00BD15E8"/>
    <w:rsid w:val="00BD225A"/>
    <w:rsid w:val="00BD43B2"/>
    <w:rsid w:val="00BD4918"/>
    <w:rsid w:val="00BD546E"/>
    <w:rsid w:val="00BD621C"/>
    <w:rsid w:val="00BD6307"/>
    <w:rsid w:val="00BD76BF"/>
    <w:rsid w:val="00BD7EFE"/>
    <w:rsid w:val="00BE0E6A"/>
    <w:rsid w:val="00BE1406"/>
    <w:rsid w:val="00BE1ADE"/>
    <w:rsid w:val="00BE2A87"/>
    <w:rsid w:val="00BE3343"/>
    <w:rsid w:val="00BE34A4"/>
    <w:rsid w:val="00BE4852"/>
    <w:rsid w:val="00BE4E61"/>
    <w:rsid w:val="00BE4EFE"/>
    <w:rsid w:val="00BF0BBA"/>
    <w:rsid w:val="00BF13EF"/>
    <w:rsid w:val="00BF277F"/>
    <w:rsid w:val="00BF3367"/>
    <w:rsid w:val="00BF3D6E"/>
    <w:rsid w:val="00BF4E71"/>
    <w:rsid w:val="00BF5A70"/>
    <w:rsid w:val="00BF5B35"/>
    <w:rsid w:val="00BF7736"/>
    <w:rsid w:val="00C002CD"/>
    <w:rsid w:val="00C002EE"/>
    <w:rsid w:val="00C010A8"/>
    <w:rsid w:val="00C018A1"/>
    <w:rsid w:val="00C0255B"/>
    <w:rsid w:val="00C02FC1"/>
    <w:rsid w:val="00C0366A"/>
    <w:rsid w:val="00C04100"/>
    <w:rsid w:val="00C05135"/>
    <w:rsid w:val="00C06A0C"/>
    <w:rsid w:val="00C07286"/>
    <w:rsid w:val="00C07CFD"/>
    <w:rsid w:val="00C1099E"/>
    <w:rsid w:val="00C1104A"/>
    <w:rsid w:val="00C122DA"/>
    <w:rsid w:val="00C12DBD"/>
    <w:rsid w:val="00C12E35"/>
    <w:rsid w:val="00C12FC0"/>
    <w:rsid w:val="00C135E0"/>
    <w:rsid w:val="00C13BB0"/>
    <w:rsid w:val="00C13C4C"/>
    <w:rsid w:val="00C13F56"/>
    <w:rsid w:val="00C1432B"/>
    <w:rsid w:val="00C14765"/>
    <w:rsid w:val="00C15698"/>
    <w:rsid w:val="00C15839"/>
    <w:rsid w:val="00C15EA2"/>
    <w:rsid w:val="00C168C9"/>
    <w:rsid w:val="00C16B7C"/>
    <w:rsid w:val="00C16F05"/>
    <w:rsid w:val="00C206A9"/>
    <w:rsid w:val="00C21764"/>
    <w:rsid w:val="00C21F59"/>
    <w:rsid w:val="00C224A5"/>
    <w:rsid w:val="00C240CB"/>
    <w:rsid w:val="00C24344"/>
    <w:rsid w:val="00C24C28"/>
    <w:rsid w:val="00C24EE3"/>
    <w:rsid w:val="00C25189"/>
    <w:rsid w:val="00C251D8"/>
    <w:rsid w:val="00C2550B"/>
    <w:rsid w:val="00C25FC7"/>
    <w:rsid w:val="00C26455"/>
    <w:rsid w:val="00C270DD"/>
    <w:rsid w:val="00C27E59"/>
    <w:rsid w:val="00C30B7A"/>
    <w:rsid w:val="00C30D8B"/>
    <w:rsid w:val="00C30E22"/>
    <w:rsid w:val="00C311D1"/>
    <w:rsid w:val="00C31704"/>
    <w:rsid w:val="00C31C17"/>
    <w:rsid w:val="00C327E6"/>
    <w:rsid w:val="00C339B6"/>
    <w:rsid w:val="00C34E1B"/>
    <w:rsid w:val="00C3592D"/>
    <w:rsid w:val="00C36B9C"/>
    <w:rsid w:val="00C37064"/>
    <w:rsid w:val="00C370BE"/>
    <w:rsid w:val="00C37608"/>
    <w:rsid w:val="00C40B23"/>
    <w:rsid w:val="00C41340"/>
    <w:rsid w:val="00C42ACD"/>
    <w:rsid w:val="00C43B3F"/>
    <w:rsid w:val="00C44C3C"/>
    <w:rsid w:val="00C450FB"/>
    <w:rsid w:val="00C45131"/>
    <w:rsid w:val="00C460C5"/>
    <w:rsid w:val="00C46D2F"/>
    <w:rsid w:val="00C46F7B"/>
    <w:rsid w:val="00C50257"/>
    <w:rsid w:val="00C504A3"/>
    <w:rsid w:val="00C508BA"/>
    <w:rsid w:val="00C51FC3"/>
    <w:rsid w:val="00C51FE2"/>
    <w:rsid w:val="00C52C36"/>
    <w:rsid w:val="00C5395C"/>
    <w:rsid w:val="00C554E5"/>
    <w:rsid w:val="00C5649F"/>
    <w:rsid w:val="00C56C53"/>
    <w:rsid w:val="00C56DA5"/>
    <w:rsid w:val="00C56DB8"/>
    <w:rsid w:val="00C56F0C"/>
    <w:rsid w:val="00C57A15"/>
    <w:rsid w:val="00C60992"/>
    <w:rsid w:val="00C61F32"/>
    <w:rsid w:val="00C62FEF"/>
    <w:rsid w:val="00C6369E"/>
    <w:rsid w:val="00C63C1C"/>
    <w:rsid w:val="00C63DA5"/>
    <w:rsid w:val="00C64295"/>
    <w:rsid w:val="00C649E1"/>
    <w:rsid w:val="00C64B1A"/>
    <w:rsid w:val="00C65196"/>
    <w:rsid w:val="00C65964"/>
    <w:rsid w:val="00C6609D"/>
    <w:rsid w:val="00C669F1"/>
    <w:rsid w:val="00C66C16"/>
    <w:rsid w:val="00C67155"/>
    <w:rsid w:val="00C7038D"/>
    <w:rsid w:val="00C708E7"/>
    <w:rsid w:val="00C70BAC"/>
    <w:rsid w:val="00C71BAA"/>
    <w:rsid w:val="00C71F62"/>
    <w:rsid w:val="00C729E1"/>
    <w:rsid w:val="00C73454"/>
    <w:rsid w:val="00C745E0"/>
    <w:rsid w:val="00C750A1"/>
    <w:rsid w:val="00C755C1"/>
    <w:rsid w:val="00C773D8"/>
    <w:rsid w:val="00C77BC7"/>
    <w:rsid w:val="00C77E23"/>
    <w:rsid w:val="00C80E9F"/>
    <w:rsid w:val="00C8109B"/>
    <w:rsid w:val="00C82A93"/>
    <w:rsid w:val="00C863FD"/>
    <w:rsid w:val="00C90164"/>
    <w:rsid w:val="00C90BA6"/>
    <w:rsid w:val="00C90D5C"/>
    <w:rsid w:val="00C915D4"/>
    <w:rsid w:val="00C919CF"/>
    <w:rsid w:val="00C91BE0"/>
    <w:rsid w:val="00C91F92"/>
    <w:rsid w:val="00C9299C"/>
    <w:rsid w:val="00C929A9"/>
    <w:rsid w:val="00C92EC3"/>
    <w:rsid w:val="00C93789"/>
    <w:rsid w:val="00C943BA"/>
    <w:rsid w:val="00C955B7"/>
    <w:rsid w:val="00C95D60"/>
    <w:rsid w:val="00C967F1"/>
    <w:rsid w:val="00C96F51"/>
    <w:rsid w:val="00C97F2B"/>
    <w:rsid w:val="00CA0C0E"/>
    <w:rsid w:val="00CA1B65"/>
    <w:rsid w:val="00CA209A"/>
    <w:rsid w:val="00CA48AD"/>
    <w:rsid w:val="00CA53DD"/>
    <w:rsid w:val="00CA5806"/>
    <w:rsid w:val="00CA5FBC"/>
    <w:rsid w:val="00CA6972"/>
    <w:rsid w:val="00CB04E3"/>
    <w:rsid w:val="00CB16D2"/>
    <w:rsid w:val="00CB18EA"/>
    <w:rsid w:val="00CB1F33"/>
    <w:rsid w:val="00CB32E9"/>
    <w:rsid w:val="00CB3303"/>
    <w:rsid w:val="00CB352C"/>
    <w:rsid w:val="00CB5006"/>
    <w:rsid w:val="00CB5279"/>
    <w:rsid w:val="00CB663B"/>
    <w:rsid w:val="00CB7086"/>
    <w:rsid w:val="00CC077D"/>
    <w:rsid w:val="00CC12F0"/>
    <w:rsid w:val="00CC13EE"/>
    <w:rsid w:val="00CC1442"/>
    <w:rsid w:val="00CC1906"/>
    <w:rsid w:val="00CC1BC5"/>
    <w:rsid w:val="00CC1E82"/>
    <w:rsid w:val="00CC23F7"/>
    <w:rsid w:val="00CC2CAC"/>
    <w:rsid w:val="00CC43F0"/>
    <w:rsid w:val="00CC6193"/>
    <w:rsid w:val="00CC6593"/>
    <w:rsid w:val="00CC71A3"/>
    <w:rsid w:val="00CC7AAE"/>
    <w:rsid w:val="00CC7DD1"/>
    <w:rsid w:val="00CD01D4"/>
    <w:rsid w:val="00CD046F"/>
    <w:rsid w:val="00CD0678"/>
    <w:rsid w:val="00CD088A"/>
    <w:rsid w:val="00CD267B"/>
    <w:rsid w:val="00CD299F"/>
    <w:rsid w:val="00CD2D07"/>
    <w:rsid w:val="00CD3345"/>
    <w:rsid w:val="00CD4F8A"/>
    <w:rsid w:val="00CD501A"/>
    <w:rsid w:val="00CD5A89"/>
    <w:rsid w:val="00CD6341"/>
    <w:rsid w:val="00CD6F77"/>
    <w:rsid w:val="00CD72CE"/>
    <w:rsid w:val="00CD7D4C"/>
    <w:rsid w:val="00CE0B66"/>
    <w:rsid w:val="00CE0BDE"/>
    <w:rsid w:val="00CE1E5C"/>
    <w:rsid w:val="00CE2180"/>
    <w:rsid w:val="00CE24FF"/>
    <w:rsid w:val="00CE2A75"/>
    <w:rsid w:val="00CE2B5B"/>
    <w:rsid w:val="00CE6E03"/>
    <w:rsid w:val="00CE7F7A"/>
    <w:rsid w:val="00CF083D"/>
    <w:rsid w:val="00CF083F"/>
    <w:rsid w:val="00CF2292"/>
    <w:rsid w:val="00CF22B6"/>
    <w:rsid w:val="00CF2334"/>
    <w:rsid w:val="00CF37D5"/>
    <w:rsid w:val="00CF40ED"/>
    <w:rsid w:val="00CF41E5"/>
    <w:rsid w:val="00CF4619"/>
    <w:rsid w:val="00CF48F7"/>
    <w:rsid w:val="00CF6057"/>
    <w:rsid w:val="00CF665F"/>
    <w:rsid w:val="00CF794F"/>
    <w:rsid w:val="00CF7DD3"/>
    <w:rsid w:val="00D005D6"/>
    <w:rsid w:val="00D00647"/>
    <w:rsid w:val="00D01F32"/>
    <w:rsid w:val="00D043EA"/>
    <w:rsid w:val="00D049F6"/>
    <w:rsid w:val="00D05442"/>
    <w:rsid w:val="00D0688F"/>
    <w:rsid w:val="00D06FE7"/>
    <w:rsid w:val="00D100CC"/>
    <w:rsid w:val="00D101BF"/>
    <w:rsid w:val="00D109DA"/>
    <w:rsid w:val="00D1270A"/>
    <w:rsid w:val="00D12C32"/>
    <w:rsid w:val="00D13B80"/>
    <w:rsid w:val="00D14A41"/>
    <w:rsid w:val="00D150FB"/>
    <w:rsid w:val="00D16418"/>
    <w:rsid w:val="00D165C3"/>
    <w:rsid w:val="00D1711B"/>
    <w:rsid w:val="00D1754C"/>
    <w:rsid w:val="00D17FB4"/>
    <w:rsid w:val="00D204A6"/>
    <w:rsid w:val="00D21018"/>
    <w:rsid w:val="00D24119"/>
    <w:rsid w:val="00D24360"/>
    <w:rsid w:val="00D24DD5"/>
    <w:rsid w:val="00D25129"/>
    <w:rsid w:val="00D25365"/>
    <w:rsid w:val="00D25552"/>
    <w:rsid w:val="00D25E9C"/>
    <w:rsid w:val="00D260BC"/>
    <w:rsid w:val="00D26DF9"/>
    <w:rsid w:val="00D2753A"/>
    <w:rsid w:val="00D32602"/>
    <w:rsid w:val="00D32A9D"/>
    <w:rsid w:val="00D32C6E"/>
    <w:rsid w:val="00D331D5"/>
    <w:rsid w:val="00D33801"/>
    <w:rsid w:val="00D36996"/>
    <w:rsid w:val="00D40616"/>
    <w:rsid w:val="00D409CB"/>
    <w:rsid w:val="00D40AA6"/>
    <w:rsid w:val="00D42245"/>
    <w:rsid w:val="00D432DD"/>
    <w:rsid w:val="00D438AE"/>
    <w:rsid w:val="00D43C10"/>
    <w:rsid w:val="00D4443C"/>
    <w:rsid w:val="00D4465E"/>
    <w:rsid w:val="00D44F28"/>
    <w:rsid w:val="00D46F7E"/>
    <w:rsid w:val="00D50A41"/>
    <w:rsid w:val="00D52366"/>
    <w:rsid w:val="00D525CB"/>
    <w:rsid w:val="00D530E6"/>
    <w:rsid w:val="00D53194"/>
    <w:rsid w:val="00D53D7E"/>
    <w:rsid w:val="00D5459E"/>
    <w:rsid w:val="00D546ED"/>
    <w:rsid w:val="00D568BD"/>
    <w:rsid w:val="00D57017"/>
    <w:rsid w:val="00D572DC"/>
    <w:rsid w:val="00D60528"/>
    <w:rsid w:val="00D60D7F"/>
    <w:rsid w:val="00D61C38"/>
    <w:rsid w:val="00D61E7F"/>
    <w:rsid w:val="00D637AA"/>
    <w:rsid w:val="00D64D70"/>
    <w:rsid w:val="00D65535"/>
    <w:rsid w:val="00D659A8"/>
    <w:rsid w:val="00D65C81"/>
    <w:rsid w:val="00D66C8B"/>
    <w:rsid w:val="00D66FD0"/>
    <w:rsid w:val="00D70540"/>
    <w:rsid w:val="00D71164"/>
    <w:rsid w:val="00D71A6B"/>
    <w:rsid w:val="00D71A92"/>
    <w:rsid w:val="00D71E1D"/>
    <w:rsid w:val="00D71F9F"/>
    <w:rsid w:val="00D7269D"/>
    <w:rsid w:val="00D734C9"/>
    <w:rsid w:val="00D73DB4"/>
    <w:rsid w:val="00D741D0"/>
    <w:rsid w:val="00D7534A"/>
    <w:rsid w:val="00D75B81"/>
    <w:rsid w:val="00D76510"/>
    <w:rsid w:val="00D767BF"/>
    <w:rsid w:val="00D7711E"/>
    <w:rsid w:val="00D77A91"/>
    <w:rsid w:val="00D80A60"/>
    <w:rsid w:val="00D80B1C"/>
    <w:rsid w:val="00D81BED"/>
    <w:rsid w:val="00D81DE2"/>
    <w:rsid w:val="00D83260"/>
    <w:rsid w:val="00D85AFB"/>
    <w:rsid w:val="00D85BF3"/>
    <w:rsid w:val="00D8649F"/>
    <w:rsid w:val="00D86BF1"/>
    <w:rsid w:val="00D86F94"/>
    <w:rsid w:val="00D8766E"/>
    <w:rsid w:val="00D904C3"/>
    <w:rsid w:val="00D90E14"/>
    <w:rsid w:val="00D91945"/>
    <w:rsid w:val="00D93486"/>
    <w:rsid w:val="00D93B7A"/>
    <w:rsid w:val="00D94541"/>
    <w:rsid w:val="00D953B5"/>
    <w:rsid w:val="00D953CD"/>
    <w:rsid w:val="00D95524"/>
    <w:rsid w:val="00D97259"/>
    <w:rsid w:val="00DA07A1"/>
    <w:rsid w:val="00DA10A1"/>
    <w:rsid w:val="00DA18BB"/>
    <w:rsid w:val="00DA1DE4"/>
    <w:rsid w:val="00DA22CD"/>
    <w:rsid w:val="00DA22EE"/>
    <w:rsid w:val="00DA3196"/>
    <w:rsid w:val="00DA393D"/>
    <w:rsid w:val="00DA4205"/>
    <w:rsid w:val="00DA5765"/>
    <w:rsid w:val="00DA57A3"/>
    <w:rsid w:val="00DA7260"/>
    <w:rsid w:val="00DA74A3"/>
    <w:rsid w:val="00DA7634"/>
    <w:rsid w:val="00DB0E5E"/>
    <w:rsid w:val="00DB33CD"/>
    <w:rsid w:val="00DB43F0"/>
    <w:rsid w:val="00DB4BF1"/>
    <w:rsid w:val="00DB53BE"/>
    <w:rsid w:val="00DB6CE0"/>
    <w:rsid w:val="00DB7CA6"/>
    <w:rsid w:val="00DC05B0"/>
    <w:rsid w:val="00DC32F5"/>
    <w:rsid w:val="00DC56C5"/>
    <w:rsid w:val="00DC58C4"/>
    <w:rsid w:val="00DC5C25"/>
    <w:rsid w:val="00DC5C2C"/>
    <w:rsid w:val="00DC5C9A"/>
    <w:rsid w:val="00DC73B9"/>
    <w:rsid w:val="00DC73C2"/>
    <w:rsid w:val="00DC7B14"/>
    <w:rsid w:val="00DD0019"/>
    <w:rsid w:val="00DD1A29"/>
    <w:rsid w:val="00DD215C"/>
    <w:rsid w:val="00DD436F"/>
    <w:rsid w:val="00DD4830"/>
    <w:rsid w:val="00DD5057"/>
    <w:rsid w:val="00DD53E3"/>
    <w:rsid w:val="00DD587E"/>
    <w:rsid w:val="00DD63BD"/>
    <w:rsid w:val="00DD7707"/>
    <w:rsid w:val="00DD7F6E"/>
    <w:rsid w:val="00DE0DEE"/>
    <w:rsid w:val="00DE1A7E"/>
    <w:rsid w:val="00DE4451"/>
    <w:rsid w:val="00DE5898"/>
    <w:rsid w:val="00DE5C66"/>
    <w:rsid w:val="00DE73A3"/>
    <w:rsid w:val="00DF09D0"/>
    <w:rsid w:val="00DF18C2"/>
    <w:rsid w:val="00DF2983"/>
    <w:rsid w:val="00DF2A6F"/>
    <w:rsid w:val="00DF5482"/>
    <w:rsid w:val="00DF55A3"/>
    <w:rsid w:val="00E0219A"/>
    <w:rsid w:val="00E02855"/>
    <w:rsid w:val="00E0343A"/>
    <w:rsid w:val="00E0349E"/>
    <w:rsid w:val="00E03700"/>
    <w:rsid w:val="00E0377C"/>
    <w:rsid w:val="00E046CB"/>
    <w:rsid w:val="00E04970"/>
    <w:rsid w:val="00E04BDB"/>
    <w:rsid w:val="00E06CF3"/>
    <w:rsid w:val="00E0736E"/>
    <w:rsid w:val="00E075C8"/>
    <w:rsid w:val="00E12D76"/>
    <w:rsid w:val="00E14156"/>
    <w:rsid w:val="00E15065"/>
    <w:rsid w:val="00E15257"/>
    <w:rsid w:val="00E15DE9"/>
    <w:rsid w:val="00E15EC3"/>
    <w:rsid w:val="00E15F68"/>
    <w:rsid w:val="00E16E22"/>
    <w:rsid w:val="00E1702C"/>
    <w:rsid w:val="00E17525"/>
    <w:rsid w:val="00E20899"/>
    <w:rsid w:val="00E23E8E"/>
    <w:rsid w:val="00E24971"/>
    <w:rsid w:val="00E263C0"/>
    <w:rsid w:val="00E26AE3"/>
    <w:rsid w:val="00E26D77"/>
    <w:rsid w:val="00E30369"/>
    <w:rsid w:val="00E30C37"/>
    <w:rsid w:val="00E30FF7"/>
    <w:rsid w:val="00E31163"/>
    <w:rsid w:val="00E3120F"/>
    <w:rsid w:val="00E327E6"/>
    <w:rsid w:val="00E32C54"/>
    <w:rsid w:val="00E331E7"/>
    <w:rsid w:val="00E345E7"/>
    <w:rsid w:val="00E34E74"/>
    <w:rsid w:val="00E354D3"/>
    <w:rsid w:val="00E35C45"/>
    <w:rsid w:val="00E35C77"/>
    <w:rsid w:val="00E360A4"/>
    <w:rsid w:val="00E36A4D"/>
    <w:rsid w:val="00E36CDC"/>
    <w:rsid w:val="00E3744D"/>
    <w:rsid w:val="00E40262"/>
    <w:rsid w:val="00E40978"/>
    <w:rsid w:val="00E418F9"/>
    <w:rsid w:val="00E43300"/>
    <w:rsid w:val="00E4395E"/>
    <w:rsid w:val="00E44093"/>
    <w:rsid w:val="00E4504F"/>
    <w:rsid w:val="00E456D8"/>
    <w:rsid w:val="00E45BB6"/>
    <w:rsid w:val="00E466C5"/>
    <w:rsid w:val="00E47438"/>
    <w:rsid w:val="00E5037D"/>
    <w:rsid w:val="00E510C7"/>
    <w:rsid w:val="00E522F2"/>
    <w:rsid w:val="00E52572"/>
    <w:rsid w:val="00E53E05"/>
    <w:rsid w:val="00E5467E"/>
    <w:rsid w:val="00E549D8"/>
    <w:rsid w:val="00E54E1C"/>
    <w:rsid w:val="00E54F99"/>
    <w:rsid w:val="00E60B19"/>
    <w:rsid w:val="00E60DF5"/>
    <w:rsid w:val="00E61CFB"/>
    <w:rsid w:val="00E6213E"/>
    <w:rsid w:val="00E62DE7"/>
    <w:rsid w:val="00E6398E"/>
    <w:rsid w:val="00E641FE"/>
    <w:rsid w:val="00E64212"/>
    <w:rsid w:val="00E647B2"/>
    <w:rsid w:val="00E6504A"/>
    <w:rsid w:val="00E65F51"/>
    <w:rsid w:val="00E66002"/>
    <w:rsid w:val="00E67362"/>
    <w:rsid w:val="00E6757C"/>
    <w:rsid w:val="00E677B5"/>
    <w:rsid w:val="00E703A8"/>
    <w:rsid w:val="00E70F4C"/>
    <w:rsid w:val="00E71B04"/>
    <w:rsid w:val="00E71D23"/>
    <w:rsid w:val="00E71D7A"/>
    <w:rsid w:val="00E72178"/>
    <w:rsid w:val="00E7256D"/>
    <w:rsid w:val="00E7262D"/>
    <w:rsid w:val="00E72CBE"/>
    <w:rsid w:val="00E73C5F"/>
    <w:rsid w:val="00E73ECD"/>
    <w:rsid w:val="00E74161"/>
    <w:rsid w:val="00E741ED"/>
    <w:rsid w:val="00E755CB"/>
    <w:rsid w:val="00E75902"/>
    <w:rsid w:val="00E75D07"/>
    <w:rsid w:val="00E774AC"/>
    <w:rsid w:val="00E77649"/>
    <w:rsid w:val="00E802AE"/>
    <w:rsid w:val="00E809D9"/>
    <w:rsid w:val="00E80BD1"/>
    <w:rsid w:val="00E81086"/>
    <w:rsid w:val="00E82780"/>
    <w:rsid w:val="00E83F05"/>
    <w:rsid w:val="00E84BCB"/>
    <w:rsid w:val="00E8637D"/>
    <w:rsid w:val="00E86E4C"/>
    <w:rsid w:val="00E87D37"/>
    <w:rsid w:val="00E9019F"/>
    <w:rsid w:val="00E90304"/>
    <w:rsid w:val="00E91B32"/>
    <w:rsid w:val="00E91C65"/>
    <w:rsid w:val="00E91FCA"/>
    <w:rsid w:val="00E92152"/>
    <w:rsid w:val="00E9272F"/>
    <w:rsid w:val="00E92A6F"/>
    <w:rsid w:val="00E93601"/>
    <w:rsid w:val="00E93AE6"/>
    <w:rsid w:val="00E93CCA"/>
    <w:rsid w:val="00E949A0"/>
    <w:rsid w:val="00E94E45"/>
    <w:rsid w:val="00E96864"/>
    <w:rsid w:val="00E96BC4"/>
    <w:rsid w:val="00EA1A6F"/>
    <w:rsid w:val="00EA20A3"/>
    <w:rsid w:val="00EA2630"/>
    <w:rsid w:val="00EA2D1D"/>
    <w:rsid w:val="00EA30F2"/>
    <w:rsid w:val="00EA4F00"/>
    <w:rsid w:val="00EA50C7"/>
    <w:rsid w:val="00EA5190"/>
    <w:rsid w:val="00EA5A9D"/>
    <w:rsid w:val="00EA5C40"/>
    <w:rsid w:val="00EA7438"/>
    <w:rsid w:val="00EA7723"/>
    <w:rsid w:val="00EA7CC4"/>
    <w:rsid w:val="00EB16C4"/>
    <w:rsid w:val="00EB1B13"/>
    <w:rsid w:val="00EB23EC"/>
    <w:rsid w:val="00EB3639"/>
    <w:rsid w:val="00EB378A"/>
    <w:rsid w:val="00EB3C7E"/>
    <w:rsid w:val="00EB3F01"/>
    <w:rsid w:val="00EB5195"/>
    <w:rsid w:val="00EB53B6"/>
    <w:rsid w:val="00EB5988"/>
    <w:rsid w:val="00EB5B99"/>
    <w:rsid w:val="00EB73B5"/>
    <w:rsid w:val="00EB765E"/>
    <w:rsid w:val="00EB76F9"/>
    <w:rsid w:val="00EC0219"/>
    <w:rsid w:val="00EC0272"/>
    <w:rsid w:val="00EC0E2B"/>
    <w:rsid w:val="00EC0FA1"/>
    <w:rsid w:val="00EC34AC"/>
    <w:rsid w:val="00EC3805"/>
    <w:rsid w:val="00EC4761"/>
    <w:rsid w:val="00EC4D51"/>
    <w:rsid w:val="00EC55E8"/>
    <w:rsid w:val="00EC572F"/>
    <w:rsid w:val="00EC5FBD"/>
    <w:rsid w:val="00EC7A33"/>
    <w:rsid w:val="00EC7B39"/>
    <w:rsid w:val="00EC7ED5"/>
    <w:rsid w:val="00ED026A"/>
    <w:rsid w:val="00ED0B7A"/>
    <w:rsid w:val="00ED1663"/>
    <w:rsid w:val="00ED1CC9"/>
    <w:rsid w:val="00ED1D89"/>
    <w:rsid w:val="00ED2239"/>
    <w:rsid w:val="00ED3554"/>
    <w:rsid w:val="00ED3B0B"/>
    <w:rsid w:val="00ED3DB0"/>
    <w:rsid w:val="00ED66C5"/>
    <w:rsid w:val="00ED7172"/>
    <w:rsid w:val="00ED72DD"/>
    <w:rsid w:val="00EE06E5"/>
    <w:rsid w:val="00EE07C2"/>
    <w:rsid w:val="00EE1EE7"/>
    <w:rsid w:val="00EE24A7"/>
    <w:rsid w:val="00EE24B2"/>
    <w:rsid w:val="00EE2818"/>
    <w:rsid w:val="00EE2E74"/>
    <w:rsid w:val="00EE2EEF"/>
    <w:rsid w:val="00EE2FC4"/>
    <w:rsid w:val="00EE35FD"/>
    <w:rsid w:val="00EE3749"/>
    <w:rsid w:val="00EE3C1B"/>
    <w:rsid w:val="00EE4222"/>
    <w:rsid w:val="00EE492D"/>
    <w:rsid w:val="00EE50BC"/>
    <w:rsid w:val="00EE57D3"/>
    <w:rsid w:val="00EE61F7"/>
    <w:rsid w:val="00EE6893"/>
    <w:rsid w:val="00EE7253"/>
    <w:rsid w:val="00EF097C"/>
    <w:rsid w:val="00EF2EEB"/>
    <w:rsid w:val="00EF3A35"/>
    <w:rsid w:val="00EF4192"/>
    <w:rsid w:val="00EF4281"/>
    <w:rsid w:val="00EF4A8C"/>
    <w:rsid w:val="00EF4A99"/>
    <w:rsid w:val="00EF5EF5"/>
    <w:rsid w:val="00EF5F9F"/>
    <w:rsid w:val="00EF6528"/>
    <w:rsid w:val="00EF652C"/>
    <w:rsid w:val="00EF67B5"/>
    <w:rsid w:val="00EF68C6"/>
    <w:rsid w:val="00EF77E4"/>
    <w:rsid w:val="00EF7907"/>
    <w:rsid w:val="00EF7C15"/>
    <w:rsid w:val="00F01A5B"/>
    <w:rsid w:val="00F02632"/>
    <w:rsid w:val="00F0438B"/>
    <w:rsid w:val="00F05C1F"/>
    <w:rsid w:val="00F06603"/>
    <w:rsid w:val="00F06818"/>
    <w:rsid w:val="00F06978"/>
    <w:rsid w:val="00F07871"/>
    <w:rsid w:val="00F11810"/>
    <w:rsid w:val="00F119CB"/>
    <w:rsid w:val="00F120B9"/>
    <w:rsid w:val="00F13C35"/>
    <w:rsid w:val="00F14548"/>
    <w:rsid w:val="00F16962"/>
    <w:rsid w:val="00F16C6D"/>
    <w:rsid w:val="00F17029"/>
    <w:rsid w:val="00F17322"/>
    <w:rsid w:val="00F1737B"/>
    <w:rsid w:val="00F173C0"/>
    <w:rsid w:val="00F17BA0"/>
    <w:rsid w:val="00F22369"/>
    <w:rsid w:val="00F22B11"/>
    <w:rsid w:val="00F22EB4"/>
    <w:rsid w:val="00F23FA9"/>
    <w:rsid w:val="00F24210"/>
    <w:rsid w:val="00F243D8"/>
    <w:rsid w:val="00F246E0"/>
    <w:rsid w:val="00F25670"/>
    <w:rsid w:val="00F259BD"/>
    <w:rsid w:val="00F26342"/>
    <w:rsid w:val="00F305F5"/>
    <w:rsid w:val="00F32120"/>
    <w:rsid w:val="00F332CE"/>
    <w:rsid w:val="00F33689"/>
    <w:rsid w:val="00F33CCA"/>
    <w:rsid w:val="00F33D0D"/>
    <w:rsid w:val="00F344E5"/>
    <w:rsid w:val="00F357BD"/>
    <w:rsid w:val="00F35F3B"/>
    <w:rsid w:val="00F405D4"/>
    <w:rsid w:val="00F40776"/>
    <w:rsid w:val="00F40E3E"/>
    <w:rsid w:val="00F414D9"/>
    <w:rsid w:val="00F41596"/>
    <w:rsid w:val="00F4177B"/>
    <w:rsid w:val="00F41B0D"/>
    <w:rsid w:val="00F42465"/>
    <w:rsid w:val="00F42894"/>
    <w:rsid w:val="00F42A5E"/>
    <w:rsid w:val="00F433CC"/>
    <w:rsid w:val="00F43506"/>
    <w:rsid w:val="00F45F58"/>
    <w:rsid w:val="00F46221"/>
    <w:rsid w:val="00F462F9"/>
    <w:rsid w:val="00F463B8"/>
    <w:rsid w:val="00F465FD"/>
    <w:rsid w:val="00F4773B"/>
    <w:rsid w:val="00F479E4"/>
    <w:rsid w:val="00F50A7B"/>
    <w:rsid w:val="00F522F9"/>
    <w:rsid w:val="00F52446"/>
    <w:rsid w:val="00F5422E"/>
    <w:rsid w:val="00F54B08"/>
    <w:rsid w:val="00F55533"/>
    <w:rsid w:val="00F57098"/>
    <w:rsid w:val="00F60522"/>
    <w:rsid w:val="00F61023"/>
    <w:rsid w:val="00F617BD"/>
    <w:rsid w:val="00F61F76"/>
    <w:rsid w:val="00F623D0"/>
    <w:rsid w:val="00F64CC0"/>
    <w:rsid w:val="00F64D11"/>
    <w:rsid w:val="00F64FBE"/>
    <w:rsid w:val="00F65A8C"/>
    <w:rsid w:val="00F65BD8"/>
    <w:rsid w:val="00F70233"/>
    <w:rsid w:val="00F71F75"/>
    <w:rsid w:val="00F720EB"/>
    <w:rsid w:val="00F73898"/>
    <w:rsid w:val="00F73E5C"/>
    <w:rsid w:val="00F74869"/>
    <w:rsid w:val="00F74AC4"/>
    <w:rsid w:val="00F75293"/>
    <w:rsid w:val="00F757B6"/>
    <w:rsid w:val="00F75BF4"/>
    <w:rsid w:val="00F774D7"/>
    <w:rsid w:val="00F80244"/>
    <w:rsid w:val="00F808AF"/>
    <w:rsid w:val="00F819C2"/>
    <w:rsid w:val="00F82F3A"/>
    <w:rsid w:val="00F8338C"/>
    <w:rsid w:val="00F835EE"/>
    <w:rsid w:val="00F842A2"/>
    <w:rsid w:val="00F84E84"/>
    <w:rsid w:val="00F85A68"/>
    <w:rsid w:val="00F86133"/>
    <w:rsid w:val="00F8627F"/>
    <w:rsid w:val="00F8691B"/>
    <w:rsid w:val="00F87059"/>
    <w:rsid w:val="00F87643"/>
    <w:rsid w:val="00F8794F"/>
    <w:rsid w:val="00F87AFF"/>
    <w:rsid w:val="00F906EC"/>
    <w:rsid w:val="00F908B2"/>
    <w:rsid w:val="00F90A61"/>
    <w:rsid w:val="00F91B4D"/>
    <w:rsid w:val="00F924C4"/>
    <w:rsid w:val="00F92BF2"/>
    <w:rsid w:val="00F943FC"/>
    <w:rsid w:val="00F9465F"/>
    <w:rsid w:val="00F94E2E"/>
    <w:rsid w:val="00F9513B"/>
    <w:rsid w:val="00F952E1"/>
    <w:rsid w:val="00F96B3C"/>
    <w:rsid w:val="00F96F1C"/>
    <w:rsid w:val="00F9743C"/>
    <w:rsid w:val="00FA025B"/>
    <w:rsid w:val="00FA1517"/>
    <w:rsid w:val="00FA2D4D"/>
    <w:rsid w:val="00FA315F"/>
    <w:rsid w:val="00FA38B9"/>
    <w:rsid w:val="00FA3CAF"/>
    <w:rsid w:val="00FA3D4B"/>
    <w:rsid w:val="00FA4803"/>
    <w:rsid w:val="00FA53C0"/>
    <w:rsid w:val="00FA7A7B"/>
    <w:rsid w:val="00FB0CB8"/>
    <w:rsid w:val="00FB1D8E"/>
    <w:rsid w:val="00FB2683"/>
    <w:rsid w:val="00FB27B0"/>
    <w:rsid w:val="00FB3A59"/>
    <w:rsid w:val="00FB3B34"/>
    <w:rsid w:val="00FB412C"/>
    <w:rsid w:val="00FB41AA"/>
    <w:rsid w:val="00FB46E1"/>
    <w:rsid w:val="00FB4A25"/>
    <w:rsid w:val="00FB4B30"/>
    <w:rsid w:val="00FB588D"/>
    <w:rsid w:val="00FB5B9E"/>
    <w:rsid w:val="00FB6DC7"/>
    <w:rsid w:val="00FB77BA"/>
    <w:rsid w:val="00FC1C0B"/>
    <w:rsid w:val="00FC211F"/>
    <w:rsid w:val="00FC226D"/>
    <w:rsid w:val="00FC2417"/>
    <w:rsid w:val="00FC2C5D"/>
    <w:rsid w:val="00FC2D99"/>
    <w:rsid w:val="00FC3DBA"/>
    <w:rsid w:val="00FC3E0B"/>
    <w:rsid w:val="00FC4BE6"/>
    <w:rsid w:val="00FC4D34"/>
    <w:rsid w:val="00FC6EBC"/>
    <w:rsid w:val="00FD0D70"/>
    <w:rsid w:val="00FD17F7"/>
    <w:rsid w:val="00FD1949"/>
    <w:rsid w:val="00FD2B0D"/>
    <w:rsid w:val="00FD548A"/>
    <w:rsid w:val="00FD762B"/>
    <w:rsid w:val="00FE0E04"/>
    <w:rsid w:val="00FE3002"/>
    <w:rsid w:val="00FE3534"/>
    <w:rsid w:val="00FE35C5"/>
    <w:rsid w:val="00FE3E77"/>
    <w:rsid w:val="00FE4642"/>
    <w:rsid w:val="00FE56C4"/>
    <w:rsid w:val="00FE5D8C"/>
    <w:rsid w:val="00FE6578"/>
    <w:rsid w:val="00FE65C6"/>
    <w:rsid w:val="00FE6CB2"/>
    <w:rsid w:val="00FE6DF9"/>
    <w:rsid w:val="00FE719F"/>
    <w:rsid w:val="00FE74AD"/>
    <w:rsid w:val="00FE7B78"/>
    <w:rsid w:val="00FE7C53"/>
    <w:rsid w:val="00FF07B8"/>
    <w:rsid w:val="00FF0A77"/>
    <w:rsid w:val="00FF0D11"/>
    <w:rsid w:val="00FF1EA7"/>
    <w:rsid w:val="00FF2193"/>
    <w:rsid w:val="00FF23B4"/>
    <w:rsid w:val="00FF372F"/>
    <w:rsid w:val="00FF4602"/>
    <w:rsid w:val="00FF4E6A"/>
    <w:rsid w:val="00FF511E"/>
    <w:rsid w:val="00FF539F"/>
    <w:rsid w:val="00FF6C13"/>
    <w:rsid w:val="00FF6C35"/>
    <w:rsid w:val="00FF70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01590714-73E3-4B02-9554-9D35E77C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E82"/>
    <w:pPr>
      <w:jc w:val="both"/>
    </w:pPr>
    <w:rPr>
      <w:sz w:val="28"/>
      <w:lang w:eastAsia="ru-RU"/>
    </w:rPr>
  </w:style>
  <w:style w:type="paragraph" w:styleId="1">
    <w:name w:val="heading 1"/>
    <w:basedOn w:val="a"/>
    <w:next w:val="a"/>
    <w:link w:val="10"/>
    <w:qFormat/>
    <w:pPr>
      <w:keepNext/>
      <w:jc w:val="center"/>
      <w:outlineLvl w:val="0"/>
    </w:pPr>
    <w:rPr>
      <w:b/>
      <w:sz w:val="26"/>
    </w:rPr>
  </w:style>
  <w:style w:type="paragraph" w:styleId="2">
    <w:name w:val="heading 2"/>
    <w:basedOn w:val="a"/>
    <w:next w:val="a"/>
    <w:link w:val="20"/>
    <w:qFormat/>
    <w:pPr>
      <w:keepNext/>
      <w:outlineLvl w:val="1"/>
    </w:pPr>
  </w:style>
  <w:style w:type="paragraph" w:styleId="3">
    <w:name w:val="heading 3"/>
    <w:basedOn w:val="a"/>
    <w:next w:val="a"/>
    <w:link w:val="30"/>
    <w:qFormat/>
    <w:pPr>
      <w:keepNext/>
      <w:ind w:firstLine="720"/>
      <w:outlineLvl w:val="2"/>
    </w:pPr>
    <w:rPr>
      <w:b/>
    </w:rPr>
  </w:style>
  <w:style w:type="paragraph" w:styleId="4">
    <w:name w:val="heading 4"/>
    <w:basedOn w:val="a"/>
    <w:next w:val="a"/>
    <w:link w:val="40"/>
    <w:qFormat/>
    <w:pPr>
      <w:keepNext/>
      <w:jc w:val="center"/>
      <w:outlineLvl w:val="3"/>
    </w:pPr>
    <w:rPr>
      <w:b/>
    </w:rPr>
  </w:style>
  <w:style w:type="paragraph" w:styleId="5">
    <w:name w:val="heading 5"/>
    <w:basedOn w:val="a"/>
    <w:next w:val="a"/>
    <w:link w:val="50"/>
    <w:qFormat/>
    <w:pPr>
      <w:keepNext/>
      <w:outlineLvl w:val="4"/>
    </w:pPr>
    <w:rPr>
      <w:sz w:val="24"/>
    </w:rPr>
  </w:style>
  <w:style w:type="paragraph" w:styleId="6">
    <w:name w:val="heading 6"/>
    <w:basedOn w:val="a"/>
    <w:next w:val="a"/>
    <w:link w:val="60"/>
    <w:qFormat/>
    <w:pPr>
      <w:keepNext/>
      <w:jc w:val="center"/>
      <w:outlineLvl w:val="5"/>
    </w:pPr>
    <w:rPr>
      <w:rFonts w:ascii="Arial" w:hAnsi="Arial"/>
      <w:b/>
      <w:sz w:val="24"/>
    </w:rPr>
  </w:style>
  <w:style w:type="paragraph" w:styleId="7">
    <w:name w:val="heading 7"/>
    <w:basedOn w:val="a"/>
    <w:next w:val="a"/>
    <w:link w:val="70"/>
    <w:qFormat/>
    <w:pPr>
      <w:keepNext/>
      <w:outlineLvl w:val="6"/>
    </w:pPr>
    <w:rPr>
      <w:sz w:val="24"/>
    </w:rPr>
  </w:style>
  <w:style w:type="paragraph" w:styleId="8">
    <w:name w:val="heading 8"/>
    <w:basedOn w:val="a"/>
    <w:next w:val="a"/>
    <w:link w:val="80"/>
    <w:qFormat/>
    <w:pPr>
      <w:keepNext/>
      <w:jc w:val="center"/>
      <w:outlineLvl w:val="7"/>
    </w:pPr>
    <w:rPr>
      <w:sz w:val="24"/>
    </w:rPr>
  </w:style>
  <w:style w:type="paragraph" w:styleId="9">
    <w:name w:val="heading 9"/>
    <w:basedOn w:val="a"/>
    <w:next w:val="a"/>
    <w:link w:val="90"/>
    <w:qFormat/>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pPr>
      <w:jc w:val="left"/>
    </w:pPr>
    <w:rPr>
      <w:rFonts w:ascii="Verdana" w:hAnsi="Verdana"/>
      <w:sz w:val="20"/>
      <w:lang w:val="en-US" w:eastAsia="en-US"/>
    </w:rPr>
  </w:style>
  <w:style w:type="paragraph" w:customStyle="1" w:styleId="31">
    <w:name w:val="заголовок 3"/>
    <w:basedOn w:val="a"/>
    <w:next w:val="a"/>
    <w:pPr>
      <w:keepNext/>
      <w:jc w:val="center"/>
    </w:pPr>
    <w:rPr>
      <w:b/>
    </w:rPr>
  </w:style>
  <w:style w:type="paragraph" w:styleId="a4">
    <w:name w:val="Title"/>
    <w:basedOn w:val="a"/>
    <w:link w:val="a5"/>
    <w:qFormat/>
    <w:pPr>
      <w:jc w:val="center"/>
    </w:pPr>
    <w:rPr>
      <w:b/>
      <w:sz w:val="32"/>
    </w:rPr>
  </w:style>
  <w:style w:type="paragraph" w:customStyle="1" w:styleId="a6">
    <w:name w:val="Таблица"/>
    <w:basedOn w:val="a"/>
    <w:rPr>
      <w:rFonts w:ascii="Antiqua" w:hAnsi="Antiqua"/>
      <w:sz w:val="24"/>
    </w:rPr>
  </w:style>
  <w:style w:type="paragraph" w:customStyle="1" w:styleId="11">
    <w:name w:val="Обычный1"/>
    <w:pPr>
      <w:widowControl w:val="0"/>
    </w:pPr>
    <w:rPr>
      <w:snapToGrid w:val="0"/>
      <w:lang w:val="ru-RU" w:eastAsia="ru-RU"/>
    </w:rPr>
  </w:style>
  <w:style w:type="paragraph" w:styleId="a7">
    <w:name w:val="List Bullet"/>
    <w:basedOn w:val="a"/>
    <w:autoRedefine/>
    <w:pPr>
      <w:tabs>
        <w:tab w:val="num" w:pos="360"/>
      </w:tabs>
      <w:ind w:left="360" w:hanging="360"/>
    </w:pPr>
  </w:style>
  <w:style w:type="paragraph" w:styleId="21">
    <w:name w:val="List Bullet 2"/>
    <w:basedOn w:val="a"/>
    <w:autoRedefine/>
    <w:pPr>
      <w:tabs>
        <w:tab w:val="num" w:pos="643"/>
      </w:tabs>
      <w:ind w:left="643" w:hanging="360"/>
    </w:pPr>
  </w:style>
  <w:style w:type="paragraph" w:styleId="32">
    <w:name w:val="List Bullet 3"/>
    <w:basedOn w:val="a"/>
    <w:autoRedefine/>
    <w:pPr>
      <w:tabs>
        <w:tab w:val="num" w:pos="926"/>
      </w:tabs>
      <w:ind w:left="926" w:hanging="360"/>
    </w:pPr>
  </w:style>
  <w:style w:type="paragraph" w:styleId="41">
    <w:name w:val="List Bullet 4"/>
    <w:basedOn w:val="a"/>
    <w:autoRedefine/>
    <w:pPr>
      <w:tabs>
        <w:tab w:val="num" w:pos="1209"/>
      </w:tabs>
      <w:ind w:left="1209" w:hanging="360"/>
    </w:pPr>
  </w:style>
  <w:style w:type="paragraph" w:styleId="51">
    <w:name w:val="List Bullet 5"/>
    <w:basedOn w:val="a"/>
    <w:autoRedefine/>
    <w:pPr>
      <w:tabs>
        <w:tab w:val="num" w:pos="1492"/>
      </w:tabs>
      <w:ind w:left="1492" w:hanging="360"/>
    </w:pPr>
  </w:style>
  <w:style w:type="paragraph" w:styleId="a8">
    <w:name w:val="List Number"/>
    <w:basedOn w:val="a"/>
    <w:pPr>
      <w:tabs>
        <w:tab w:val="num" w:pos="360"/>
      </w:tabs>
      <w:ind w:left="360" w:hanging="360"/>
    </w:pPr>
  </w:style>
  <w:style w:type="paragraph" w:styleId="22">
    <w:name w:val="List Number 2"/>
    <w:basedOn w:val="a"/>
    <w:pPr>
      <w:tabs>
        <w:tab w:val="num" w:pos="643"/>
      </w:tabs>
      <w:ind w:left="643" w:hanging="360"/>
    </w:pPr>
  </w:style>
  <w:style w:type="paragraph" w:styleId="33">
    <w:name w:val="List Number 3"/>
    <w:basedOn w:val="a"/>
    <w:pPr>
      <w:tabs>
        <w:tab w:val="num" w:pos="926"/>
      </w:tabs>
      <w:ind w:left="926" w:hanging="360"/>
    </w:pPr>
  </w:style>
  <w:style w:type="paragraph" w:styleId="42">
    <w:name w:val="List Number 4"/>
    <w:basedOn w:val="a"/>
    <w:pPr>
      <w:tabs>
        <w:tab w:val="num" w:pos="1209"/>
      </w:tabs>
      <w:ind w:left="1209" w:hanging="360"/>
    </w:pPr>
  </w:style>
  <w:style w:type="paragraph" w:styleId="52">
    <w:name w:val="List Number 5"/>
    <w:basedOn w:val="a"/>
    <w:pPr>
      <w:tabs>
        <w:tab w:val="num" w:pos="1492"/>
      </w:tabs>
      <w:ind w:left="1492" w:hanging="360"/>
    </w:pPr>
  </w:style>
  <w:style w:type="paragraph" w:customStyle="1" w:styleId="a9">
    <w:name w:val="Стиль"/>
    <w:uiPriority w:val="99"/>
    <w:pPr>
      <w:widowControl w:val="0"/>
    </w:pPr>
    <w:rPr>
      <w:spacing w:val="-1"/>
      <w:kern w:val="65535"/>
      <w:position w:val="-1"/>
      <w:sz w:val="24"/>
      <w:lang w:val="en-US" w:eastAsia="ru-RU"/>
    </w:rPr>
  </w:style>
  <w:style w:type="paragraph" w:styleId="aa">
    <w:name w:val="Body Text Indent"/>
    <w:aliases w:val=" Знак Знак Знак Знак Знак Знак 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b"/>
    <w:pPr>
      <w:ind w:firstLine="720"/>
    </w:pPr>
  </w:style>
  <w:style w:type="paragraph" w:styleId="ac">
    <w:name w:val="Body Text"/>
    <w:basedOn w:val="a"/>
    <w:link w:val="ad"/>
    <w:rPr>
      <w:lang w:val="en-US"/>
    </w:rPr>
  </w:style>
  <w:style w:type="paragraph" w:styleId="23">
    <w:name w:val="Body Text Indent 2"/>
    <w:basedOn w:val="a"/>
    <w:link w:val="24"/>
    <w:pPr>
      <w:ind w:right="-2" w:firstLine="720"/>
    </w:pPr>
  </w:style>
  <w:style w:type="paragraph" w:styleId="25">
    <w:name w:val="Body Text 2"/>
    <w:basedOn w:val="a"/>
    <w:link w:val="26"/>
  </w:style>
  <w:style w:type="paragraph" w:styleId="ae">
    <w:name w:val="header"/>
    <w:basedOn w:val="a"/>
    <w:link w:val="af"/>
    <w:pPr>
      <w:tabs>
        <w:tab w:val="center" w:pos="4153"/>
        <w:tab w:val="right" w:pos="8306"/>
      </w:tabs>
    </w:pPr>
    <w:rPr>
      <w:lang w:val="ru-RU"/>
    </w:rPr>
  </w:style>
  <w:style w:type="paragraph" w:customStyle="1" w:styleId="310">
    <w:name w:val="Основной текст 31"/>
    <w:basedOn w:val="a"/>
  </w:style>
  <w:style w:type="paragraph" w:customStyle="1" w:styleId="53">
    <w:name w:val="заголовок 5"/>
    <w:basedOn w:val="a"/>
    <w:next w:val="a"/>
    <w:pPr>
      <w:keepNext/>
      <w:tabs>
        <w:tab w:val="decimal" w:pos="637"/>
      </w:tabs>
      <w:jc w:val="center"/>
    </w:pPr>
    <w:rPr>
      <w:sz w:val="24"/>
    </w:rPr>
  </w:style>
  <w:style w:type="character" w:styleId="af0">
    <w:name w:val="footnote reference"/>
    <w:rPr>
      <w:vertAlign w:val="superscript"/>
    </w:rPr>
  </w:style>
  <w:style w:type="paragraph" w:styleId="af1">
    <w:name w:val="footnote text"/>
    <w:basedOn w:val="a"/>
    <w:link w:val="af2"/>
  </w:style>
  <w:style w:type="paragraph" w:customStyle="1" w:styleId="27">
    <w:name w:val="заголовок 2"/>
    <w:basedOn w:val="a"/>
    <w:next w:val="a"/>
    <w:pPr>
      <w:keepNext/>
    </w:pPr>
    <w:rPr>
      <w:sz w:val="24"/>
    </w:rPr>
  </w:style>
  <w:style w:type="paragraph" w:customStyle="1" w:styleId="12">
    <w:name w:val="заголовок 1"/>
    <w:basedOn w:val="a"/>
    <w:next w:val="a"/>
    <w:pPr>
      <w:keepNext/>
      <w:jc w:val="center"/>
    </w:pPr>
    <w:rPr>
      <w:b/>
      <w:kern w:val="2"/>
    </w:rPr>
  </w:style>
  <w:style w:type="paragraph" w:styleId="af3">
    <w:name w:val="caption"/>
    <w:basedOn w:val="a"/>
    <w:qFormat/>
    <w:pPr>
      <w:jc w:val="center"/>
    </w:pPr>
  </w:style>
  <w:style w:type="paragraph" w:styleId="34">
    <w:name w:val="Body Text 3"/>
    <w:basedOn w:val="a"/>
    <w:link w:val="35"/>
  </w:style>
  <w:style w:type="paragraph" w:styleId="36">
    <w:name w:val="Body Text Indent 3"/>
    <w:basedOn w:val="a"/>
    <w:link w:val="37"/>
    <w:pPr>
      <w:ind w:firstLine="720"/>
    </w:pPr>
    <w:rPr>
      <w:sz w:val="24"/>
    </w:rPr>
  </w:style>
  <w:style w:type="paragraph" w:customStyle="1" w:styleId="510">
    <w:name w:val="Заголовок 51"/>
    <w:basedOn w:val="a"/>
    <w:next w:val="a"/>
    <w:pPr>
      <w:keepNext/>
      <w:jc w:val="center"/>
      <w:outlineLvl w:val="4"/>
    </w:pPr>
    <w:rPr>
      <w:sz w:val="24"/>
    </w:rPr>
  </w:style>
  <w:style w:type="paragraph" w:styleId="af4">
    <w:name w:val="Block Text"/>
    <w:basedOn w:val="a"/>
    <w:pPr>
      <w:ind w:left="-108" w:right="-108" w:firstLine="108"/>
      <w:jc w:val="center"/>
    </w:pPr>
    <w:rPr>
      <w:color w:val="000000"/>
      <w:sz w:val="24"/>
    </w:rPr>
  </w:style>
  <w:style w:type="paragraph" w:styleId="af5">
    <w:name w:val="footer"/>
    <w:basedOn w:val="a"/>
    <w:link w:val="af6"/>
    <w:pPr>
      <w:tabs>
        <w:tab w:val="center" w:pos="4677"/>
        <w:tab w:val="right" w:pos="9355"/>
      </w:tabs>
    </w:pPr>
  </w:style>
  <w:style w:type="paragraph" w:customStyle="1" w:styleId="caaieiaie1">
    <w:name w:val="caaieiaie 1"/>
    <w:basedOn w:val="a"/>
    <w:next w:val="a"/>
    <w:pPr>
      <w:keepNext/>
      <w:jc w:val="center"/>
    </w:pPr>
    <w:rPr>
      <w:rFonts w:ascii="MS Serif" w:hAnsi="MS Serif"/>
      <w:b/>
      <w14:shadow w14:blurRad="50800" w14:dist="38100" w14:dir="2700000" w14:sx="100000" w14:sy="100000" w14:kx="0" w14:ky="0" w14:algn="tl">
        <w14:srgbClr w14:val="000000">
          <w14:alpha w14:val="60000"/>
        </w14:srgbClr>
      </w14:shadow>
    </w:rPr>
  </w:style>
  <w:style w:type="paragraph" w:customStyle="1" w:styleId="210">
    <w:name w:val="Основной текст 21"/>
    <w:basedOn w:val="a"/>
  </w:style>
  <w:style w:type="paragraph" w:customStyle="1" w:styleId="caaieiaie5">
    <w:name w:val="caaieiaie 5"/>
    <w:basedOn w:val="a"/>
    <w:next w:val="a"/>
    <w:pPr>
      <w:keepNext/>
      <w:tabs>
        <w:tab w:val="decimal" w:pos="637"/>
      </w:tabs>
      <w:jc w:val="center"/>
    </w:pPr>
    <w:rPr>
      <w:sz w:val="24"/>
    </w:rPr>
  </w:style>
  <w:style w:type="character" w:styleId="af7">
    <w:name w:val="page number"/>
    <w:basedOn w:val="a0"/>
  </w:style>
  <w:style w:type="paragraph" w:styleId="af8">
    <w:name w:val="Document Map"/>
    <w:basedOn w:val="a"/>
    <w:link w:val="af9"/>
    <w:semiHidden/>
    <w:pPr>
      <w:shd w:val="clear" w:color="auto" w:fill="000080"/>
    </w:pPr>
    <w:rPr>
      <w:rFonts w:ascii="Tahoma" w:hAnsi="Tahoma"/>
    </w:rPr>
  </w:style>
  <w:style w:type="paragraph" w:styleId="afa">
    <w:name w:val="endnote text"/>
    <w:basedOn w:val="a"/>
    <w:link w:val="afb"/>
    <w:semiHidden/>
    <w:rPr>
      <w:lang w:val="ru-RU"/>
    </w:rPr>
  </w:style>
  <w:style w:type="character" w:styleId="afc">
    <w:name w:val="endnote reference"/>
    <w:semiHidden/>
    <w:rPr>
      <w:vertAlign w:val="superscript"/>
    </w:rPr>
  </w:style>
  <w:style w:type="paragraph" w:customStyle="1" w:styleId="61">
    <w:name w:val="заголовок 6"/>
    <w:basedOn w:val="a"/>
    <w:next w:val="a"/>
    <w:pPr>
      <w:keepNext/>
      <w:jc w:val="center"/>
    </w:pPr>
    <w:rPr>
      <w:color w:val="000000"/>
      <w:sz w:val="24"/>
    </w:rPr>
  </w:style>
  <w:style w:type="paragraph" w:styleId="afd">
    <w:name w:val="Subtitle"/>
    <w:basedOn w:val="a"/>
    <w:link w:val="afe"/>
    <w:qFormat/>
    <w:pPr>
      <w:ind w:firstLine="720"/>
      <w:jc w:val="center"/>
    </w:pPr>
    <w:rPr>
      <w:b/>
    </w:rPr>
  </w:style>
  <w:style w:type="paragraph" w:customStyle="1" w:styleId="13">
    <w:name w:val="Стиль1"/>
    <w:basedOn w:val="53"/>
    <w:pPr>
      <w:keepNext w:val="0"/>
      <w:tabs>
        <w:tab w:val="clear" w:pos="637"/>
      </w:tabs>
    </w:pPr>
    <w:rPr>
      <w:sz w:val="22"/>
      <w:lang w:val="ru-RU"/>
    </w:rPr>
  </w:style>
  <w:style w:type="paragraph" w:customStyle="1" w:styleId="xl29">
    <w:name w:val="xl29"/>
    <w:basedOn w:val="a"/>
    <w:pPr>
      <w:spacing w:before="100" w:after="100"/>
      <w:jc w:val="left"/>
    </w:pPr>
    <w:rPr>
      <w:rFonts w:eastAsia="Arial Unicode MS"/>
      <w:b/>
      <w:sz w:val="24"/>
      <w:lang w:val="ru-RU"/>
    </w:rPr>
  </w:style>
  <w:style w:type="paragraph" w:customStyle="1" w:styleId="xl27">
    <w:name w:val="xl27"/>
    <w:basedOn w:val="a"/>
    <w:pPr>
      <w:spacing w:before="100" w:after="100"/>
      <w:jc w:val="right"/>
    </w:pPr>
    <w:rPr>
      <w:rFonts w:eastAsia="Arial Unicode MS"/>
      <w:b/>
      <w:sz w:val="24"/>
      <w:lang w:val="ru-RU"/>
    </w:rPr>
  </w:style>
  <w:style w:type="paragraph" w:customStyle="1" w:styleId="xl24">
    <w:name w:val="xl24"/>
    <w:basedOn w:val="a"/>
    <w:pPr>
      <w:spacing w:before="100" w:after="100"/>
      <w:jc w:val="right"/>
    </w:pPr>
    <w:rPr>
      <w:rFonts w:eastAsia="Arial Unicode MS"/>
      <w:sz w:val="24"/>
      <w:lang w:val="ru-RU"/>
    </w:rPr>
  </w:style>
  <w:style w:type="paragraph" w:customStyle="1" w:styleId="211">
    <w:name w:val="Основной текст с отступом 21"/>
    <w:basedOn w:val="a"/>
    <w:pPr>
      <w:widowControl w:val="0"/>
      <w:spacing w:line="220" w:lineRule="exact"/>
      <w:ind w:firstLine="709"/>
    </w:pPr>
  </w:style>
  <w:style w:type="paragraph" w:customStyle="1" w:styleId="zee2">
    <w:name w:val="загzeeловок 2"/>
    <w:basedOn w:val="a"/>
    <w:next w:val="a"/>
    <w:pPr>
      <w:keepNext/>
      <w:widowControl w:val="0"/>
      <w:jc w:val="center"/>
    </w:pPr>
    <w:rPr>
      <w:b/>
      <w:snapToGrid w:val="0"/>
      <w:color w:val="000000"/>
      <w:lang w:val="ru-RU"/>
    </w:rPr>
  </w:style>
  <w:style w:type="character" w:customStyle="1" w:styleId="aff">
    <w:name w:val="знак сноски"/>
    <w:rPr>
      <w:vertAlign w:val="superscript"/>
    </w:rPr>
  </w:style>
  <w:style w:type="character" w:customStyle="1" w:styleId="aff0">
    <w:name w:val="Основной шрифт"/>
  </w:style>
  <w:style w:type="paragraph" w:customStyle="1" w:styleId="aff1">
    <w:name w:val="текст сноски"/>
    <w:basedOn w:val="a"/>
    <w:pPr>
      <w:jc w:val="left"/>
    </w:pPr>
    <w:rPr>
      <w:sz w:val="20"/>
      <w:lang w:val="ru-RU"/>
    </w:rPr>
  </w:style>
  <w:style w:type="paragraph" w:customStyle="1" w:styleId="43">
    <w:name w:val="заголовок 4"/>
    <w:basedOn w:val="a"/>
    <w:next w:val="a"/>
    <w:pPr>
      <w:keepNext/>
      <w:jc w:val="right"/>
    </w:pPr>
    <w:rPr>
      <w:i/>
    </w:rPr>
  </w:style>
  <w:style w:type="character" w:customStyle="1" w:styleId="main1">
    <w:name w:val="main1"/>
    <w:rPr>
      <w:rFonts w:ascii="Arial" w:hAnsi="Arial" w:cs="Arial" w:hint="default"/>
      <w:color w:val="444444"/>
      <w:sz w:val="15"/>
      <w:szCs w:val="15"/>
    </w:rPr>
  </w:style>
  <w:style w:type="character" w:customStyle="1" w:styleId="header1">
    <w:name w:val="header1"/>
    <w:rPr>
      <w:rFonts w:ascii="Arial" w:hAnsi="Arial" w:cs="Arial" w:hint="default"/>
      <w:b/>
      <w:bCs/>
      <w:color w:val="444444"/>
      <w:sz w:val="21"/>
      <w:szCs w:val="21"/>
    </w:rPr>
  </w:style>
  <w:style w:type="paragraph" w:customStyle="1" w:styleId="xl104">
    <w:name w:val="xl104"/>
    <w:basedOn w:val="a"/>
    <w:pPr>
      <w:spacing w:before="100" w:after="100"/>
      <w:jc w:val="left"/>
    </w:pPr>
    <w:rPr>
      <w:rFonts w:eastAsia="Arial Unicode MS"/>
      <w:sz w:val="22"/>
      <w:lang w:val="ru-RU"/>
    </w:rPr>
  </w:style>
  <w:style w:type="paragraph" w:customStyle="1" w:styleId="xl105">
    <w:name w:val="xl105"/>
    <w:basedOn w:val="a"/>
    <w:pPr>
      <w:spacing w:before="100" w:after="100"/>
      <w:jc w:val="left"/>
    </w:pPr>
    <w:rPr>
      <w:rFonts w:eastAsia="Arial Unicode MS"/>
      <w:b/>
      <w:sz w:val="22"/>
      <w:lang w:val="ru-RU"/>
    </w:rPr>
  </w:style>
  <w:style w:type="paragraph" w:customStyle="1" w:styleId="xl106">
    <w:name w:val="xl106"/>
    <w:basedOn w:val="a"/>
    <w:pPr>
      <w:spacing w:before="100" w:after="100"/>
      <w:jc w:val="right"/>
    </w:pPr>
    <w:rPr>
      <w:rFonts w:eastAsia="Arial Unicode MS"/>
      <w:sz w:val="22"/>
      <w:lang w:val="ru-RU"/>
    </w:rPr>
  </w:style>
  <w:style w:type="paragraph" w:customStyle="1" w:styleId="xl107">
    <w:name w:val="xl107"/>
    <w:basedOn w:val="a"/>
    <w:pPr>
      <w:spacing w:before="100" w:after="100"/>
      <w:jc w:val="right"/>
    </w:pPr>
    <w:rPr>
      <w:rFonts w:eastAsia="Arial Unicode MS"/>
      <w:sz w:val="22"/>
      <w:lang w:val="ru-RU"/>
    </w:rPr>
  </w:style>
  <w:style w:type="paragraph" w:customStyle="1" w:styleId="xl108">
    <w:name w:val="xl108"/>
    <w:basedOn w:val="a"/>
    <w:pPr>
      <w:spacing w:before="100" w:after="100"/>
      <w:jc w:val="right"/>
    </w:pPr>
    <w:rPr>
      <w:rFonts w:eastAsia="Arial Unicode MS"/>
      <w:b/>
      <w:sz w:val="22"/>
      <w:lang w:val="ru-RU"/>
    </w:rPr>
  </w:style>
  <w:style w:type="paragraph" w:customStyle="1" w:styleId="xl109">
    <w:name w:val="xl109"/>
    <w:basedOn w:val="a"/>
    <w:pPr>
      <w:spacing w:before="100" w:after="100"/>
      <w:jc w:val="right"/>
    </w:pPr>
    <w:rPr>
      <w:rFonts w:eastAsia="Arial Unicode MS"/>
      <w:sz w:val="22"/>
      <w:lang w:val="ru-RU"/>
    </w:rPr>
  </w:style>
  <w:style w:type="paragraph" w:customStyle="1" w:styleId="xl110">
    <w:name w:val="xl110"/>
    <w:basedOn w:val="a"/>
    <w:pPr>
      <w:spacing w:before="100" w:after="100"/>
      <w:jc w:val="right"/>
    </w:pPr>
    <w:rPr>
      <w:rFonts w:eastAsia="Arial Unicode MS"/>
      <w:b/>
      <w:sz w:val="22"/>
      <w:lang w:val="ru-RU"/>
    </w:rPr>
  </w:style>
  <w:style w:type="paragraph" w:customStyle="1" w:styleId="xl103">
    <w:name w:val="xl103"/>
    <w:basedOn w:val="a"/>
    <w:pPr>
      <w:spacing w:before="100" w:after="100"/>
      <w:jc w:val="left"/>
    </w:pPr>
    <w:rPr>
      <w:rFonts w:eastAsia="Arial Unicode MS"/>
      <w:sz w:val="24"/>
      <w:lang w:val="ru-RU"/>
    </w:rPr>
  </w:style>
  <w:style w:type="paragraph" w:customStyle="1" w:styleId="xl111">
    <w:name w:val="xl111"/>
    <w:basedOn w:val="a"/>
    <w:pPr>
      <w:spacing w:before="100" w:after="100"/>
      <w:jc w:val="right"/>
    </w:pPr>
    <w:rPr>
      <w:rFonts w:eastAsia="Arial Unicode MS"/>
      <w:b/>
      <w:sz w:val="22"/>
      <w:lang w:val="ru-RU"/>
    </w:rPr>
  </w:style>
  <w:style w:type="paragraph" w:customStyle="1" w:styleId="xl112">
    <w:name w:val="xl112"/>
    <w:basedOn w:val="a"/>
    <w:pPr>
      <w:spacing w:before="100" w:after="100"/>
      <w:jc w:val="right"/>
    </w:pPr>
    <w:rPr>
      <w:rFonts w:eastAsia="Arial Unicode MS"/>
      <w:sz w:val="22"/>
      <w:lang w:val="ru-RU"/>
    </w:rPr>
  </w:style>
  <w:style w:type="paragraph" w:customStyle="1" w:styleId="xl113">
    <w:name w:val="xl113"/>
    <w:basedOn w:val="a"/>
    <w:pPr>
      <w:spacing w:before="100" w:after="100"/>
      <w:jc w:val="left"/>
    </w:pPr>
    <w:rPr>
      <w:rFonts w:eastAsia="Arial Unicode MS"/>
      <w:sz w:val="22"/>
      <w:lang w:val="ru-RU"/>
    </w:rPr>
  </w:style>
  <w:style w:type="paragraph" w:customStyle="1" w:styleId="xl114">
    <w:name w:val="xl114"/>
    <w:basedOn w:val="a"/>
    <w:pPr>
      <w:spacing w:before="100" w:after="100"/>
      <w:jc w:val="left"/>
    </w:pPr>
    <w:rPr>
      <w:rFonts w:eastAsia="Arial Unicode MS"/>
      <w:sz w:val="22"/>
      <w:lang w:val="ru-RU"/>
    </w:rPr>
  </w:style>
  <w:style w:type="paragraph" w:customStyle="1" w:styleId="xl115">
    <w:name w:val="xl115"/>
    <w:basedOn w:val="a"/>
    <w:pPr>
      <w:spacing w:before="100" w:after="100"/>
      <w:jc w:val="right"/>
    </w:pPr>
    <w:rPr>
      <w:rFonts w:eastAsia="Arial Unicode MS"/>
      <w:sz w:val="22"/>
      <w:lang w:val="ru-RU"/>
    </w:rPr>
  </w:style>
  <w:style w:type="paragraph" w:customStyle="1" w:styleId="xl116">
    <w:name w:val="xl116"/>
    <w:basedOn w:val="a"/>
    <w:pPr>
      <w:spacing w:before="100" w:after="100"/>
      <w:jc w:val="right"/>
    </w:pPr>
    <w:rPr>
      <w:rFonts w:eastAsia="Arial Unicode MS"/>
      <w:sz w:val="22"/>
      <w:lang w:val="ru-RU"/>
    </w:rPr>
  </w:style>
  <w:style w:type="paragraph" w:customStyle="1" w:styleId="xl45">
    <w:name w:val="xl45"/>
    <w:basedOn w:val="a"/>
    <w:pPr>
      <w:spacing w:before="100" w:after="100"/>
      <w:jc w:val="right"/>
    </w:pPr>
    <w:rPr>
      <w:rFonts w:eastAsia="Arial Unicode MS"/>
      <w:sz w:val="22"/>
      <w:lang w:val="ru-RU"/>
    </w:rPr>
  </w:style>
  <w:style w:type="paragraph" w:customStyle="1" w:styleId="xl46">
    <w:name w:val="xl46"/>
    <w:basedOn w:val="a"/>
    <w:pPr>
      <w:spacing w:before="100" w:after="100"/>
      <w:jc w:val="right"/>
    </w:pPr>
    <w:rPr>
      <w:rFonts w:eastAsia="Arial Unicode MS"/>
      <w:sz w:val="22"/>
      <w:lang w:val="ru-RU"/>
    </w:rPr>
  </w:style>
  <w:style w:type="paragraph" w:customStyle="1" w:styleId="xl47">
    <w:name w:val="xl47"/>
    <w:basedOn w:val="a"/>
    <w:pPr>
      <w:spacing w:before="100" w:after="100"/>
      <w:jc w:val="right"/>
    </w:pPr>
    <w:rPr>
      <w:rFonts w:eastAsia="Arial Unicode MS"/>
      <w:b/>
      <w:sz w:val="22"/>
      <w:lang w:val="ru-RU"/>
    </w:rPr>
  </w:style>
  <w:style w:type="paragraph" w:customStyle="1" w:styleId="xl48">
    <w:name w:val="xl48"/>
    <w:basedOn w:val="a"/>
    <w:pPr>
      <w:spacing w:before="100" w:after="100"/>
      <w:jc w:val="right"/>
    </w:pPr>
    <w:rPr>
      <w:rFonts w:eastAsia="Arial Unicode MS"/>
      <w:b/>
      <w:sz w:val="22"/>
      <w:lang w:val="ru-RU"/>
    </w:rPr>
  </w:style>
  <w:style w:type="paragraph" w:customStyle="1" w:styleId="xl49">
    <w:name w:val="xl49"/>
    <w:basedOn w:val="a"/>
    <w:pPr>
      <w:spacing w:before="100" w:after="100"/>
      <w:jc w:val="right"/>
    </w:pPr>
    <w:rPr>
      <w:rFonts w:eastAsia="Arial Unicode MS"/>
      <w:sz w:val="22"/>
      <w:lang w:val="ru-RU"/>
    </w:rPr>
  </w:style>
  <w:style w:type="paragraph" w:customStyle="1" w:styleId="xl50">
    <w:name w:val="xl50"/>
    <w:basedOn w:val="a"/>
    <w:pPr>
      <w:spacing w:before="100" w:after="100"/>
      <w:jc w:val="left"/>
    </w:pPr>
    <w:rPr>
      <w:rFonts w:eastAsia="Arial Unicode MS"/>
      <w:sz w:val="22"/>
      <w:lang w:val="ru-RU"/>
    </w:rPr>
  </w:style>
  <w:style w:type="paragraph" w:customStyle="1" w:styleId="xl51">
    <w:name w:val="xl51"/>
    <w:basedOn w:val="a"/>
    <w:pPr>
      <w:spacing w:before="100" w:after="100"/>
      <w:jc w:val="left"/>
    </w:pPr>
    <w:rPr>
      <w:rFonts w:eastAsia="Arial Unicode MS"/>
      <w:b/>
      <w:sz w:val="22"/>
      <w:lang w:val="ru-RU"/>
    </w:rPr>
  </w:style>
  <w:style w:type="paragraph" w:customStyle="1" w:styleId="font5">
    <w:name w:val="font5"/>
    <w:basedOn w:val="a"/>
    <w:pPr>
      <w:spacing w:before="100" w:after="100"/>
      <w:jc w:val="left"/>
    </w:pPr>
    <w:rPr>
      <w:rFonts w:ascii="Tahoma" w:eastAsia="Arial Unicode MS" w:hAnsi="Tahoma"/>
      <w:b/>
      <w:color w:val="000000"/>
      <w:sz w:val="20"/>
      <w:lang w:val="ru-RU"/>
    </w:rPr>
  </w:style>
  <w:style w:type="paragraph" w:customStyle="1" w:styleId="font6">
    <w:name w:val="font6"/>
    <w:basedOn w:val="a"/>
    <w:pPr>
      <w:spacing w:before="100" w:after="100"/>
      <w:jc w:val="left"/>
    </w:pPr>
    <w:rPr>
      <w:rFonts w:ascii="Tahoma" w:eastAsia="Arial Unicode MS" w:hAnsi="Tahoma"/>
      <w:color w:val="000000"/>
      <w:sz w:val="20"/>
      <w:lang w:val="ru-RU"/>
    </w:rPr>
  </w:style>
  <w:style w:type="paragraph" w:customStyle="1" w:styleId="xl52">
    <w:name w:val="xl52"/>
    <w:basedOn w:val="a"/>
    <w:pPr>
      <w:spacing w:before="100" w:after="100"/>
      <w:jc w:val="right"/>
    </w:pPr>
    <w:rPr>
      <w:rFonts w:eastAsia="Arial Unicode MS"/>
      <w:b/>
      <w:sz w:val="22"/>
      <w:lang w:val="ru-RU"/>
    </w:rPr>
  </w:style>
  <w:style w:type="paragraph" w:styleId="aff2">
    <w:name w:val="index heading"/>
    <w:basedOn w:val="a"/>
    <w:next w:val="14"/>
    <w:semiHidden/>
    <w:pPr>
      <w:jc w:val="left"/>
    </w:pPr>
    <w:rPr>
      <w:sz w:val="20"/>
      <w:lang w:val="ru-RU"/>
    </w:rPr>
  </w:style>
  <w:style w:type="paragraph" w:styleId="14">
    <w:name w:val="index 1"/>
    <w:basedOn w:val="a"/>
    <w:next w:val="a"/>
    <w:autoRedefine/>
    <w:semiHidden/>
    <w:pPr>
      <w:ind w:left="200" w:hanging="200"/>
      <w:jc w:val="left"/>
    </w:pPr>
    <w:rPr>
      <w:sz w:val="20"/>
      <w:lang w:val="ru-RU"/>
    </w:rPr>
  </w:style>
  <w:style w:type="paragraph" w:customStyle="1" w:styleId="15">
    <w:name w:val="Основной текст1"/>
    <w:basedOn w:val="11"/>
    <w:pPr>
      <w:widowControl/>
    </w:pPr>
    <w:rPr>
      <w:snapToGrid/>
      <w:sz w:val="28"/>
      <w:lang w:val="uk-UA"/>
    </w:rPr>
  </w:style>
  <w:style w:type="paragraph" w:customStyle="1" w:styleId="Normal1">
    <w:name w:val="Normal1"/>
    <w:rPr>
      <w:snapToGrid w:val="0"/>
      <w:lang w:val="ru-RU" w:eastAsia="ru-RU"/>
    </w:rPr>
  </w:style>
  <w:style w:type="paragraph" w:customStyle="1" w:styleId="311">
    <w:name w:val="Основной текст с отступом 31"/>
    <w:basedOn w:val="a"/>
    <w:pPr>
      <w:ind w:firstLine="737"/>
      <w:jc w:val="left"/>
    </w:pPr>
    <w:rPr>
      <w:lang w:val="ru-RU"/>
    </w:rPr>
  </w:style>
  <w:style w:type="paragraph" w:customStyle="1" w:styleId="28">
    <w:name w:val="сновной текст с отступом 2"/>
    <w:basedOn w:val="Normal1"/>
    <w:pPr>
      <w:tabs>
        <w:tab w:val="left" w:pos="8364"/>
      </w:tabs>
      <w:ind w:firstLine="709"/>
      <w:jc w:val="both"/>
    </w:pPr>
    <w:rPr>
      <w:snapToGrid/>
      <w:sz w:val="28"/>
      <w:lang w:val="uk-UA"/>
    </w:rPr>
  </w:style>
  <w:style w:type="paragraph" w:customStyle="1" w:styleId="aff3">
    <w:name w:val="Табл голова"/>
    <w:basedOn w:val="a"/>
    <w:pPr>
      <w:widowControl w:val="0"/>
      <w:tabs>
        <w:tab w:val="right" w:leader="dot" w:pos="6350"/>
      </w:tabs>
      <w:autoSpaceDE w:val="0"/>
      <w:autoSpaceDN w:val="0"/>
      <w:spacing w:before="80" w:after="80"/>
      <w:ind w:right="284"/>
      <w:jc w:val="center"/>
    </w:pPr>
    <w:rPr>
      <w:rFonts w:ascii="1251 Times" w:hAnsi="1251 Times"/>
      <w:sz w:val="14"/>
      <w:lang w:val="ru-RU"/>
    </w:rPr>
  </w:style>
  <w:style w:type="paragraph" w:customStyle="1" w:styleId="aff4">
    <w:name w:val="Табл текст"/>
    <w:basedOn w:val="a"/>
    <w:pPr>
      <w:widowControl w:val="0"/>
      <w:tabs>
        <w:tab w:val="left" w:pos="171"/>
      </w:tabs>
      <w:autoSpaceDE w:val="0"/>
      <w:autoSpaceDN w:val="0"/>
      <w:spacing w:line="200" w:lineRule="exact"/>
      <w:jc w:val="left"/>
    </w:pPr>
    <w:rPr>
      <w:sz w:val="18"/>
      <w:lang w:val="ru-RU"/>
    </w:rPr>
  </w:style>
  <w:style w:type="character" w:styleId="aff5">
    <w:name w:val="Hyperlink"/>
    <w:rPr>
      <w:color w:val="0000FF"/>
      <w:u w:val="single"/>
    </w:rPr>
  </w:style>
  <w:style w:type="paragraph" w:styleId="aff6">
    <w:name w:val="Balloon Text"/>
    <w:basedOn w:val="a"/>
    <w:link w:val="aff7"/>
    <w:semiHidden/>
    <w:pPr>
      <w:autoSpaceDE w:val="0"/>
      <w:autoSpaceDN w:val="0"/>
      <w:jc w:val="left"/>
    </w:pPr>
    <w:rPr>
      <w:rFonts w:ascii="Tahoma" w:hAnsi="Tahoma"/>
      <w:sz w:val="16"/>
    </w:rPr>
  </w:style>
  <w:style w:type="paragraph" w:customStyle="1" w:styleId="312">
    <w:name w:val="Заголовок 31"/>
    <w:basedOn w:val="11"/>
    <w:next w:val="11"/>
    <w:pPr>
      <w:keepNext/>
      <w:widowControl/>
      <w:jc w:val="center"/>
    </w:pPr>
    <w:rPr>
      <w:b/>
      <w:snapToGrid/>
      <w:sz w:val="28"/>
      <w:lang w:val="uk-UA"/>
    </w:rPr>
  </w:style>
  <w:style w:type="paragraph" w:customStyle="1" w:styleId="29">
    <w:name w:val="Стиль2"/>
    <w:basedOn w:val="a"/>
    <w:rPr>
      <w:szCs w:val="28"/>
    </w:rPr>
  </w:style>
  <w:style w:type="paragraph" w:customStyle="1" w:styleId="38">
    <w:name w:val="Стиль3"/>
    <w:basedOn w:val="a"/>
  </w:style>
  <w:style w:type="character" w:styleId="aff8">
    <w:name w:val="annotation reference"/>
    <w:semiHidden/>
    <w:rPr>
      <w:sz w:val="16"/>
    </w:rPr>
  </w:style>
  <w:style w:type="paragraph" w:styleId="aff9">
    <w:name w:val="annotation text"/>
    <w:basedOn w:val="a"/>
    <w:link w:val="affa"/>
    <w:semiHidden/>
    <w:pPr>
      <w:jc w:val="left"/>
    </w:pPr>
    <w:rPr>
      <w:sz w:val="20"/>
      <w:lang w:val="ru-RU"/>
    </w:rPr>
  </w:style>
  <w:style w:type="paragraph" w:styleId="39">
    <w:name w:val="index 3"/>
    <w:basedOn w:val="a"/>
    <w:next w:val="a"/>
    <w:autoRedefine/>
    <w:semiHidden/>
    <w:pPr>
      <w:ind w:left="840" w:hanging="280"/>
      <w:jc w:val="left"/>
    </w:pPr>
    <w:rPr>
      <w:lang w:val="ru-RU"/>
    </w:rPr>
  </w:style>
  <w:style w:type="paragraph" w:customStyle="1" w:styleId="affb">
    <w:name w:val="Знак Знак Знак Знак Знак Знак Знак Знак Знак"/>
    <w:basedOn w:val="a"/>
    <w:pPr>
      <w:jc w:val="left"/>
    </w:pPr>
    <w:rPr>
      <w:rFonts w:ascii="Verdana" w:hAnsi="Verdana" w:cs="Impact"/>
      <w:sz w:val="20"/>
      <w:lang w:val="en-US" w:eastAsia="en-US"/>
    </w:rPr>
  </w:style>
  <w:style w:type="paragraph" w:customStyle="1" w:styleId="71">
    <w:name w:val="заголовок 7"/>
    <w:basedOn w:val="a"/>
    <w:next w:val="a"/>
    <w:pPr>
      <w:keepNext/>
      <w:spacing w:line="300" w:lineRule="exact"/>
      <w:jc w:val="center"/>
    </w:pPr>
    <w:rPr>
      <w:b/>
    </w:rPr>
  </w:style>
  <w:style w:type="paragraph" w:customStyle="1" w:styleId="16">
    <w:name w:val="Знак1"/>
    <w:basedOn w:val="a"/>
    <w:pPr>
      <w:jc w:val="left"/>
    </w:pPr>
    <w:rPr>
      <w:rFonts w:ascii="Verdana" w:hAnsi="Verdana" w:cs="Impact"/>
      <w:sz w:val="20"/>
      <w:lang w:val="en-US" w:eastAsia="en-US"/>
    </w:rPr>
  </w:style>
  <w:style w:type="character" w:customStyle="1" w:styleId="affc">
    <w:name w:val="Основной текст Знак"/>
    <w:rPr>
      <w:noProof w:val="0"/>
      <w:lang w:val="ru-RU" w:eastAsia="ru-RU" w:bidi="ar-SA"/>
    </w:rPr>
  </w:style>
  <w:style w:type="paragraph" w:customStyle="1" w:styleId="affd">
    <w:name w:val="Знак Знак Знак Знак Знак Знак Знак Знак Знак Знак Знак Знак"/>
    <w:basedOn w:val="a"/>
    <w:pPr>
      <w:jc w:val="left"/>
    </w:pPr>
    <w:rPr>
      <w:rFonts w:ascii="Verdana" w:hAnsi="Verdana"/>
      <w:sz w:val="20"/>
      <w:lang w:val="en-US"/>
    </w:rPr>
  </w:style>
  <w:style w:type="paragraph" w:customStyle="1" w:styleId="affe">
    <w:name w:val="Знак"/>
    <w:basedOn w:val="a"/>
    <w:pPr>
      <w:jc w:val="left"/>
    </w:pPr>
    <w:rPr>
      <w:rFonts w:ascii="Verdana" w:hAnsi="Verdana"/>
      <w:sz w:val="20"/>
      <w:lang w:val="en-US"/>
    </w:rPr>
  </w:style>
  <w:style w:type="character" w:customStyle="1" w:styleId="afff">
    <w:name w:val="Знак Знак"/>
    <w:rPr>
      <w:noProof w:val="0"/>
      <w:sz w:val="28"/>
      <w:lang w:val="uk-UA" w:eastAsia="ru-RU" w:bidi="ar-SA"/>
    </w:rPr>
  </w:style>
  <w:style w:type="paragraph" w:customStyle="1" w:styleId="afff0">
    <w:name w:val="Знак Знак Знак Знак"/>
    <w:basedOn w:val="a"/>
    <w:pPr>
      <w:jc w:val="left"/>
    </w:pPr>
    <w:rPr>
      <w:rFonts w:ascii="Verdana" w:hAnsi="Verdana" w:cs="Antiqua"/>
      <w:sz w:val="20"/>
      <w:lang w:val="en-US" w:eastAsia="en-US"/>
    </w:rPr>
  </w:style>
  <w:style w:type="paragraph" w:styleId="afff1">
    <w:name w:val="List"/>
    <w:basedOn w:val="a"/>
    <w:pPr>
      <w:ind w:left="283" w:hanging="283"/>
    </w:pPr>
  </w:style>
  <w:style w:type="paragraph" w:styleId="2a">
    <w:name w:val="List 2"/>
    <w:basedOn w:val="a"/>
    <w:pPr>
      <w:ind w:left="566" w:hanging="283"/>
    </w:pPr>
  </w:style>
  <w:style w:type="paragraph" w:styleId="afff2">
    <w:name w:val="Body Text First Indent"/>
    <w:basedOn w:val="ac"/>
    <w:link w:val="afff3"/>
    <w:pPr>
      <w:spacing w:after="120"/>
      <w:ind w:firstLine="210"/>
    </w:pPr>
    <w:rPr>
      <w:lang w:val="uk-UA"/>
    </w:rPr>
  </w:style>
  <w:style w:type="paragraph" w:styleId="2b">
    <w:name w:val="Body Text First Indent 2"/>
    <w:basedOn w:val="aa"/>
    <w:link w:val="2c"/>
    <w:pPr>
      <w:spacing w:after="120"/>
      <w:ind w:left="283" w:firstLine="210"/>
    </w:pPr>
  </w:style>
  <w:style w:type="paragraph" w:customStyle="1" w:styleId="17">
    <w:name w:val="Знак Знак Знак Знак Знак Знак Знак Знак Знак Знак Знак1 Знак"/>
    <w:basedOn w:val="a"/>
    <w:pPr>
      <w:jc w:val="left"/>
    </w:pPr>
    <w:rPr>
      <w:rFonts w:ascii="Verdana" w:hAnsi="Verdana" w:cs="Antiqua"/>
      <w:sz w:val="20"/>
      <w:lang w:val="en-US" w:eastAsia="en-US"/>
    </w:rPr>
  </w:style>
  <w:style w:type="character" w:customStyle="1" w:styleId="18">
    <w:name w:val="Знак Знак1"/>
    <w:aliases w:val=" Знак Знак Знак Знак Знак Знак Знак Знак Знак1, Знак Знак Знак Знак Знак Знак1, Знак Знак Знак Знак Знак Знак2, Знак Знак Знак Знак Знак Знак Знак2, Знак Знак Знак Знак Знак Знак Знак Знак1,Знак Знак Знак Знак Знак Знак Знак Знак, Знак Знак1"/>
    <w:rPr>
      <w:noProof w:val="0"/>
      <w:sz w:val="28"/>
      <w:lang w:val="uk-UA" w:eastAsia="ru-RU" w:bidi="ar-SA"/>
    </w:rPr>
  </w:style>
  <w:style w:type="paragraph" w:customStyle="1" w:styleId="19">
    <w:name w:val="Знак Знак Знак Знак Знак Знак Знак Знак Знак Знак Знак1 Знак"/>
    <w:basedOn w:val="a"/>
    <w:pPr>
      <w:jc w:val="left"/>
    </w:pPr>
    <w:rPr>
      <w:rFonts w:ascii="Verdana" w:hAnsi="Verdana" w:cs="Antiqua"/>
      <w:sz w:val="20"/>
      <w:lang w:val="en-US" w:eastAsia="en-US"/>
    </w:rPr>
  </w:style>
  <w:style w:type="paragraph" w:customStyle="1" w:styleId="1a">
    <w:name w:val="Основной текст с отступом1"/>
    <w:basedOn w:val="a"/>
    <w:pPr>
      <w:spacing w:after="120"/>
      <w:ind w:left="283"/>
      <w:jc w:val="left"/>
    </w:pPr>
    <w:rPr>
      <w:sz w:val="20"/>
    </w:rPr>
  </w:style>
  <w:style w:type="paragraph" w:customStyle="1" w:styleId="afff4">
    <w:name w:val="Знак Знак Знак Знак Знак Знак Знак Знак Знак"/>
    <w:basedOn w:val="a"/>
    <w:pPr>
      <w:jc w:val="left"/>
    </w:pPr>
    <w:rPr>
      <w:rFonts w:ascii="Verdana" w:hAnsi="Verdana" w:cs="Impact"/>
      <w:sz w:val="20"/>
      <w:lang w:val="en-US" w:eastAsia="en-US"/>
    </w:rPr>
  </w:style>
  <w:style w:type="paragraph" w:customStyle="1" w:styleId="Iniiaiieoaeno2">
    <w:name w:val="Iniiaiie oaeno 2"/>
    <w:basedOn w:val="a"/>
    <w:pPr>
      <w:ind w:firstLine="567"/>
    </w:pPr>
  </w:style>
  <w:style w:type="paragraph" w:customStyle="1" w:styleId="Normal2">
    <w:name w:val="Normal2"/>
    <w:rPr>
      <w:lang w:val="ru-RU" w:eastAsia="ru-RU"/>
    </w:rPr>
  </w:style>
  <w:style w:type="paragraph" w:customStyle="1" w:styleId="410">
    <w:name w:val="Заголовок 41"/>
    <w:basedOn w:val="11"/>
    <w:next w:val="11"/>
    <w:pPr>
      <w:keepNext/>
      <w:widowControl/>
      <w:spacing w:before="60" w:after="60"/>
      <w:outlineLvl w:val="3"/>
    </w:pPr>
    <w:rPr>
      <w:snapToGrid/>
      <w:sz w:val="24"/>
      <w:lang w:val="uk-UA"/>
    </w:rPr>
  </w:style>
  <w:style w:type="paragraph" w:customStyle="1" w:styleId="Normal3">
    <w:name w:val="Normal3"/>
    <w:rPr>
      <w:lang w:val="ru-RU" w:eastAsia="ru-RU"/>
    </w:rPr>
  </w:style>
  <w:style w:type="paragraph" w:customStyle="1" w:styleId="1b">
    <w:name w:val="Заголовок1"/>
    <w:basedOn w:val="a"/>
    <w:pPr>
      <w:jc w:val="center"/>
    </w:pPr>
    <w:rPr>
      <w:b/>
      <w:u w:val="single"/>
    </w:rPr>
  </w:style>
  <w:style w:type="paragraph" w:customStyle="1" w:styleId="110">
    <w:name w:val="Заголовок 11"/>
    <w:basedOn w:val="11"/>
    <w:next w:val="11"/>
    <w:pPr>
      <w:keepNext/>
      <w:widowControl/>
    </w:pPr>
    <w:rPr>
      <w:b/>
      <w:snapToGrid/>
      <w:color w:val="000000"/>
      <w:sz w:val="23"/>
      <w:lang w:val="uk-UA"/>
    </w:rPr>
  </w:style>
  <w:style w:type="paragraph" w:customStyle="1" w:styleId="BodyText2">
    <w:name w:val="Body Text2"/>
    <w:basedOn w:val="Normal2"/>
    <w:rPr>
      <w:sz w:val="28"/>
      <w:lang w:val="uk-UA"/>
    </w:rPr>
  </w:style>
  <w:style w:type="paragraph" w:customStyle="1" w:styleId="BodyText1">
    <w:name w:val="Body Text1"/>
    <w:basedOn w:val="Normal1"/>
    <w:rPr>
      <w:snapToGrid/>
      <w:sz w:val="28"/>
      <w:lang w:val="uk-UA"/>
    </w:rPr>
  </w:style>
  <w:style w:type="paragraph" w:customStyle="1" w:styleId="xl30">
    <w:name w:val="xl30"/>
    <w:basedOn w:val="a"/>
    <w:pPr>
      <w:spacing w:before="100" w:after="100"/>
      <w:jc w:val="right"/>
    </w:pPr>
    <w:rPr>
      <w:sz w:val="24"/>
    </w:rPr>
  </w:style>
  <w:style w:type="paragraph" w:customStyle="1" w:styleId="xl28">
    <w:name w:val="xl28"/>
    <w:basedOn w:val="a"/>
    <w:pPr>
      <w:spacing w:before="100" w:after="100"/>
      <w:jc w:val="left"/>
    </w:pPr>
    <w:rPr>
      <w:rFonts w:ascii="Arial" w:hAnsi="Arial"/>
      <w:b/>
      <w:sz w:val="24"/>
    </w:rPr>
  </w:style>
  <w:style w:type="paragraph" w:customStyle="1" w:styleId="1c">
    <w:name w:val="Таблица_1"/>
    <w:basedOn w:val="a"/>
    <w:pPr>
      <w:spacing w:before="20" w:after="20" w:line="200" w:lineRule="exact"/>
      <w:jc w:val="center"/>
    </w:pPr>
    <w:rPr>
      <w:sz w:val="18"/>
    </w:rPr>
  </w:style>
  <w:style w:type="character" w:customStyle="1" w:styleId="3a">
    <w:name w:val="Основной текст 3 Знак"/>
    <w:rPr>
      <w:noProof w:val="0"/>
      <w:sz w:val="22"/>
      <w:lang w:val="uk-UA"/>
    </w:rPr>
  </w:style>
  <w:style w:type="paragraph" w:customStyle="1" w:styleId="81">
    <w:name w:val="заголовок 8"/>
    <w:basedOn w:val="a"/>
    <w:next w:val="a"/>
    <w:pPr>
      <w:keepNext/>
      <w:jc w:val="left"/>
      <w:outlineLvl w:val="7"/>
    </w:pPr>
    <w:rPr>
      <w:b/>
      <w:snapToGrid w:val="0"/>
      <w:color w:val="000000"/>
      <w:sz w:val="24"/>
    </w:rPr>
  </w:style>
  <w:style w:type="paragraph" w:customStyle="1" w:styleId="91">
    <w:name w:val="заголовок 9"/>
    <w:basedOn w:val="a"/>
    <w:next w:val="a"/>
    <w:pPr>
      <w:keepNext/>
      <w:jc w:val="center"/>
      <w:outlineLvl w:val="8"/>
    </w:pPr>
    <w:rPr>
      <w:snapToGrid w:val="0"/>
      <w:color w:val="000000"/>
    </w:rPr>
  </w:style>
  <w:style w:type="character" w:customStyle="1" w:styleId="afff5">
    <w:name w:val="номер страницы"/>
    <w:basedOn w:val="aff0"/>
  </w:style>
  <w:style w:type="paragraph" w:customStyle="1" w:styleId="212">
    <w:name w:val="Основной текст 21"/>
    <w:basedOn w:val="a"/>
    <w:pPr>
      <w:ind w:firstLine="567"/>
    </w:pPr>
    <w:rPr>
      <w:color w:val="000000"/>
      <w:sz w:val="24"/>
    </w:rPr>
  </w:style>
  <w:style w:type="paragraph" w:customStyle="1" w:styleId="xl25">
    <w:name w:val="xl25"/>
    <w:basedOn w:val="a"/>
    <w:pPr>
      <w:spacing w:before="100" w:after="100"/>
      <w:jc w:val="right"/>
    </w:pPr>
    <w:rPr>
      <w:color w:val="000000"/>
      <w:sz w:val="24"/>
    </w:rPr>
  </w:style>
  <w:style w:type="paragraph" w:customStyle="1" w:styleId="xl26">
    <w:name w:val="xl26"/>
    <w:basedOn w:val="a"/>
    <w:pPr>
      <w:spacing w:before="100" w:after="100"/>
      <w:jc w:val="right"/>
    </w:pPr>
    <w:rPr>
      <w:b/>
      <w:color w:val="000000"/>
      <w:sz w:val="24"/>
    </w:rPr>
  </w:style>
  <w:style w:type="paragraph" w:customStyle="1" w:styleId="xl31">
    <w:name w:val="xl31"/>
    <w:basedOn w:val="a"/>
    <w:pPr>
      <w:spacing w:before="100" w:after="100"/>
      <w:jc w:val="left"/>
    </w:pPr>
    <w:rPr>
      <w:b/>
      <w:sz w:val="24"/>
    </w:rPr>
  </w:style>
  <w:style w:type="paragraph" w:customStyle="1" w:styleId="xl32">
    <w:name w:val="xl32"/>
    <w:basedOn w:val="a"/>
    <w:pPr>
      <w:spacing w:before="100" w:after="100"/>
      <w:jc w:val="left"/>
    </w:pPr>
    <w:rPr>
      <w:sz w:val="24"/>
    </w:rPr>
  </w:style>
  <w:style w:type="paragraph" w:customStyle="1" w:styleId="xl33">
    <w:name w:val="xl33"/>
    <w:basedOn w:val="a"/>
    <w:pPr>
      <w:spacing w:before="100" w:after="100"/>
      <w:jc w:val="left"/>
    </w:pPr>
    <w:rPr>
      <w:sz w:val="24"/>
    </w:rPr>
  </w:style>
  <w:style w:type="paragraph" w:customStyle="1" w:styleId="Noeeu">
    <w:name w:val="Noeeu"/>
    <w:pPr>
      <w:widowControl w:val="0"/>
    </w:pPr>
    <w:rPr>
      <w:spacing w:val="-1"/>
      <w:kern w:val="65535"/>
      <w:position w:val="-1"/>
      <w:sz w:val="24"/>
      <w:lang w:val="en-US" w:eastAsia="ru-RU"/>
    </w:rPr>
  </w:style>
  <w:style w:type="paragraph" w:customStyle="1" w:styleId="xl22">
    <w:name w:val="xl22"/>
    <w:basedOn w:val="a"/>
    <w:pPr>
      <w:spacing w:before="100" w:after="100"/>
      <w:jc w:val="left"/>
    </w:pPr>
    <w:rPr>
      <w:sz w:val="24"/>
    </w:rPr>
  </w:style>
  <w:style w:type="paragraph" w:customStyle="1" w:styleId="NormalHead">
    <w:name w:val="Normal Head"/>
    <w:basedOn w:val="a"/>
    <w:pPr>
      <w:spacing w:before="40" w:after="40"/>
      <w:jc w:val="center"/>
    </w:pPr>
    <w:rPr>
      <w:b/>
      <w:sz w:val="14"/>
    </w:rPr>
  </w:style>
  <w:style w:type="paragraph" w:customStyle="1" w:styleId="right">
    <w:name w:val="right"/>
    <w:basedOn w:val="a"/>
    <w:pPr>
      <w:spacing w:after="60"/>
      <w:jc w:val="right"/>
    </w:pPr>
    <w:rPr>
      <w:i/>
      <w:sz w:val="16"/>
    </w:rPr>
  </w:style>
  <w:style w:type="paragraph" w:customStyle="1" w:styleId="bezotst9">
    <w:name w:val="bez otst 9"/>
    <w:basedOn w:val="a"/>
    <w:pPr>
      <w:spacing w:before="120"/>
    </w:pPr>
    <w:rPr>
      <w:sz w:val="16"/>
    </w:rPr>
  </w:style>
  <w:style w:type="paragraph" w:customStyle="1" w:styleId="3b">
    <w:name w:val="Текстбокуров3"/>
    <w:basedOn w:val="a"/>
    <w:pPr>
      <w:ind w:left="340"/>
      <w:jc w:val="left"/>
    </w:pPr>
    <w:rPr>
      <w:sz w:val="24"/>
    </w:rPr>
  </w:style>
  <w:style w:type="paragraph" w:customStyle="1" w:styleId="xl34">
    <w:name w:val="xl34"/>
    <w:basedOn w:val="a"/>
    <w:pPr>
      <w:pBdr>
        <w:top w:val="single" w:sz="4" w:space="0" w:color="auto"/>
        <w:bottom w:val="single" w:sz="4" w:space="0" w:color="auto"/>
        <w:right w:val="single" w:sz="4" w:space="0" w:color="auto"/>
      </w:pBdr>
      <w:spacing w:before="100" w:after="100"/>
      <w:jc w:val="center"/>
    </w:pPr>
    <w:rPr>
      <w:sz w:val="24"/>
    </w:rPr>
  </w:style>
  <w:style w:type="paragraph" w:customStyle="1" w:styleId="xl64">
    <w:name w:val="xl64"/>
    <w:basedOn w:val="a"/>
    <w:pPr>
      <w:spacing w:before="100" w:after="100"/>
      <w:jc w:val="right"/>
    </w:pPr>
    <w:rPr>
      <w:sz w:val="16"/>
    </w:rPr>
  </w:style>
  <w:style w:type="paragraph" w:styleId="afff6">
    <w:name w:val="Normal (Web)"/>
    <w:basedOn w:val="a"/>
    <w:pPr>
      <w:spacing w:before="100" w:after="100"/>
      <w:jc w:val="left"/>
    </w:pPr>
    <w:rPr>
      <w:sz w:val="24"/>
    </w:rPr>
  </w:style>
  <w:style w:type="paragraph" w:customStyle="1" w:styleId="Normal">
    <w:name w:val="Normal Знак"/>
    <w:basedOn w:val="a"/>
    <w:pPr>
      <w:jc w:val="left"/>
    </w:pPr>
    <w:rPr>
      <w:sz w:val="18"/>
    </w:rPr>
  </w:style>
  <w:style w:type="character" w:customStyle="1" w:styleId="Normal0">
    <w:name w:val="Normal Знак Знак"/>
    <w:rPr>
      <w:noProof w:val="0"/>
      <w:sz w:val="18"/>
      <w:szCs w:val="18"/>
      <w:lang w:val="uk-UA" w:eastAsia="ru-RU" w:bidi="ar-SA"/>
    </w:rPr>
  </w:style>
  <w:style w:type="paragraph" w:customStyle="1" w:styleId="111">
    <w:name w:val="заголовок 11"/>
    <w:basedOn w:val="a"/>
    <w:next w:val="a"/>
    <w:pPr>
      <w:keepNext/>
      <w:spacing w:before="240" w:after="60"/>
      <w:jc w:val="left"/>
    </w:pPr>
    <w:rPr>
      <w:rFonts w:ascii="Arial" w:hAnsi="Arial"/>
      <w:b/>
      <w:kern w:val="28"/>
    </w:rPr>
  </w:style>
  <w:style w:type="paragraph" w:customStyle="1" w:styleId="afff7">
    <w:name w:val="Знак Знак Знак Знак Знак Знак Знак Знак Знак Знак Знак"/>
    <w:basedOn w:val="a"/>
    <w:pPr>
      <w:jc w:val="left"/>
    </w:pPr>
    <w:rPr>
      <w:rFonts w:ascii="Verdana" w:hAnsi="Verdana"/>
      <w:sz w:val="20"/>
      <w:lang w:val="en-US"/>
    </w:rPr>
  </w:style>
  <w:style w:type="paragraph" w:customStyle="1" w:styleId="1d">
    <w:name w:val="Знак Знак Знак Знак Знак Знак Знак Знак Знак Знак Знак1 Знак Знак Знак"/>
    <w:basedOn w:val="a"/>
    <w:pPr>
      <w:jc w:val="left"/>
    </w:pPr>
    <w:rPr>
      <w:rFonts w:ascii="Verdana" w:hAnsi="Verdana"/>
      <w:sz w:val="20"/>
      <w:lang w:val="en-US"/>
    </w:rPr>
  </w:style>
  <w:style w:type="paragraph" w:customStyle="1" w:styleId="afff8">
    <w:name w:val="Знак Знак Знак"/>
    <w:basedOn w:val="a"/>
    <w:pPr>
      <w:jc w:val="left"/>
    </w:pPr>
    <w:rPr>
      <w:rFonts w:ascii="Verdana" w:hAnsi="Verdana"/>
      <w:sz w:val="20"/>
      <w:lang w:val="en-US"/>
    </w:rPr>
  </w:style>
  <w:style w:type="paragraph" w:customStyle="1" w:styleId="1e">
    <w:name w:val="Знак Знак Знак Знак Знак Знак Знак Знак1"/>
    <w:basedOn w:val="a"/>
    <w:pPr>
      <w:jc w:val="left"/>
    </w:pPr>
    <w:rPr>
      <w:rFonts w:ascii="Verdana" w:hAnsi="Verdana"/>
      <w:sz w:val="20"/>
      <w:lang w:val="en-US"/>
    </w:rPr>
  </w:style>
  <w:style w:type="paragraph" w:customStyle="1" w:styleId="1f">
    <w:name w:val="Цитата1"/>
    <w:basedOn w:val="a"/>
    <w:pPr>
      <w:ind w:left="113" w:right="113"/>
      <w:jc w:val="left"/>
    </w:pPr>
    <w:rPr>
      <w:color w:val="000000"/>
      <w:sz w:val="24"/>
    </w:rPr>
  </w:style>
  <w:style w:type="character" w:customStyle="1" w:styleId="1f0">
    <w:name w:val="Гиперссылка1"/>
    <w:rPr>
      <w:color w:val="0000FF"/>
      <w:u w:val="single"/>
    </w:rPr>
  </w:style>
  <w:style w:type="paragraph" w:customStyle="1" w:styleId="710">
    <w:name w:val="Заголовок 71"/>
    <w:basedOn w:val="11"/>
    <w:next w:val="11"/>
    <w:pPr>
      <w:keepNext/>
      <w:widowControl/>
    </w:pPr>
    <w:rPr>
      <w:b/>
      <w:sz w:val="24"/>
      <w:lang w:val="uk-UA"/>
    </w:rPr>
  </w:style>
  <w:style w:type="paragraph" w:customStyle="1" w:styleId="1f1">
    <w:name w:val="Нижний колонтитул1"/>
    <w:basedOn w:val="11"/>
    <w:pPr>
      <w:widowControl/>
      <w:tabs>
        <w:tab w:val="center" w:pos="4153"/>
        <w:tab w:val="right" w:pos="8306"/>
      </w:tabs>
    </w:pPr>
    <w:rPr>
      <w:noProof/>
      <w:snapToGrid/>
    </w:rPr>
  </w:style>
  <w:style w:type="paragraph" w:customStyle="1" w:styleId="610">
    <w:name w:val="Заголовок 61"/>
    <w:basedOn w:val="11"/>
    <w:next w:val="11"/>
    <w:pPr>
      <w:keepNext/>
      <w:widowControl/>
      <w:jc w:val="both"/>
    </w:pPr>
    <w:rPr>
      <w:b/>
      <w:snapToGrid/>
      <w:sz w:val="24"/>
      <w:lang w:val="uk-UA"/>
    </w:rPr>
  </w:style>
  <w:style w:type="paragraph" w:customStyle="1" w:styleId="1f2">
    <w:name w:val="Верхний колонтитул1"/>
    <w:basedOn w:val="11"/>
    <w:pPr>
      <w:widowControl/>
      <w:tabs>
        <w:tab w:val="center" w:pos="4153"/>
        <w:tab w:val="right" w:pos="8306"/>
      </w:tabs>
    </w:pPr>
    <w:rPr>
      <w:snapToGrid/>
    </w:rPr>
  </w:style>
  <w:style w:type="paragraph" w:customStyle="1" w:styleId="afff9">
    <w:name w:val="Нормальный"/>
    <w:rPr>
      <w:snapToGrid w:val="0"/>
      <w:lang w:val="ru-RU" w:eastAsia="ru-RU"/>
    </w:rPr>
  </w:style>
  <w:style w:type="paragraph" w:customStyle="1" w:styleId="xl35">
    <w:name w:val="xl35"/>
    <w:basedOn w:val="a"/>
    <w:pPr>
      <w:pBdr>
        <w:top w:val="single" w:sz="4" w:space="0" w:color="auto"/>
        <w:left w:val="single" w:sz="4" w:space="0" w:color="auto"/>
        <w:bottom w:val="single" w:sz="4" w:space="0" w:color="auto"/>
      </w:pBdr>
      <w:spacing w:before="100" w:after="100"/>
      <w:jc w:val="center"/>
      <w:textAlignment w:val="center"/>
    </w:pPr>
    <w:rPr>
      <w:sz w:val="24"/>
    </w:rPr>
  </w:style>
  <w:style w:type="paragraph" w:customStyle="1" w:styleId="xl36">
    <w:name w:val="xl36"/>
    <w:basedOn w:val="a"/>
    <w:pPr>
      <w:pBdr>
        <w:left w:val="single" w:sz="4" w:space="0" w:color="auto"/>
        <w:bottom w:val="single" w:sz="4" w:space="0" w:color="auto"/>
      </w:pBdr>
      <w:spacing w:before="100" w:after="100"/>
      <w:jc w:val="center"/>
      <w:textAlignment w:val="center"/>
    </w:pPr>
    <w:rPr>
      <w:sz w:val="24"/>
    </w:rPr>
  </w:style>
  <w:style w:type="paragraph" w:customStyle="1" w:styleId="xl37">
    <w:name w:val="xl37"/>
    <w:basedOn w:val="a"/>
    <w:pPr>
      <w:pBdr>
        <w:top w:val="single" w:sz="4" w:space="0" w:color="auto"/>
        <w:left w:val="single" w:sz="4" w:space="0" w:color="auto"/>
      </w:pBdr>
      <w:spacing w:before="100" w:after="100"/>
      <w:jc w:val="center"/>
      <w:textAlignment w:val="center"/>
    </w:pPr>
    <w:rPr>
      <w:sz w:val="24"/>
    </w:rPr>
  </w:style>
  <w:style w:type="paragraph" w:customStyle="1" w:styleId="xl38">
    <w:name w:val="xl38"/>
    <w:basedOn w:val="a"/>
    <w:pPr>
      <w:pBdr>
        <w:bottom w:val="single" w:sz="4" w:space="0" w:color="auto"/>
        <w:right w:val="single" w:sz="4" w:space="0" w:color="auto"/>
      </w:pBdr>
      <w:spacing w:before="100" w:after="100"/>
      <w:jc w:val="center"/>
      <w:textAlignment w:val="center"/>
    </w:pPr>
    <w:rPr>
      <w:sz w:val="24"/>
    </w:rPr>
  </w:style>
  <w:style w:type="paragraph" w:customStyle="1" w:styleId="xl39">
    <w:name w:val="xl39"/>
    <w:basedOn w:val="a"/>
    <w:pPr>
      <w:pBdr>
        <w:top w:val="single" w:sz="4" w:space="0" w:color="auto"/>
        <w:right w:val="single" w:sz="4" w:space="0" w:color="auto"/>
      </w:pBdr>
      <w:spacing w:before="100" w:after="100"/>
      <w:jc w:val="center"/>
      <w:textAlignment w:val="center"/>
    </w:pPr>
    <w:rPr>
      <w:sz w:val="24"/>
    </w:rPr>
  </w:style>
  <w:style w:type="paragraph" w:customStyle="1" w:styleId="xl40">
    <w:name w:val="xl40"/>
    <w:basedOn w:val="a"/>
    <w:pPr>
      <w:pBdr>
        <w:top w:val="single" w:sz="4" w:space="0" w:color="auto"/>
        <w:right w:val="single" w:sz="4" w:space="0" w:color="auto"/>
      </w:pBdr>
      <w:spacing w:before="100" w:after="100"/>
      <w:textAlignment w:val="top"/>
    </w:pPr>
    <w:rPr>
      <w:sz w:val="24"/>
    </w:rPr>
  </w:style>
  <w:style w:type="paragraph" w:customStyle="1" w:styleId="xl41">
    <w:name w:val="xl41"/>
    <w:basedOn w:val="a"/>
    <w:pPr>
      <w:pBdr>
        <w:right w:val="single" w:sz="4" w:space="0" w:color="auto"/>
      </w:pBdr>
      <w:spacing w:before="100" w:after="100"/>
      <w:textAlignment w:val="top"/>
    </w:pPr>
    <w:rPr>
      <w:sz w:val="24"/>
    </w:rPr>
  </w:style>
  <w:style w:type="paragraph" w:customStyle="1" w:styleId="xl42">
    <w:name w:val="xl42"/>
    <w:basedOn w:val="a"/>
    <w:pPr>
      <w:pBdr>
        <w:bottom w:val="single" w:sz="4" w:space="0" w:color="auto"/>
        <w:right w:val="single" w:sz="4" w:space="0" w:color="auto"/>
      </w:pBdr>
      <w:spacing w:before="100" w:after="100"/>
      <w:textAlignment w:val="top"/>
    </w:pPr>
    <w:rPr>
      <w:sz w:val="24"/>
    </w:rPr>
  </w:style>
  <w:style w:type="paragraph" w:customStyle="1" w:styleId="xl43">
    <w:name w:val="xl43"/>
    <w:basedOn w:val="a"/>
    <w:pPr>
      <w:pBdr>
        <w:top w:val="single" w:sz="4" w:space="0" w:color="auto"/>
        <w:left w:val="single" w:sz="4" w:space="0" w:color="auto"/>
      </w:pBdr>
      <w:spacing w:before="100" w:after="100"/>
      <w:jc w:val="center"/>
      <w:textAlignment w:val="top"/>
    </w:pPr>
    <w:rPr>
      <w:sz w:val="24"/>
    </w:rPr>
  </w:style>
  <w:style w:type="paragraph" w:customStyle="1" w:styleId="xl44">
    <w:name w:val="xl44"/>
    <w:basedOn w:val="a"/>
    <w:pPr>
      <w:pBdr>
        <w:top w:val="single" w:sz="4" w:space="0" w:color="auto"/>
      </w:pBdr>
      <w:spacing w:before="100" w:after="100"/>
      <w:jc w:val="center"/>
      <w:textAlignment w:val="top"/>
    </w:pPr>
    <w:rPr>
      <w:sz w:val="24"/>
    </w:rPr>
  </w:style>
  <w:style w:type="paragraph" w:customStyle="1" w:styleId="xl53">
    <w:name w:val="xl53"/>
    <w:basedOn w:val="a"/>
    <w:pPr>
      <w:pBdr>
        <w:bottom w:val="single" w:sz="4" w:space="0" w:color="auto"/>
      </w:pBdr>
      <w:spacing w:before="100" w:after="100"/>
      <w:jc w:val="center"/>
      <w:textAlignment w:val="center"/>
    </w:pPr>
    <w:rPr>
      <w:sz w:val="24"/>
    </w:rPr>
  </w:style>
  <w:style w:type="paragraph" w:customStyle="1" w:styleId="CharChar2CharChar">
    <w:name w:val="Char Char2 Знак Знак Char Char Знак Знак Знак"/>
    <w:basedOn w:val="a"/>
    <w:pPr>
      <w:jc w:val="left"/>
    </w:pPr>
    <w:rPr>
      <w:rFonts w:ascii="Verdana" w:hAnsi="Verdana"/>
      <w:sz w:val="20"/>
      <w:lang w:val="en-US"/>
    </w:rPr>
  </w:style>
  <w:style w:type="paragraph" w:customStyle="1" w:styleId="1f3">
    <w:name w:val="Знак Знак Знак Знак Знак Знак Знак1"/>
    <w:basedOn w:val="a"/>
    <w:pPr>
      <w:jc w:val="left"/>
    </w:pPr>
    <w:rPr>
      <w:rFonts w:ascii="Verdana" w:hAnsi="Verdana"/>
      <w:sz w:val="20"/>
      <w:lang w:val="en-US"/>
    </w:rPr>
  </w:style>
  <w:style w:type="paragraph" w:customStyle="1" w:styleId="Web">
    <w:name w:val="Обычный (Web)"/>
    <w:basedOn w:val="a"/>
    <w:pPr>
      <w:spacing w:before="100" w:after="100"/>
      <w:jc w:val="left"/>
    </w:pPr>
    <w:rPr>
      <w:sz w:val="24"/>
    </w:rPr>
  </w:style>
  <w:style w:type="paragraph" w:customStyle="1" w:styleId="2d">
    <w:name w:val="Знак Знак2 Знак"/>
    <w:basedOn w:val="a"/>
    <w:pPr>
      <w:jc w:val="left"/>
    </w:pPr>
    <w:rPr>
      <w:rFonts w:ascii="Verdana" w:hAnsi="Verdana"/>
      <w:sz w:val="20"/>
      <w:lang w:val="en-US"/>
    </w:rPr>
  </w:style>
  <w:style w:type="character" w:customStyle="1" w:styleId="1f4">
    <w:name w:val="Знак Знак1"/>
    <w:aliases w:val="Знак Знак Знак Знак Знак Знак Знак Знак Знак1"/>
    <w:locked/>
    <w:rPr>
      <w:noProof w:val="0"/>
      <w:sz w:val="28"/>
      <w:lang w:val="uk-UA" w:eastAsia="ru-RU" w:bidi="ar-SA"/>
    </w:rPr>
  </w:style>
  <w:style w:type="paragraph" w:customStyle="1" w:styleId="1f5">
    <w:name w:val="Знак Знак Знак Знак Знак Знак Знак Знак Знак Знак Знак1 Знак Знак Знак Знак Знак Знак Знак Знак Знак Знак"/>
    <w:basedOn w:val="a"/>
    <w:pPr>
      <w:jc w:val="left"/>
    </w:pPr>
    <w:rPr>
      <w:rFonts w:ascii="Verdana" w:hAnsi="Verdana"/>
      <w:sz w:val="20"/>
      <w:lang w:val="en-US"/>
    </w:rPr>
  </w:style>
  <w:style w:type="character" w:customStyle="1" w:styleId="2e">
    <w:name w:val="заголовок 2 Знак"/>
    <w:rPr>
      <w:noProof w:val="0"/>
      <w:sz w:val="24"/>
      <w:lang w:val="uk-UA" w:eastAsia="ru-RU" w:bidi="ar-SA"/>
    </w:rPr>
  </w:style>
  <w:style w:type="paragraph" w:customStyle="1" w:styleId="1f6">
    <w:name w:val="Знак Знак1 Знак"/>
    <w:basedOn w:val="a"/>
    <w:pPr>
      <w:jc w:val="left"/>
    </w:pPr>
    <w:rPr>
      <w:rFonts w:ascii="Verdana" w:hAnsi="Verdana" w:cs="Arial Unicode MS"/>
      <w:sz w:val="20"/>
      <w:lang w:val="en-US" w:eastAsia="en-US"/>
    </w:rPr>
  </w:style>
  <w:style w:type="paragraph" w:customStyle="1" w:styleId="afffa">
    <w:name w:val="Знак Знак Знак Знак Знак Знак Знак Знак Знак Знак Знак Знак Знак Знак Знак"/>
    <w:basedOn w:val="a"/>
    <w:pPr>
      <w:jc w:val="left"/>
    </w:pPr>
    <w:rPr>
      <w:rFonts w:ascii="Verdana" w:hAnsi="Verdana" w:cs="Arial Unicode MS"/>
      <w:sz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jc w:val="left"/>
    </w:pPr>
    <w:rPr>
      <w:rFonts w:ascii="Verdana" w:hAnsi="Verdana" w:cs="Arial Unicode MS"/>
      <w:sz w:val="20"/>
      <w:lang w:val="en-US" w:eastAsia="en-US"/>
    </w:rPr>
  </w:style>
  <w:style w:type="paragraph" w:customStyle="1" w:styleId="1f7">
    <w:name w:val="Знак1 Знак Знак Знак"/>
    <w:basedOn w:val="a"/>
    <w:pPr>
      <w:jc w:val="left"/>
    </w:pPr>
    <w:rPr>
      <w:rFonts w:ascii="Verdana" w:hAnsi="Verdana" w:cs="Arial Unicode MS"/>
      <w:sz w:val="20"/>
      <w:lang w:val="en-US" w:eastAsia="en-US"/>
    </w:rPr>
  </w:style>
  <w:style w:type="paragraph" w:customStyle="1" w:styleId="1f8">
    <w:name w:val="Знак1 Знак Знак Знак"/>
    <w:basedOn w:val="a"/>
    <w:pPr>
      <w:jc w:val="left"/>
    </w:pPr>
    <w:rPr>
      <w:rFonts w:ascii="Verdana" w:hAnsi="Verdana"/>
      <w:sz w:val="20"/>
      <w:lang w:val="en-US"/>
    </w:rPr>
  </w:style>
  <w:style w:type="character" w:customStyle="1" w:styleId="a5">
    <w:name w:val="Назва Знак"/>
    <w:link w:val="a4"/>
    <w:rsid w:val="00227B88"/>
    <w:rPr>
      <w:b/>
      <w:sz w:val="32"/>
      <w:lang w:eastAsia="ru-RU"/>
    </w:rPr>
  </w:style>
  <w:style w:type="character" w:customStyle="1" w:styleId="af6">
    <w:name w:val="Нижній колонтитул Знак"/>
    <w:link w:val="af5"/>
    <w:rsid w:val="002F13C3"/>
    <w:rPr>
      <w:sz w:val="28"/>
      <w:lang w:eastAsia="ru-RU"/>
    </w:rPr>
  </w:style>
  <w:style w:type="character" w:customStyle="1" w:styleId="ab">
    <w:name w:val="Основний текст з відступом Знак"/>
    <w:aliases w:val=" Знак Знак Знак Знак Знак Знак Знак Знак2, Знак Знак Знак Знак Знак Знак3,Знак Знак Знак Знак Знак Знак Знак Знак2,Знак Знак Знак Знак Знак Знак1, Знак Знак Знак Знак Знак Знак Знак1,Знак Знак Знак Знак Знак Знак Знак2"/>
    <w:link w:val="aa"/>
    <w:rsid w:val="00962DAD"/>
    <w:rPr>
      <w:sz w:val="28"/>
      <w:lang w:eastAsia="ru-RU"/>
    </w:rPr>
  </w:style>
  <w:style w:type="paragraph" w:customStyle="1" w:styleId="1f9">
    <w:name w:val="Звичайний1"/>
    <w:uiPriority w:val="99"/>
    <w:rsid w:val="00E35C77"/>
    <w:pPr>
      <w:widowControl w:val="0"/>
    </w:pPr>
    <w:rPr>
      <w:snapToGrid w:val="0"/>
      <w:lang w:val="ru-RU" w:eastAsia="ru-RU"/>
    </w:rPr>
  </w:style>
  <w:style w:type="character" w:customStyle="1" w:styleId="ad">
    <w:name w:val="Основний текст Знак"/>
    <w:link w:val="ac"/>
    <w:rsid w:val="006B0527"/>
    <w:rPr>
      <w:sz w:val="28"/>
      <w:lang w:val="en-US" w:eastAsia="ru-RU"/>
    </w:rPr>
  </w:style>
  <w:style w:type="numbering" w:customStyle="1" w:styleId="1fa">
    <w:name w:val="Немає списку1"/>
    <w:next w:val="a2"/>
    <w:semiHidden/>
    <w:rsid w:val="00845CEB"/>
  </w:style>
  <w:style w:type="paragraph" w:customStyle="1" w:styleId="2f">
    <w:name w:val="Заголовок2"/>
    <w:basedOn w:val="a"/>
    <w:next w:val="ac"/>
    <w:rsid w:val="00845CEB"/>
    <w:pPr>
      <w:suppressAutoHyphens/>
      <w:jc w:val="center"/>
    </w:pPr>
    <w:rPr>
      <w:b/>
      <w:color w:val="000000"/>
      <w:u w:val="single"/>
      <w:lang w:eastAsia="zh-CN"/>
    </w:rPr>
  </w:style>
  <w:style w:type="character" w:customStyle="1" w:styleId="WW8Num1z7">
    <w:name w:val="WW8Num1z7"/>
    <w:rsid w:val="00845CEB"/>
  </w:style>
  <w:style w:type="paragraph" w:customStyle="1" w:styleId="1fb">
    <w:name w:val="Знак Знак1 Знак Знак Знак Знак Знак Знак"/>
    <w:basedOn w:val="a"/>
    <w:rsid w:val="00B65C87"/>
    <w:pPr>
      <w:jc w:val="left"/>
    </w:pPr>
    <w:rPr>
      <w:rFonts w:ascii="Verdana" w:hAnsi="Verdana" w:cs="Verdana"/>
      <w:sz w:val="20"/>
      <w:lang w:val="en-US" w:eastAsia="en-US"/>
    </w:rPr>
  </w:style>
  <w:style w:type="character" w:customStyle="1" w:styleId="af2">
    <w:name w:val="Текст виноски Знак"/>
    <w:link w:val="af1"/>
    <w:rsid w:val="00810890"/>
    <w:rPr>
      <w:sz w:val="28"/>
      <w:lang w:eastAsia="ru-RU"/>
    </w:rPr>
  </w:style>
  <w:style w:type="numbering" w:customStyle="1" w:styleId="2f0">
    <w:name w:val="Немає списку2"/>
    <w:next w:val="a2"/>
    <w:semiHidden/>
    <w:rsid w:val="00742E4F"/>
  </w:style>
  <w:style w:type="paragraph" w:customStyle="1" w:styleId="1fc">
    <w:name w:val="Знак Знак1 Знак Знак Знак Знак Знак Знак Знак Знак"/>
    <w:basedOn w:val="a"/>
    <w:rsid w:val="002A411F"/>
    <w:pPr>
      <w:jc w:val="left"/>
    </w:pPr>
    <w:rPr>
      <w:rFonts w:ascii="Verdana" w:hAnsi="Verdana" w:cs="Verdana"/>
      <w:sz w:val="20"/>
      <w:lang w:val="en-US" w:eastAsia="en-US"/>
    </w:rPr>
  </w:style>
  <w:style w:type="numbering" w:customStyle="1" w:styleId="3c">
    <w:name w:val="Немає списку3"/>
    <w:next w:val="a2"/>
    <w:semiHidden/>
    <w:unhideWhenUsed/>
    <w:rsid w:val="00CF665F"/>
  </w:style>
  <w:style w:type="paragraph" w:customStyle="1" w:styleId="1fd">
    <w:name w:val="Знак Знак1 Знак Знак Знак Знак Знак Знак Знак Знак"/>
    <w:basedOn w:val="a"/>
    <w:rsid w:val="00D741D0"/>
    <w:pPr>
      <w:jc w:val="left"/>
    </w:pPr>
    <w:rPr>
      <w:rFonts w:ascii="Verdana" w:hAnsi="Verdana" w:cs="Verdana"/>
      <w:sz w:val="20"/>
      <w:lang w:val="en-US" w:eastAsia="en-US"/>
    </w:rPr>
  </w:style>
  <w:style w:type="paragraph" w:customStyle="1" w:styleId="112">
    <w:name w:val="Знак Знак1 Знак Знак Знак Знак Знак Знак Знак Знак Знак Знак1"/>
    <w:basedOn w:val="a"/>
    <w:rsid w:val="007B0FA6"/>
    <w:pPr>
      <w:jc w:val="left"/>
    </w:pPr>
    <w:rPr>
      <w:rFonts w:ascii="Verdana" w:hAnsi="Verdana" w:cs="Verdana"/>
      <w:sz w:val="20"/>
      <w:lang w:val="en-US" w:eastAsia="en-US"/>
    </w:rPr>
  </w:style>
  <w:style w:type="paragraph" w:customStyle="1" w:styleId="1fe">
    <w:name w:val="Знак Знак Знак Знак Знак Знак1 Знак"/>
    <w:basedOn w:val="a"/>
    <w:rsid w:val="00495BED"/>
    <w:pPr>
      <w:jc w:val="left"/>
    </w:pPr>
    <w:rPr>
      <w:rFonts w:ascii="Verdana" w:hAnsi="Verdana" w:cs="Verdana"/>
      <w:sz w:val="20"/>
      <w:lang w:val="en-US" w:eastAsia="en-US"/>
    </w:rPr>
  </w:style>
  <w:style w:type="paragraph" w:customStyle="1" w:styleId="LO-Normal">
    <w:name w:val="LO-Normal"/>
    <w:rsid w:val="00D7269D"/>
    <w:pPr>
      <w:suppressAutoHyphens/>
    </w:pPr>
    <w:rPr>
      <w:lang w:eastAsia="zh-CN"/>
    </w:rPr>
  </w:style>
  <w:style w:type="numbering" w:customStyle="1" w:styleId="44">
    <w:name w:val="Немає списку4"/>
    <w:next w:val="a2"/>
    <w:semiHidden/>
    <w:rsid w:val="0013330C"/>
  </w:style>
  <w:style w:type="paragraph" w:customStyle="1" w:styleId="1ff">
    <w:name w:val="Знак Знак Знак Знак1 Знак Знак Знак Знак Знак Знак Знак Знак Знак Знак Знак Знак"/>
    <w:basedOn w:val="a"/>
    <w:rsid w:val="00582F6B"/>
    <w:pPr>
      <w:jc w:val="left"/>
    </w:pPr>
    <w:rPr>
      <w:rFonts w:ascii="Verdana" w:hAnsi="Verdana" w:cs="Verdana"/>
      <w:sz w:val="20"/>
      <w:lang w:val="en-US" w:eastAsia="en-US"/>
    </w:rPr>
  </w:style>
  <w:style w:type="numbering" w:customStyle="1" w:styleId="54">
    <w:name w:val="Немає списку5"/>
    <w:next w:val="a2"/>
    <w:semiHidden/>
    <w:rsid w:val="00AE5650"/>
  </w:style>
  <w:style w:type="numbering" w:customStyle="1" w:styleId="113">
    <w:name w:val="Немає списку11"/>
    <w:next w:val="a2"/>
    <w:semiHidden/>
    <w:rsid w:val="00AE5650"/>
  </w:style>
  <w:style w:type="numbering" w:customStyle="1" w:styleId="213">
    <w:name w:val="Немає списку21"/>
    <w:next w:val="a2"/>
    <w:semiHidden/>
    <w:rsid w:val="00AE5650"/>
  </w:style>
  <w:style w:type="character" w:customStyle="1" w:styleId="afe">
    <w:name w:val="Підзаголовок Знак"/>
    <w:link w:val="afd"/>
    <w:rsid w:val="00AE5650"/>
    <w:rPr>
      <w:b/>
      <w:sz w:val="28"/>
      <w:lang w:eastAsia="ru-RU"/>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w:basedOn w:val="a"/>
    <w:rsid w:val="00AE5650"/>
    <w:pPr>
      <w:jc w:val="left"/>
    </w:pPr>
    <w:rPr>
      <w:rFonts w:ascii="Verdana" w:hAnsi="Verdana" w:cs="Verdana"/>
      <w:sz w:val="20"/>
      <w:lang w:val="en-US" w:eastAsia="en-US"/>
    </w:rPr>
  </w:style>
  <w:style w:type="numbering" w:customStyle="1" w:styleId="313">
    <w:name w:val="Немає списку31"/>
    <w:next w:val="a2"/>
    <w:semiHidden/>
    <w:rsid w:val="00AE5650"/>
  </w:style>
  <w:style w:type="paragraph" w:customStyle="1" w:styleId="1ff0">
    <w:name w:val="Знак Знак1 Знак Знак Знак Знак Знак Знак Знак Знак Знак Знак Знак Знак Знак Знак Знак Знак Знак Знак Знак Знак Знак Знак Знак Знак"/>
    <w:basedOn w:val="a"/>
    <w:rsid w:val="00AE5650"/>
    <w:pPr>
      <w:jc w:val="left"/>
    </w:pPr>
    <w:rPr>
      <w:rFonts w:ascii="Verdana" w:hAnsi="Verdana" w:cs="Verdana"/>
      <w:sz w:val="20"/>
      <w:lang w:val="en-US" w:eastAsia="en-US"/>
    </w:rPr>
  </w:style>
  <w:style w:type="paragraph" w:customStyle="1" w:styleId="2f1">
    <w:name w:val="Знак Знак2"/>
    <w:basedOn w:val="a"/>
    <w:rsid w:val="00AE5650"/>
    <w:pPr>
      <w:jc w:val="left"/>
    </w:pPr>
    <w:rPr>
      <w:rFonts w:ascii="Verdana" w:hAnsi="Verdana" w:cs="Verdana"/>
      <w:sz w:val="2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5650"/>
    <w:pPr>
      <w:jc w:val="left"/>
    </w:pPr>
    <w:rPr>
      <w:rFonts w:ascii="Verdana" w:hAnsi="Verdana" w:cs="Verdana"/>
      <w:sz w:val="20"/>
      <w:lang w:val="en-US" w:eastAsia="en-US"/>
    </w:rPr>
  </w:style>
  <w:style w:type="numbering" w:customStyle="1" w:styleId="411">
    <w:name w:val="Немає списку41"/>
    <w:next w:val="a2"/>
    <w:semiHidden/>
    <w:rsid w:val="00AE5650"/>
  </w:style>
  <w:style w:type="paragraph" w:customStyle="1" w:styleId="1ff1">
    <w:name w:val="Знак Знак Знак Знак Знак Знак1 Знак Знак"/>
    <w:basedOn w:val="a"/>
    <w:rsid w:val="00AE5650"/>
    <w:pPr>
      <w:jc w:val="left"/>
    </w:pPr>
    <w:rPr>
      <w:rFonts w:ascii="Verdana" w:hAnsi="Verdana" w:cs="Verdana"/>
      <w:sz w:val="20"/>
      <w:lang w:val="en-US" w:eastAsia="en-US"/>
    </w:rPr>
  </w:style>
  <w:style w:type="numbering" w:customStyle="1" w:styleId="511">
    <w:name w:val="Немає списку51"/>
    <w:next w:val="a2"/>
    <w:semiHidden/>
    <w:rsid w:val="00AE5650"/>
  </w:style>
  <w:style w:type="paragraph" w:customStyle="1" w:styleId="1ff2">
    <w:name w:val="Знак Знак Знак Знак Знак Знак1 Знак Знак Знак Знак Знак Знак"/>
    <w:basedOn w:val="a"/>
    <w:rsid w:val="00AE5650"/>
    <w:pPr>
      <w:jc w:val="left"/>
    </w:pPr>
    <w:rPr>
      <w:rFonts w:ascii="Verdana" w:hAnsi="Verdana" w:cs="Verdana"/>
      <w:sz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5650"/>
    <w:pPr>
      <w:jc w:val="left"/>
    </w:pPr>
    <w:rPr>
      <w:rFonts w:ascii="Verdana" w:hAnsi="Verdana" w:cs="Verdana"/>
      <w:sz w:val="20"/>
      <w:lang w:val="en-US" w:eastAsia="en-US"/>
    </w:rPr>
  </w:style>
  <w:style w:type="paragraph" w:customStyle="1" w:styleId="1ff3">
    <w:name w:val="Знак Знак1 Знак Знак"/>
    <w:basedOn w:val="a"/>
    <w:rsid w:val="00AE5650"/>
    <w:pPr>
      <w:jc w:val="left"/>
    </w:pPr>
    <w:rPr>
      <w:rFonts w:ascii="Verdana" w:hAnsi="Verdana" w:cs="Verdana"/>
      <w:sz w:val="20"/>
      <w:lang w:val="en-US" w:eastAsia="en-US"/>
    </w:rPr>
  </w:style>
  <w:style w:type="numbering" w:customStyle="1" w:styleId="62">
    <w:name w:val="Немає списку6"/>
    <w:next w:val="a2"/>
    <w:semiHidden/>
    <w:rsid w:val="00AE5650"/>
  </w:style>
  <w:style w:type="table" w:styleId="afffe">
    <w:name w:val="Table Grid"/>
    <w:basedOn w:val="a1"/>
    <w:rsid w:val="00AE565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Верхній колонтитул Знак"/>
    <w:link w:val="ae"/>
    <w:rsid w:val="00AE5650"/>
    <w:rPr>
      <w:sz w:val="28"/>
      <w:lang w:val="ru-RU" w:eastAsia="ru-RU"/>
    </w:rPr>
  </w:style>
  <w:style w:type="numbering" w:customStyle="1" w:styleId="72">
    <w:name w:val="Немає списку7"/>
    <w:next w:val="a2"/>
    <w:semiHidden/>
    <w:rsid w:val="00AE5650"/>
  </w:style>
  <w:style w:type="numbering" w:customStyle="1" w:styleId="82">
    <w:name w:val="Немає списку8"/>
    <w:next w:val="a2"/>
    <w:semiHidden/>
    <w:rsid w:val="00AE5650"/>
  </w:style>
  <w:style w:type="numbering" w:customStyle="1" w:styleId="92">
    <w:name w:val="Немає списку9"/>
    <w:next w:val="a2"/>
    <w:semiHidden/>
    <w:rsid w:val="004D1BB6"/>
  </w:style>
  <w:style w:type="numbering" w:customStyle="1" w:styleId="120">
    <w:name w:val="Немає списку12"/>
    <w:next w:val="a2"/>
    <w:semiHidden/>
    <w:rsid w:val="004D1BB6"/>
  </w:style>
  <w:style w:type="numbering" w:customStyle="1" w:styleId="220">
    <w:name w:val="Немає списку22"/>
    <w:next w:val="a2"/>
    <w:semiHidden/>
    <w:rsid w:val="004D1BB6"/>
  </w:style>
  <w:style w:type="numbering" w:customStyle="1" w:styleId="320">
    <w:name w:val="Немає списку32"/>
    <w:next w:val="a2"/>
    <w:semiHidden/>
    <w:rsid w:val="004D1BB6"/>
  </w:style>
  <w:style w:type="numbering" w:customStyle="1" w:styleId="420">
    <w:name w:val="Немає списку42"/>
    <w:next w:val="a2"/>
    <w:semiHidden/>
    <w:rsid w:val="004D1BB6"/>
  </w:style>
  <w:style w:type="numbering" w:customStyle="1" w:styleId="520">
    <w:name w:val="Немає списку52"/>
    <w:next w:val="a2"/>
    <w:semiHidden/>
    <w:rsid w:val="004D1BB6"/>
  </w:style>
  <w:style w:type="numbering" w:customStyle="1" w:styleId="611">
    <w:name w:val="Немає списку61"/>
    <w:next w:val="a2"/>
    <w:semiHidden/>
    <w:rsid w:val="004D1BB6"/>
  </w:style>
  <w:style w:type="numbering" w:customStyle="1" w:styleId="711">
    <w:name w:val="Немає списку71"/>
    <w:next w:val="a2"/>
    <w:semiHidden/>
    <w:rsid w:val="004D1BB6"/>
  </w:style>
  <w:style w:type="numbering" w:customStyle="1" w:styleId="810">
    <w:name w:val="Немає списку81"/>
    <w:next w:val="a2"/>
    <w:semiHidden/>
    <w:rsid w:val="004D1BB6"/>
  </w:style>
  <w:style w:type="numbering" w:customStyle="1" w:styleId="100">
    <w:name w:val="Немає списку10"/>
    <w:next w:val="a2"/>
    <w:semiHidden/>
    <w:rsid w:val="00DC32F5"/>
  </w:style>
  <w:style w:type="numbering" w:customStyle="1" w:styleId="130">
    <w:name w:val="Немає списку13"/>
    <w:next w:val="a2"/>
    <w:semiHidden/>
    <w:rsid w:val="00DC32F5"/>
  </w:style>
  <w:style w:type="numbering" w:customStyle="1" w:styleId="230">
    <w:name w:val="Немає списку23"/>
    <w:next w:val="a2"/>
    <w:semiHidden/>
    <w:rsid w:val="00DC32F5"/>
  </w:style>
  <w:style w:type="numbering" w:customStyle="1" w:styleId="330">
    <w:name w:val="Немає списку33"/>
    <w:next w:val="a2"/>
    <w:semiHidden/>
    <w:rsid w:val="00DC32F5"/>
  </w:style>
  <w:style w:type="numbering" w:customStyle="1" w:styleId="430">
    <w:name w:val="Немає списку43"/>
    <w:next w:val="a2"/>
    <w:semiHidden/>
    <w:rsid w:val="00DC32F5"/>
  </w:style>
  <w:style w:type="numbering" w:customStyle="1" w:styleId="530">
    <w:name w:val="Немає списку53"/>
    <w:next w:val="a2"/>
    <w:semiHidden/>
    <w:rsid w:val="00DC32F5"/>
  </w:style>
  <w:style w:type="numbering" w:customStyle="1" w:styleId="620">
    <w:name w:val="Немає списку62"/>
    <w:next w:val="a2"/>
    <w:semiHidden/>
    <w:rsid w:val="00DC32F5"/>
  </w:style>
  <w:style w:type="numbering" w:customStyle="1" w:styleId="720">
    <w:name w:val="Немає списку72"/>
    <w:next w:val="a2"/>
    <w:semiHidden/>
    <w:rsid w:val="00DC32F5"/>
  </w:style>
  <w:style w:type="numbering" w:customStyle="1" w:styleId="820">
    <w:name w:val="Немає списку82"/>
    <w:next w:val="a2"/>
    <w:semiHidden/>
    <w:rsid w:val="00DC32F5"/>
  </w:style>
  <w:style w:type="paragraph" w:customStyle="1" w:styleId="3d">
    <w:name w:val="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w:basedOn w:val="a"/>
    <w:rsid w:val="003F3782"/>
    <w:pPr>
      <w:jc w:val="left"/>
    </w:pPr>
    <w:rPr>
      <w:rFonts w:ascii="Verdana" w:hAnsi="Verdana" w:cs="Verdana"/>
      <w:sz w:val="20"/>
      <w:lang w:val="en-US" w:eastAsia="en-US"/>
    </w:rPr>
  </w:style>
  <w:style w:type="numbering" w:customStyle="1" w:styleId="140">
    <w:name w:val="Немає списку14"/>
    <w:next w:val="a2"/>
    <w:semiHidden/>
    <w:rsid w:val="003F3782"/>
  </w:style>
  <w:style w:type="numbering" w:customStyle="1" w:styleId="150">
    <w:name w:val="Немає списку15"/>
    <w:next w:val="a2"/>
    <w:semiHidden/>
    <w:rsid w:val="003F3782"/>
  </w:style>
  <w:style w:type="numbering" w:customStyle="1" w:styleId="240">
    <w:name w:val="Немає списку24"/>
    <w:next w:val="a2"/>
    <w:semiHidden/>
    <w:rsid w:val="003F3782"/>
  </w:style>
  <w:style w:type="numbering" w:customStyle="1" w:styleId="340">
    <w:name w:val="Немає списку34"/>
    <w:next w:val="a2"/>
    <w:semiHidden/>
    <w:rsid w:val="003F3782"/>
  </w:style>
  <w:style w:type="numbering" w:customStyle="1" w:styleId="440">
    <w:name w:val="Немає списку44"/>
    <w:next w:val="a2"/>
    <w:semiHidden/>
    <w:rsid w:val="003F3782"/>
  </w:style>
  <w:style w:type="numbering" w:customStyle="1" w:styleId="540">
    <w:name w:val="Немає списку54"/>
    <w:next w:val="a2"/>
    <w:semiHidden/>
    <w:rsid w:val="003F3782"/>
  </w:style>
  <w:style w:type="numbering" w:customStyle="1" w:styleId="63">
    <w:name w:val="Немає списку63"/>
    <w:next w:val="a2"/>
    <w:semiHidden/>
    <w:rsid w:val="003F3782"/>
  </w:style>
  <w:style w:type="numbering" w:customStyle="1" w:styleId="73">
    <w:name w:val="Немає списку73"/>
    <w:next w:val="a2"/>
    <w:semiHidden/>
    <w:rsid w:val="003F3782"/>
  </w:style>
  <w:style w:type="numbering" w:customStyle="1" w:styleId="83">
    <w:name w:val="Немає списку83"/>
    <w:next w:val="a2"/>
    <w:semiHidden/>
    <w:rsid w:val="003F3782"/>
  </w:style>
  <w:style w:type="numbering" w:customStyle="1" w:styleId="160">
    <w:name w:val="Немає списку16"/>
    <w:next w:val="a2"/>
    <w:semiHidden/>
    <w:rsid w:val="000569C6"/>
  </w:style>
  <w:style w:type="numbering" w:customStyle="1" w:styleId="170">
    <w:name w:val="Немає списку17"/>
    <w:next w:val="a2"/>
    <w:semiHidden/>
    <w:rsid w:val="000569C6"/>
  </w:style>
  <w:style w:type="numbering" w:customStyle="1" w:styleId="250">
    <w:name w:val="Немає списку25"/>
    <w:next w:val="a2"/>
    <w:semiHidden/>
    <w:rsid w:val="000569C6"/>
  </w:style>
  <w:style w:type="numbering" w:customStyle="1" w:styleId="350">
    <w:name w:val="Немає списку35"/>
    <w:next w:val="a2"/>
    <w:semiHidden/>
    <w:rsid w:val="000569C6"/>
  </w:style>
  <w:style w:type="numbering" w:customStyle="1" w:styleId="45">
    <w:name w:val="Немає списку45"/>
    <w:next w:val="a2"/>
    <w:semiHidden/>
    <w:rsid w:val="000569C6"/>
  </w:style>
  <w:style w:type="numbering" w:customStyle="1" w:styleId="55">
    <w:name w:val="Немає списку55"/>
    <w:next w:val="a2"/>
    <w:semiHidden/>
    <w:rsid w:val="000569C6"/>
  </w:style>
  <w:style w:type="numbering" w:customStyle="1" w:styleId="64">
    <w:name w:val="Немає списку64"/>
    <w:next w:val="a2"/>
    <w:semiHidden/>
    <w:rsid w:val="000569C6"/>
  </w:style>
  <w:style w:type="numbering" w:customStyle="1" w:styleId="74">
    <w:name w:val="Немає списку74"/>
    <w:next w:val="a2"/>
    <w:semiHidden/>
    <w:rsid w:val="000569C6"/>
  </w:style>
  <w:style w:type="numbering" w:customStyle="1" w:styleId="84">
    <w:name w:val="Немає списку84"/>
    <w:next w:val="a2"/>
    <w:semiHidden/>
    <w:rsid w:val="000569C6"/>
  </w:style>
  <w:style w:type="paragraph" w:styleId="affff">
    <w:name w:val="annotation subject"/>
    <w:basedOn w:val="aff9"/>
    <w:next w:val="aff9"/>
    <w:link w:val="affff0"/>
    <w:rsid w:val="00720FEE"/>
    <w:pPr>
      <w:jc w:val="both"/>
    </w:pPr>
    <w:rPr>
      <w:b/>
      <w:bCs/>
      <w:lang w:val="uk-UA"/>
    </w:rPr>
  </w:style>
  <w:style w:type="character" w:customStyle="1" w:styleId="affa">
    <w:name w:val="Текст примітки Знак"/>
    <w:link w:val="aff9"/>
    <w:semiHidden/>
    <w:rsid w:val="00720FEE"/>
    <w:rPr>
      <w:lang w:val="ru-RU" w:eastAsia="ru-RU"/>
    </w:rPr>
  </w:style>
  <w:style w:type="character" w:customStyle="1" w:styleId="affff0">
    <w:name w:val="Тема примітки Знак"/>
    <w:link w:val="affff"/>
    <w:rsid w:val="00720FEE"/>
    <w:rPr>
      <w:b/>
      <w:bCs/>
      <w:lang w:val="ru-RU" w:eastAsia="ru-RU"/>
    </w:rPr>
  </w:style>
  <w:style w:type="numbering" w:customStyle="1" w:styleId="180">
    <w:name w:val="Немає списку18"/>
    <w:next w:val="a2"/>
    <w:semiHidden/>
    <w:rsid w:val="00B232CF"/>
  </w:style>
  <w:style w:type="numbering" w:customStyle="1" w:styleId="190">
    <w:name w:val="Немає списку19"/>
    <w:next w:val="a2"/>
    <w:semiHidden/>
    <w:rsid w:val="00B232CF"/>
  </w:style>
  <w:style w:type="numbering" w:customStyle="1" w:styleId="260">
    <w:name w:val="Немає списку26"/>
    <w:next w:val="a2"/>
    <w:semiHidden/>
    <w:rsid w:val="00B232CF"/>
  </w:style>
  <w:style w:type="numbering" w:customStyle="1" w:styleId="360">
    <w:name w:val="Немає списку36"/>
    <w:next w:val="a2"/>
    <w:semiHidden/>
    <w:rsid w:val="00B232CF"/>
  </w:style>
  <w:style w:type="numbering" w:customStyle="1" w:styleId="46">
    <w:name w:val="Немає списку46"/>
    <w:next w:val="a2"/>
    <w:semiHidden/>
    <w:rsid w:val="00B232CF"/>
  </w:style>
  <w:style w:type="numbering" w:customStyle="1" w:styleId="56">
    <w:name w:val="Немає списку56"/>
    <w:next w:val="a2"/>
    <w:semiHidden/>
    <w:rsid w:val="00B232CF"/>
  </w:style>
  <w:style w:type="numbering" w:customStyle="1" w:styleId="65">
    <w:name w:val="Немає списку65"/>
    <w:next w:val="a2"/>
    <w:semiHidden/>
    <w:rsid w:val="00B232CF"/>
  </w:style>
  <w:style w:type="numbering" w:customStyle="1" w:styleId="75">
    <w:name w:val="Немає списку75"/>
    <w:next w:val="a2"/>
    <w:semiHidden/>
    <w:rsid w:val="00B232CF"/>
  </w:style>
  <w:style w:type="numbering" w:customStyle="1" w:styleId="85">
    <w:name w:val="Немає списку85"/>
    <w:next w:val="a2"/>
    <w:semiHidden/>
    <w:rsid w:val="00B232CF"/>
  </w:style>
  <w:style w:type="numbering" w:customStyle="1" w:styleId="200">
    <w:name w:val="Немає списку20"/>
    <w:next w:val="a2"/>
    <w:semiHidden/>
    <w:rsid w:val="006F5CFB"/>
  </w:style>
  <w:style w:type="numbering" w:customStyle="1" w:styleId="1100">
    <w:name w:val="Немає списку110"/>
    <w:next w:val="a2"/>
    <w:semiHidden/>
    <w:rsid w:val="006F5CFB"/>
  </w:style>
  <w:style w:type="numbering" w:customStyle="1" w:styleId="270">
    <w:name w:val="Немає списку27"/>
    <w:next w:val="a2"/>
    <w:semiHidden/>
    <w:rsid w:val="006F5CFB"/>
  </w:style>
  <w:style w:type="numbering" w:customStyle="1" w:styleId="370">
    <w:name w:val="Немає списку37"/>
    <w:next w:val="a2"/>
    <w:semiHidden/>
    <w:rsid w:val="006F5CFB"/>
  </w:style>
  <w:style w:type="numbering" w:customStyle="1" w:styleId="47">
    <w:name w:val="Немає списку47"/>
    <w:next w:val="a2"/>
    <w:semiHidden/>
    <w:rsid w:val="006F5CFB"/>
  </w:style>
  <w:style w:type="numbering" w:customStyle="1" w:styleId="57">
    <w:name w:val="Немає списку57"/>
    <w:next w:val="a2"/>
    <w:semiHidden/>
    <w:rsid w:val="006F5CFB"/>
  </w:style>
  <w:style w:type="numbering" w:customStyle="1" w:styleId="66">
    <w:name w:val="Немає списку66"/>
    <w:next w:val="a2"/>
    <w:semiHidden/>
    <w:rsid w:val="006F5CFB"/>
  </w:style>
  <w:style w:type="numbering" w:customStyle="1" w:styleId="76">
    <w:name w:val="Немає списку76"/>
    <w:next w:val="a2"/>
    <w:semiHidden/>
    <w:rsid w:val="006F5CFB"/>
  </w:style>
  <w:style w:type="numbering" w:customStyle="1" w:styleId="86">
    <w:name w:val="Немає списку86"/>
    <w:next w:val="a2"/>
    <w:semiHidden/>
    <w:rsid w:val="006F5CFB"/>
  </w:style>
  <w:style w:type="paragraph" w:customStyle="1" w:styleId="1ff4">
    <w:name w:val="Знак Знак1 Знак Знак Знак Знак"/>
    <w:basedOn w:val="a"/>
    <w:rsid w:val="00371D78"/>
    <w:pPr>
      <w:spacing w:after="160" w:line="240" w:lineRule="exact"/>
    </w:pPr>
    <w:rPr>
      <w:rFonts w:ascii="Tahoma" w:hAnsi="Tahoma"/>
      <w:b/>
      <w:sz w:val="24"/>
      <w:lang w:val="en-US" w:eastAsia="en-US"/>
    </w:rPr>
  </w:style>
  <w:style w:type="paragraph" w:customStyle="1" w:styleId="3e">
    <w:name w:val="Знак Знак3 Знак Знак Знак Знак Знак Знак Знак Знак Знак Знак Знак Знак Знак Знак"/>
    <w:basedOn w:val="a"/>
    <w:rsid w:val="00817660"/>
    <w:pPr>
      <w:spacing w:after="160" w:line="240" w:lineRule="exact"/>
    </w:pPr>
    <w:rPr>
      <w:rFonts w:ascii="Tahoma" w:hAnsi="Tahoma"/>
      <w:b/>
      <w:sz w:val="24"/>
      <w:lang w:val="en-US" w:eastAsia="en-US"/>
    </w:rPr>
  </w:style>
  <w:style w:type="numbering" w:customStyle="1" w:styleId="280">
    <w:name w:val="Немає списку28"/>
    <w:next w:val="a2"/>
    <w:semiHidden/>
    <w:rsid w:val="00234116"/>
  </w:style>
  <w:style w:type="numbering" w:customStyle="1" w:styleId="1110">
    <w:name w:val="Немає списку111"/>
    <w:next w:val="a2"/>
    <w:semiHidden/>
    <w:rsid w:val="00234116"/>
  </w:style>
  <w:style w:type="numbering" w:customStyle="1" w:styleId="290">
    <w:name w:val="Немає списку29"/>
    <w:next w:val="a2"/>
    <w:semiHidden/>
    <w:rsid w:val="00234116"/>
  </w:style>
  <w:style w:type="numbering" w:customStyle="1" w:styleId="380">
    <w:name w:val="Немає списку38"/>
    <w:next w:val="a2"/>
    <w:semiHidden/>
    <w:rsid w:val="00234116"/>
  </w:style>
  <w:style w:type="numbering" w:customStyle="1" w:styleId="48">
    <w:name w:val="Немає списку48"/>
    <w:next w:val="a2"/>
    <w:semiHidden/>
    <w:rsid w:val="00234116"/>
  </w:style>
  <w:style w:type="numbering" w:customStyle="1" w:styleId="58">
    <w:name w:val="Немає списку58"/>
    <w:next w:val="a2"/>
    <w:semiHidden/>
    <w:rsid w:val="00234116"/>
  </w:style>
  <w:style w:type="numbering" w:customStyle="1" w:styleId="67">
    <w:name w:val="Немає списку67"/>
    <w:next w:val="a2"/>
    <w:semiHidden/>
    <w:rsid w:val="00234116"/>
  </w:style>
  <w:style w:type="numbering" w:customStyle="1" w:styleId="77">
    <w:name w:val="Немає списку77"/>
    <w:next w:val="a2"/>
    <w:semiHidden/>
    <w:rsid w:val="00234116"/>
  </w:style>
  <w:style w:type="numbering" w:customStyle="1" w:styleId="87">
    <w:name w:val="Немає списку87"/>
    <w:next w:val="a2"/>
    <w:semiHidden/>
    <w:rsid w:val="00234116"/>
  </w:style>
  <w:style w:type="paragraph" w:customStyle="1" w:styleId="WW-">
    <w:name w:val="WW-Заголовок"/>
    <w:basedOn w:val="a"/>
    <w:next w:val="ac"/>
    <w:rsid w:val="00F819C2"/>
    <w:pPr>
      <w:suppressAutoHyphens/>
      <w:jc w:val="center"/>
    </w:pPr>
    <w:rPr>
      <w:b/>
      <w:sz w:val="32"/>
      <w:lang w:eastAsia="zh-CN"/>
    </w:rPr>
  </w:style>
  <w:style w:type="paragraph" w:customStyle="1" w:styleId="1ff5">
    <w:name w:val="Знак Знак Знак1 Знак"/>
    <w:basedOn w:val="a"/>
    <w:rsid w:val="00F819C2"/>
    <w:pPr>
      <w:jc w:val="left"/>
    </w:pPr>
    <w:rPr>
      <w:rFonts w:ascii="Verdana" w:hAnsi="Verdana" w:cs="Verdana"/>
      <w:sz w:val="20"/>
      <w:lang w:val="en-US" w:eastAsia="en-US"/>
    </w:rPr>
  </w:style>
  <w:style w:type="numbering" w:customStyle="1" w:styleId="300">
    <w:name w:val="Немає списку30"/>
    <w:next w:val="a2"/>
    <w:semiHidden/>
    <w:rsid w:val="003E000D"/>
  </w:style>
  <w:style w:type="numbering" w:customStyle="1" w:styleId="1120">
    <w:name w:val="Немає списку112"/>
    <w:next w:val="a2"/>
    <w:semiHidden/>
    <w:rsid w:val="003E000D"/>
  </w:style>
  <w:style w:type="numbering" w:customStyle="1" w:styleId="2100">
    <w:name w:val="Немає списку210"/>
    <w:next w:val="a2"/>
    <w:semiHidden/>
    <w:rsid w:val="003E000D"/>
  </w:style>
  <w:style w:type="numbering" w:customStyle="1" w:styleId="390">
    <w:name w:val="Немає списку39"/>
    <w:next w:val="a2"/>
    <w:semiHidden/>
    <w:rsid w:val="003E000D"/>
  </w:style>
  <w:style w:type="numbering" w:customStyle="1" w:styleId="49">
    <w:name w:val="Немає списку49"/>
    <w:next w:val="a2"/>
    <w:semiHidden/>
    <w:rsid w:val="003E000D"/>
  </w:style>
  <w:style w:type="numbering" w:customStyle="1" w:styleId="59">
    <w:name w:val="Немає списку59"/>
    <w:next w:val="a2"/>
    <w:semiHidden/>
    <w:rsid w:val="003E000D"/>
  </w:style>
  <w:style w:type="numbering" w:customStyle="1" w:styleId="68">
    <w:name w:val="Немає списку68"/>
    <w:next w:val="a2"/>
    <w:semiHidden/>
    <w:rsid w:val="003E000D"/>
  </w:style>
  <w:style w:type="numbering" w:customStyle="1" w:styleId="78">
    <w:name w:val="Немає списку78"/>
    <w:next w:val="a2"/>
    <w:semiHidden/>
    <w:rsid w:val="003E000D"/>
  </w:style>
  <w:style w:type="numbering" w:customStyle="1" w:styleId="88">
    <w:name w:val="Немає списку88"/>
    <w:next w:val="a2"/>
    <w:semiHidden/>
    <w:rsid w:val="003E000D"/>
  </w:style>
  <w:style w:type="paragraph" w:customStyle="1" w:styleId="2f2">
    <w:name w:val="Знак Знак2 Знак Знак"/>
    <w:basedOn w:val="a"/>
    <w:rsid w:val="0050340A"/>
    <w:pPr>
      <w:jc w:val="left"/>
    </w:pPr>
    <w:rPr>
      <w:rFonts w:ascii="Verdana" w:hAnsi="Verdana" w:cs="Verdana"/>
      <w:sz w:val="20"/>
      <w:lang w:val="en-US" w:eastAsia="en-US"/>
    </w:rPr>
  </w:style>
  <w:style w:type="paragraph" w:customStyle="1" w:styleId="3f">
    <w:name w:val="Знак Знак3 Знак Знак Знак Знак Знак Знак Знак Знак Знак Знак"/>
    <w:basedOn w:val="a"/>
    <w:rsid w:val="000D3DDC"/>
    <w:pPr>
      <w:spacing w:after="160" w:line="240" w:lineRule="exact"/>
    </w:pPr>
    <w:rPr>
      <w:rFonts w:ascii="Tahoma" w:hAnsi="Tahoma"/>
      <w:b/>
      <w:sz w:val="24"/>
      <w:lang w:val="en-US" w:eastAsia="en-US"/>
    </w:rPr>
  </w:style>
  <w:style w:type="numbering" w:customStyle="1" w:styleId="400">
    <w:name w:val="Немає списку40"/>
    <w:next w:val="a2"/>
    <w:semiHidden/>
    <w:rsid w:val="00A2361D"/>
  </w:style>
  <w:style w:type="numbering" w:customStyle="1" w:styleId="1130">
    <w:name w:val="Немає списку113"/>
    <w:next w:val="a2"/>
    <w:semiHidden/>
    <w:rsid w:val="00A2361D"/>
  </w:style>
  <w:style w:type="numbering" w:customStyle="1" w:styleId="2110">
    <w:name w:val="Немає списку211"/>
    <w:next w:val="a2"/>
    <w:semiHidden/>
    <w:rsid w:val="00A2361D"/>
  </w:style>
  <w:style w:type="numbering" w:customStyle="1" w:styleId="3100">
    <w:name w:val="Немає списку310"/>
    <w:next w:val="a2"/>
    <w:semiHidden/>
    <w:rsid w:val="00A2361D"/>
  </w:style>
  <w:style w:type="numbering" w:customStyle="1" w:styleId="4100">
    <w:name w:val="Немає списку410"/>
    <w:next w:val="a2"/>
    <w:semiHidden/>
    <w:rsid w:val="00A2361D"/>
  </w:style>
  <w:style w:type="numbering" w:customStyle="1" w:styleId="5100">
    <w:name w:val="Немає списку510"/>
    <w:next w:val="a2"/>
    <w:semiHidden/>
    <w:rsid w:val="00A2361D"/>
  </w:style>
  <w:style w:type="numbering" w:customStyle="1" w:styleId="69">
    <w:name w:val="Немає списку69"/>
    <w:next w:val="a2"/>
    <w:semiHidden/>
    <w:rsid w:val="00A2361D"/>
  </w:style>
  <w:style w:type="numbering" w:customStyle="1" w:styleId="79">
    <w:name w:val="Немає списку79"/>
    <w:next w:val="a2"/>
    <w:semiHidden/>
    <w:rsid w:val="00A2361D"/>
  </w:style>
  <w:style w:type="numbering" w:customStyle="1" w:styleId="89">
    <w:name w:val="Немає списку89"/>
    <w:next w:val="a2"/>
    <w:semiHidden/>
    <w:rsid w:val="00A2361D"/>
  </w:style>
  <w:style w:type="paragraph" w:customStyle="1" w:styleId="2f3">
    <w:name w:val="Знак2"/>
    <w:basedOn w:val="a"/>
    <w:rsid w:val="00A2361D"/>
    <w:pPr>
      <w:jc w:val="left"/>
    </w:pPr>
    <w:rPr>
      <w:rFonts w:ascii="Verdana" w:hAnsi="Verdana" w:cs="Verdana"/>
      <w:sz w:val="20"/>
      <w:lang w:val="en-US" w:eastAsia="en-US"/>
    </w:rPr>
  </w:style>
  <w:style w:type="table" w:customStyle="1" w:styleId="5a">
    <w:name w:val="Сітка таблиці5"/>
    <w:basedOn w:val="a1"/>
    <w:next w:val="afffe"/>
    <w:rsid w:val="00957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має списку50"/>
    <w:next w:val="a2"/>
    <w:semiHidden/>
    <w:rsid w:val="00077471"/>
  </w:style>
  <w:style w:type="numbering" w:customStyle="1" w:styleId="114">
    <w:name w:val="Немає списку114"/>
    <w:next w:val="a2"/>
    <w:semiHidden/>
    <w:rsid w:val="00077471"/>
  </w:style>
  <w:style w:type="numbering" w:customStyle="1" w:styleId="2120">
    <w:name w:val="Немає списку212"/>
    <w:next w:val="a2"/>
    <w:semiHidden/>
    <w:rsid w:val="00077471"/>
  </w:style>
  <w:style w:type="numbering" w:customStyle="1" w:styleId="3110">
    <w:name w:val="Немає списку311"/>
    <w:next w:val="a2"/>
    <w:semiHidden/>
    <w:rsid w:val="00077471"/>
  </w:style>
  <w:style w:type="numbering" w:customStyle="1" w:styleId="4110">
    <w:name w:val="Немає списку411"/>
    <w:next w:val="a2"/>
    <w:semiHidden/>
    <w:rsid w:val="00077471"/>
  </w:style>
  <w:style w:type="numbering" w:customStyle="1" w:styleId="5110">
    <w:name w:val="Немає списку511"/>
    <w:next w:val="a2"/>
    <w:semiHidden/>
    <w:rsid w:val="00077471"/>
  </w:style>
  <w:style w:type="numbering" w:customStyle="1" w:styleId="6100">
    <w:name w:val="Немає списку610"/>
    <w:next w:val="a2"/>
    <w:semiHidden/>
    <w:rsid w:val="00077471"/>
  </w:style>
  <w:style w:type="numbering" w:customStyle="1" w:styleId="7100">
    <w:name w:val="Немає списку710"/>
    <w:next w:val="a2"/>
    <w:semiHidden/>
    <w:rsid w:val="00077471"/>
  </w:style>
  <w:style w:type="numbering" w:customStyle="1" w:styleId="8100">
    <w:name w:val="Немає списку810"/>
    <w:next w:val="a2"/>
    <w:semiHidden/>
    <w:rsid w:val="00077471"/>
  </w:style>
  <w:style w:type="paragraph" w:customStyle="1" w:styleId="1ff6">
    <w:name w:val="Знак Знак Знак Знак Знак Знак Знак Знак Знак Знак Знак1 Знак"/>
    <w:basedOn w:val="a"/>
    <w:rsid w:val="00D01F32"/>
    <w:pPr>
      <w:jc w:val="left"/>
    </w:pPr>
    <w:rPr>
      <w:rFonts w:ascii="Verdana" w:hAnsi="Verdana" w:cs="Verdana"/>
      <w:sz w:val="20"/>
      <w:lang w:val="en-US" w:eastAsia="en-US"/>
    </w:rPr>
  </w:style>
  <w:style w:type="paragraph" w:customStyle="1" w:styleId="3f0">
    <w:name w:val="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w:basedOn w:val="a"/>
    <w:rsid w:val="00213EE4"/>
    <w:pPr>
      <w:jc w:val="left"/>
    </w:pPr>
    <w:rPr>
      <w:rFonts w:ascii="Verdana" w:hAnsi="Verdana" w:cs="Verdana"/>
      <w:sz w:val="20"/>
      <w:lang w:val="en-US" w:eastAsia="en-US"/>
    </w:rPr>
  </w:style>
  <w:style w:type="numbering" w:customStyle="1" w:styleId="1ff7">
    <w:name w:val="Нет списка1"/>
    <w:next w:val="a2"/>
    <w:semiHidden/>
    <w:rsid w:val="00EB3C7E"/>
  </w:style>
  <w:style w:type="paragraph" w:customStyle="1" w:styleId="affff1">
    <w:name w:val="Знак"/>
    <w:basedOn w:val="a"/>
    <w:rsid w:val="00EB3C7E"/>
    <w:pPr>
      <w:jc w:val="left"/>
    </w:pPr>
    <w:rPr>
      <w:rFonts w:ascii="Verdana" w:hAnsi="Verdana"/>
      <w:sz w:val="20"/>
      <w:lang w:val="en-US" w:eastAsia="en-US"/>
    </w:rPr>
  </w:style>
  <w:style w:type="paragraph" w:customStyle="1" w:styleId="2f4">
    <w:name w:val="Обычный2"/>
    <w:rsid w:val="00EB3C7E"/>
    <w:pPr>
      <w:widowControl w:val="0"/>
    </w:pPr>
    <w:rPr>
      <w:snapToGrid w:val="0"/>
      <w:lang w:val="ru-RU" w:eastAsia="ru-RU"/>
    </w:rPr>
  </w:style>
  <w:style w:type="paragraph" w:customStyle="1" w:styleId="321">
    <w:name w:val="Основной текст 32"/>
    <w:basedOn w:val="a"/>
    <w:rsid w:val="00EB3C7E"/>
  </w:style>
  <w:style w:type="paragraph" w:customStyle="1" w:styleId="521">
    <w:name w:val="Заголовок 52"/>
    <w:basedOn w:val="a"/>
    <w:next w:val="a"/>
    <w:rsid w:val="00EB3C7E"/>
    <w:pPr>
      <w:keepNext/>
      <w:jc w:val="center"/>
      <w:outlineLvl w:val="4"/>
    </w:pPr>
    <w:rPr>
      <w:sz w:val="24"/>
    </w:rPr>
  </w:style>
  <w:style w:type="paragraph" w:customStyle="1" w:styleId="221">
    <w:name w:val="Основной текст 22"/>
    <w:basedOn w:val="a"/>
    <w:rsid w:val="00EB3C7E"/>
  </w:style>
  <w:style w:type="paragraph" w:customStyle="1" w:styleId="222">
    <w:name w:val="Основной текст с отступом 22"/>
    <w:basedOn w:val="a"/>
    <w:rsid w:val="00EB3C7E"/>
    <w:pPr>
      <w:widowControl w:val="0"/>
      <w:spacing w:line="220" w:lineRule="exact"/>
      <w:ind w:firstLine="709"/>
    </w:pPr>
  </w:style>
  <w:style w:type="paragraph" w:customStyle="1" w:styleId="2f5">
    <w:name w:val="Основной текст2"/>
    <w:basedOn w:val="2f4"/>
    <w:rsid w:val="00EB3C7E"/>
    <w:pPr>
      <w:widowControl/>
    </w:pPr>
    <w:rPr>
      <w:snapToGrid/>
      <w:sz w:val="28"/>
      <w:lang w:val="uk-UA"/>
    </w:rPr>
  </w:style>
  <w:style w:type="paragraph" w:customStyle="1" w:styleId="322">
    <w:name w:val="Основной текст с отступом 32"/>
    <w:basedOn w:val="a"/>
    <w:rsid w:val="00EB3C7E"/>
    <w:pPr>
      <w:ind w:firstLine="737"/>
      <w:jc w:val="left"/>
    </w:pPr>
    <w:rPr>
      <w:lang w:val="ru-RU"/>
    </w:rPr>
  </w:style>
  <w:style w:type="paragraph" w:customStyle="1" w:styleId="323">
    <w:name w:val="Заголовок 32"/>
    <w:basedOn w:val="2f4"/>
    <w:next w:val="2f4"/>
    <w:rsid w:val="00EB3C7E"/>
    <w:pPr>
      <w:keepNext/>
      <w:widowControl/>
      <w:jc w:val="center"/>
    </w:pPr>
    <w:rPr>
      <w:b/>
      <w:snapToGrid/>
      <w:sz w:val="28"/>
      <w:lang w:val="uk-UA"/>
    </w:rPr>
  </w:style>
  <w:style w:type="paragraph" w:customStyle="1" w:styleId="affff2">
    <w:name w:val="Знак Знак Знак Знак Знак Знак Знак Знак Знак"/>
    <w:basedOn w:val="a"/>
    <w:rsid w:val="00EB3C7E"/>
    <w:pPr>
      <w:jc w:val="left"/>
    </w:pPr>
    <w:rPr>
      <w:rFonts w:ascii="Verdana" w:hAnsi="Verdana" w:cs="Impact"/>
      <w:sz w:val="20"/>
      <w:lang w:val="en-US" w:eastAsia="en-US"/>
    </w:rPr>
  </w:style>
  <w:style w:type="paragraph" w:customStyle="1" w:styleId="1ff8">
    <w:name w:val="Знак1"/>
    <w:basedOn w:val="a"/>
    <w:rsid w:val="00EB3C7E"/>
    <w:pPr>
      <w:jc w:val="left"/>
    </w:pPr>
    <w:rPr>
      <w:rFonts w:ascii="Verdana" w:hAnsi="Verdana" w:cs="Impact"/>
      <w:sz w:val="20"/>
      <w:lang w:val="en-US" w:eastAsia="en-US"/>
    </w:rPr>
  </w:style>
  <w:style w:type="paragraph" w:customStyle="1" w:styleId="affff3">
    <w:name w:val="Знак Знак Знак Знак Знак Знак Знак Знак Знак Знак Знак Знак"/>
    <w:basedOn w:val="a"/>
    <w:rsid w:val="00EB3C7E"/>
    <w:pPr>
      <w:jc w:val="left"/>
    </w:pPr>
    <w:rPr>
      <w:rFonts w:ascii="Verdana" w:hAnsi="Verdana"/>
      <w:sz w:val="20"/>
      <w:lang w:val="en-US"/>
    </w:rPr>
  </w:style>
  <w:style w:type="character" w:customStyle="1" w:styleId="affff4">
    <w:name w:val="Знак Знак"/>
    <w:rsid w:val="00EB3C7E"/>
    <w:rPr>
      <w:noProof w:val="0"/>
      <w:sz w:val="28"/>
      <w:lang w:val="uk-UA" w:eastAsia="ru-RU" w:bidi="ar-SA"/>
    </w:rPr>
  </w:style>
  <w:style w:type="paragraph" w:customStyle="1" w:styleId="affff5">
    <w:name w:val="Знак Знак Знак Знак"/>
    <w:basedOn w:val="a"/>
    <w:rsid w:val="00EB3C7E"/>
    <w:pPr>
      <w:jc w:val="left"/>
    </w:pPr>
    <w:rPr>
      <w:rFonts w:ascii="Verdana" w:hAnsi="Verdana" w:cs="Antiqua"/>
      <w:sz w:val="20"/>
      <w:lang w:val="en-US" w:eastAsia="en-US"/>
    </w:rPr>
  </w:style>
  <w:style w:type="paragraph" w:customStyle="1" w:styleId="2f6">
    <w:name w:val="Основной текст с отступом2"/>
    <w:basedOn w:val="a"/>
    <w:rsid w:val="00EB3C7E"/>
    <w:pPr>
      <w:spacing w:after="120"/>
      <w:ind w:left="283"/>
      <w:jc w:val="left"/>
    </w:pPr>
    <w:rPr>
      <w:sz w:val="20"/>
    </w:rPr>
  </w:style>
  <w:style w:type="paragraph" w:customStyle="1" w:styleId="421">
    <w:name w:val="Заголовок 42"/>
    <w:basedOn w:val="2f4"/>
    <w:next w:val="2f4"/>
    <w:rsid w:val="00EB3C7E"/>
    <w:pPr>
      <w:keepNext/>
      <w:widowControl/>
      <w:spacing w:before="60" w:after="60"/>
      <w:outlineLvl w:val="3"/>
    </w:pPr>
    <w:rPr>
      <w:snapToGrid/>
      <w:sz w:val="24"/>
      <w:lang w:val="uk-UA"/>
    </w:rPr>
  </w:style>
  <w:style w:type="paragraph" w:customStyle="1" w:styleId="3f1">
    <w:name w:val="Заголовок3"/>
    <w:basedOn w:val="a"/>
    <w:rsid w:val="00EB3C7E"/>
    <w:pPr>
      <w:jc w:val="center"/>
    </w:pPr>
    <w:rPr>
      <w:b/>
      <w:u w:val="single"/>
    </w:rPr>
  </w:style>
  <w:style w:type="paragraph" w:customStyle="1" w:styleId="121">
    <w:name w:val="Заголовок 12"/>
    <w:basedOn w:val="2f4"/>
    <w:next w:val="2f4"/>
    <w:rsid w:val="00EB3C7E"/>
    <w:pPr>
      <w:keepNext/>
      <w:widowControl/>
    </w:pPr>
    <w:rPr>
      <w:b/>
      <w:snapToGrid/>
      <w:color w:val="000000"/>
      <w:sz w:val="23"/>
      <w:lang w:val="uk-UA"/>
    </w:rPr>
  </w:style>
  <w:style w:type="paragraph" w:customStyle="1" w:styleId="affff6">
    <w:name w:val="Знак Знак Знак Знак Знак Знак Знак Знак Знак Знак Знак"/>
    <w:basedOn w:val="a"/>
    <w:rsid w:val="00EB3C7E"/>
    <w:pPr>
      <w:jc w:val="left"/>
    </w:pPr>
    <w:rPr>
      <w:rFonts w:ascii="Verdana" w:hAnsi="Verdana"/>
      <w:sz w:val="20"/>
      <w:lang w:val="en-US"/>
    </w:rPr>
  </w:style>
  <w:style w:type="paragraph" w:customStyle="1" w:styleId="1ff9">
    <w:name w:val="Знак Знак Знак Знак Знак Знак Знак Знак Знак Знак Знак1 Знак Знак Знак"/>
    <w:basedOn w:val="a"/>
    <w:rsid w:val="00EB3C7E"/>
    <w:pPr>
      <w:jc w:val="left"/>
    </w:pPr>
    <w:rPr>
      <w:rFonts w:ascii="Verdana" w:hAnsi="Verdana"/>
      <w:sz w:val="20"/>
      <w:lang w:val="en-US"/>
    </w:rPr>
  </w:style>
  <w:style w:type="paragraph" w:customStyle="1" w:styleId="affff7">
    <w:name w:val="Знак Знак Знак"/>
    <w:basedOn w:val="a"/>
    <w:rsid w:val="00EB3C7E"/>
    <w:pPr>
      <w:jc w:val="left"/>
    </w:pPr>
    <w:rPr>
      <w:rFonts w:ascii="Verdana" w:hAnsi="Verdana"/>
      <w:sz w:val="20"/>
      <w:lang w:val="en-US"/>
    </w:rPr>
  </w:style>
  <w:style w:type="paragraph" w:customStyle="1" w:styleId="2f7">
    <w:name w:val="Цитата2"/>
    <w:basedOn w:val="a"/>
    <w:rsid w:val="00EB3C7E"/>
    <w:pPr>
      <w:ind w:left="113" w:right="113"/>
      <w:jc w:val="left"/>
    </w:pPr>
    <w:rPr>
      <w:color w:val="000000"/>
      <w:sz w:val="24"/>
    </w:rPr>
  </w:style>
  <w:style w:type="character" w:customStyle="1" w:styleId="2f8">
    <w:name w:val="Гиперссылка2"/>
    <w:rsid w:val="00EB3C7E"/>
    <w:rPr>
      <w:color w:val="0000FF"/>
      <w:u w:val="single"/>
    </w:rPr>
  </w:style>
  <w:style w:type="paragraph" w:customStyle="1" w:styleId="721">
    <w:name w:val="Заголовок 72"/>
    <w:basedOn w:val="2f4"/>
    <w:next w:val="2f4"/>
    <w:rsid w:val="00EB3C7E"/>
    <w:pPr>
      <w:keepNext/>
      <w:widowControl/>
    </w:pPr>
    <w:rPr>
      <w:b/>
      <w:sz w:val="24"/>
      <w:lang w:val="uk-UA"/>
    </w:rPr>
  </w:style>
  <w:style w:type="paragraph" w:customStyle="1" w:styleId="2f9">
    <w:name w:val="Нижний колонтитул2"/>
    <w:basedOn w:val="2f4"/>
    <w:rsid w:val="00EB3C7E"/>
    <w:pPr>
      <w:widowControl/>
      <w:tabs>
        <w:tab w:val="center" w:pos="4153"/>
        <w:tab w:val="right" w:pos="8306"/>
      </w:tabs>
    </w:pPr>
    <w:rPr>
      <w:noProof/>
      <w:snapToGrid/>
    </w:rPr>
  </w:style>
  <w:style w:type="paragraph" w:customStyle="1" w:styleId="621">
    <w:name w:val="Заголовок 62"/>
    <w:basedOn w:val="2f4"/>
    <w:next w:val="2f4"/>
    <w:rsid w:val="00EB3C7E"/>
    <w:pPr>
      <w:keepNext/>
      <w:widowControl/>
      <w:jc w:val="both"/>
    </w:pPr>
    <w:rPr>
      <w:b/>
      <w:snapToGrid/>
      <w:sz w:val="24"/>
      <w:lang w:val="uk-UA"/>
    </w:rPr>
  </w:style>
  <w:style w:type="paragraph" w:customStyle="1" w:styleId="2fa">
    <w:name w:val="Верхний колонтитул2"/>
    <w:basedOn w:val="2f4"/>
    <w:rsid w:val="00EB3C7E"/>
    <w:pPr>
      <w:widowControl/>
      <w:tabs>
        <w:tab w:val="center" w:pos="4153"/>
        <w:tab w:val="right" w:pos="8306"/>
      </w:tabs>
    </w:pPr>
    <w:rPr>
      <w:snapToGrid/>
    </w:rPr>
  </w:style>
  <w:style w:type="paragraph" w:customStyle="1" w:styleId="CharChar2CharChar0">
    <w:name w:val="Char Char2 Знак Знак Char Char Знак Знак Знак"/>
    <w:basedOn w:val="a"/>
    <w:rsid w:val="00EB3C7E"/>
    <w:pPr>
      <w:jc w:val="left"/>
    </w:pPr>
    <w:rPr>
      <w:rFonts w:ascii="Verdana" w:hAnsi="Verdana"/>
      <w:sz w:val="20"/>
      <w:lang w:val="en-US"/>
    </w:rPr>
  </w:style>
  <w:style w:type="paragraph" w:customStyle="1" w:styleId="2fb">
    <w:name w:val="Знак Знак2 Знак"/>
    <w:basedOn w:val="a"/>
    <w:rsid w:val="00EB3C7E"/>
    <w:pPr>
      <w:jc w:val="left"/>
    </w:pPr>
    <w:rPr>
      <w:rFonts w:ascii="Verdana" w:hAnsi="Verdana"/>
      <w:sz w:val="20"/>
      <w:lang w:val="en-US"/>
    </w:rPr>
  </w:style>
  <w:style w:type="paragraph" w:customStyle="1" w:styleId="1ffa">
    <w:name w:val="Знак Знак Знак Знак Знак Знак Знак Знак Знак Знак Знак1 Знак Знак Знак Знак Знак Знак Знак Знак Знак Знак"/>
    <w:basedOn w:val="a"/>
    <w:rsid w:val="00EB3C7E"/>
    <w:pPr>
      <w:jc w:val="left"/>
    </w:pPr>
    <w:rPr>
      <w:rFonts w:ascii="Verdana" w:hAnsi="Verdana"/>
      <w:sz w:val="20"/>
      <w:lang w:val="en-US"/>
    </w:rPr>
  </w:style>
  <w:style w:type="paragraph" w:customStyle="1" w:styleId="1ffb">
    <w:name w:val="Знак Знак1 Знак"/>
    <w:basedOn w:val="a"/>
    <w:rsid w:val="00EB3C7E"/>
    <w:pPr>
      <w:jc w:val="left"/>
    </w:pPr>
    <w:rPr>
      <w:rFonts w:ascii="Verdana" w:hAnsi="Verdana" w:cs="Arial Unicode MS"/>
      <w:sz w:val="20"/>
      <w:lang w:val="en-US" w:eastAsia="en-US"/>
    </w:rPr>
  </w:style>
  <w:style w:type="paragraph" w:customStyle="1" w:styleId="affff8">
    <w:name w:val="Знак Знак Знак Знак Знак Знак Знак Знак Знак Знак Знак Знак Знак Знак Знак"/>
    <w:basedOn w:val="a"/>
    <w:rsid w:val="00EB3C7E"/>
    <w:pPr>
      <w:jc w:val="left"/>
    </w:pPr>
    <w:rPr>
      <w:rFonts w:ascii="Verdana" w:hAnsi="Verdana" w:cs="Arial Unicode MS"/>
      <w:sz w:val="20"/>
      <w:lang w:val="en-US" w:eastAsia="en-US"/>
    </w:rPr>
  </w:style>
  <w:style w:type="paragraph" w:customStyle="1" w:styleId="1ffc">
    <w:name w:val="Знак1 Знак Знак Знак"/>
    <w:basedOn w:val="a"/>
    <w:rsid w:val="00EB3C7E"/>
    <w:pPr>
      <w:jc w:val="left"/>
    </w:pPr>
    <w:rPr>
      <w:rFonts w:ascii="Verdana" w:hAnsi="Verdana"/>
      <w:sz w:val="20"/>
      <w:lang w:val="en-US"/>
    </w:rPr>
  </w:style>
  <w:style w:type="numbering" w:customStyle="1" w:styleId="115">
    <w:name w:val="Немає списку115"/>
    <w:next w:val="a2"/>
    <w:semiHidden/>
    <w:rsid w:val="00EB3C7E"/>
  </w:style>
  <w:style w:type="paragraph" w:customStyle="1" w:styleId="1ffd">
    <w:name w:val="Знак Знак1 Знак Знак Знак Знак Знак Знак"/>
    <w:basedOn w:val="a"/>
    <w:rsid w:val="00EB3C7E"/>
    <w:pPr>
      <w:jc w:val="left"/>
    </w:pPr>
    <w:rPr>
      <w:rFonts w:ascii="Verdana" w:hAnsi="Verdana" w:cs="Verdana"/>
      <w:sz w:val="20"/>
      <w:lang w:val="en-US" w:eastAsia="en-US"/>
    </w:rPr>
  </w:style>
  <w:style w:type="numbering" w:customStyle="1" w:styleId="2130">
    <w:name w:val="Немає списку213"/>
    <w:next w:val="a2"/>
    <w:semiHidden/>
    <w:rsid w:val="00EB3C7E"/>
  </w:style>
  <w:style w:type="paragraph" w:customStyle="1" w:styleId="1ffe">
    <w:name w:val="Знак Знак Знак Знак1 Знак Знак Знак Знак Знак Знак Знак Знак Знак Знак Знак Знак"/>
    <w:basedOn w:val="a"/>
    <w:rsid w:val="00EB3C7E"/>
    <w:pPr>
      <w:jc w:val="left"/>
    </w:pPr>
    <w:rPr>
      <w:rFonts w:ascii="Verdana" w:hAnsi="Verdana" w:cs="Verdana"/>
      <w:sz w:val="20"/>
      <w:lang w:val="en-US" w:eastAsia="en-US"/>
    </w:rPr>
  </w:style>
  <w:style w:type="paragraph" w:customStyle="1" w:styleId="affff9">
    <w:name w:val="Знак Знак Знак Знак Знак Знак Знак Знак Знак Знак Знак Знак Знак Знак Знак Знак Знак Знак Знак Знак Знак Знак Знак"/>
    <w:basedOn w:val="a"/>
    <w:rsid w:val="00EB3C7E"/>
    <w:pPr>
      <w:jc w:val="left"/>
    </w:pPr>
    <w:rPr>
      <w:rFonts w:ascii="Verdana" w:hAnsi="Verdana" w:cs="Verdana"/>
      <w:sz w:val="20"/>
      <w:lang w:val="en-US" w:eastAsia="en-US"/>
    </w:rPr>
  </w:style>
  <w:style w:type="numbering" w:customStyle="1" w:styleId="3120">
    <w:name w:val="Немає списку312"/>
    <w:next w:val="a2"/>
    <w:semiHidden/>
    <w:rsid w:val="00EB3C7E"/>
  </w:style>
  <w:style w:type="paragraph" w:customStyle="1" w:styleId="1fff">
    <w:name w:val="Знак Знак1 Знак Знак Знак Знак Знак Знак Знак Знак Знак Знак Знак Знак Знак Знак Знак Знак Знак Знак Знак Знак Знак Знак Знак Знак"/>
    <w:basedOn w:val="a"/>
    <w:rsid w:val="00EB3C7E"/>
    <w:pPr>
      <w:jc w:val="left"/>
    </w:pPr>
    <w:rPr>
      <w:rFonts w:ascii="Verdana" w:hAnsi="Verdana" w:cs="Verdana"/>
      <w:sz w:val="20"/>
      <w:lang w:val="en-US" w:eastAsia="en-US"/>
    </w:rPr>
  </w:style>
  <w:style w:type="paragraph" w:customStyle="1" w:styleId="2fc">
    <w:name w:val="Знак Знак2"/>
    <w:basedOn w:val="a"/>
    <w:rsid w:val="00EB3C7E"/>
    <w:pPr>
      <w:jc w:val="left"/>
    </w:pPr>
    <w:rPr>
      <w:rFonts w:ascii="Verdana" w:hAnsi="Verdana" w:cs="Verdana"/>
      <w:sz w:val="20"/>
      <w:lang w:val="en-US" w:eastAsia="en-US"/>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3C7E"/>
    <w:pPr>
      <w:jc w:val="left"/>
    </w:pPr>
    <w:rPr>
      <w:rFonts w:ascii="Verdana" w:hAnsi="Verdana" w:cs="Verdana"/>
      <w:sz w:val="20"/>
      <w:lang w:val="en-US" w:eastAsia="en-US"/>
    </w:rPr>
  </w:style>
  <w:style w:type="numbering" w:customStyle="1" w:styleId="412">
    <w:name w:val="Немає списку412"/>
    <w:next w:val="a2"/>
    <w:semiHidden/>
    <w:rsid w:val="00EB3C7E"/>
  </w:style>
  <w:style w:type="paragraph" w:customStyle="1" w:styleId="1fff0">
    <w:name w:val="Знак Знак Знак Знак Знак Знак1 Знак Знак"/>
    <w:basedOn w:val="a"/>
    <w:rsid w:val="00EB3C7E"/>
    <w:pPr>
      <w:jc w:val="left"/>
    </w:pPr>
    <w:rPr>
      <w:rFonts w:ascii="Verdana" w:hAnsi="Verdana" w:cs="Verdana"/>
      <w:sz w:val="20"/>
      <w:lang w:val="en-US" w:eastAsia="en-US"/>
    </w:rPr>
  </w:style>
  <w:style w:type="numbering" w:customStyle="1" w:styleId="512">
    <w:name w:val="Немає списку512"/>
    <w:next w:val="a2"/>
    <w:semiHidden/>
    <w:rsid w:val="00EB3C7E"/>
  </w:style>
  <w:style w:type="paragraph" w:customStyle="1" w:styleId="1fff1">
    <w:name w:val="Знак Знак Знак Знак Знак Знак1 Знак Знак Знак Знак Знак Знак"/>
    <w:basedOn w:val="a"/>
    <w:rsid w:val="00EB3C7E"/>
    <w:pPr>
      <w:jc w:val="left"/>
    </w:pPr>
    <w:rPr>
      <w:rFonts w:ascii="Verdana" w:hAnsi="Verdana" w:cs="Verdana"/>
      <w:sz w:val="20"/>
      <w:lang w:val="en-US" w:eastAsia="en-US"/>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3C7E"/>
    <w:pPr>
      <w:jc w:val="left"/>
    </w:pPr>
    <w:rPr>
      <w:rFonts w:ascii="Verdana" w:hAnsi="Verdana" w:cs="Verdana"/>
      <w:sz w:val="20"/>
      <w:lang w:val="en-US" w:eastAsia="en-US"/>
    </w:rPr>
  </w:style>
  <w:style w:type="paragraph" w:customStyle="1" w:styleId="1fff2">
    <w:name w:val="Знак Знак1 Знак Знак"/>
    <w:basedOn w:val="a"/>
    <w:rsid w:val="00EB3C7E"/>
    <w:pPr>
      <w:jc w:val="left"/>
    </w:pPr>
    <w:rPr>
      <w:rFonts w:ascii="Verdana" w:hAnsi="Verdana" w:cs="Verdana"/>
      <w:sz w:val="20"/>
      <w:lang w:val="en-US" w:eastAsia="en-US"/>
    </w:rPr>
  </w:style>
  <w:style w:type="numbering" w:customStyle="1" w:styleId="6110">
    <w:name w:val="Немає списку611"/>
    <w:next w:val="a2"/>
    <w:semiHidden/>
    <w:rsid w:val="00EB3C7E"/>
  </w:style>
  <w:style w:type="numbering" w:customStyle="1" w:styleId="7110">
    <w:name w:val="Немає списку711"/>
    <w:next w:val="a2"/>
    <w:semiHidden/>
    <w:rsid w:val="00EB3C7E"/>
  </w:style>
  <w:style w:type="numbering" w:customStyle="1" w:styleId="811">
    <w:name w:val="Немає списку811"/>
    <w:next w:val="a2"/>
    <w:semiHidden/>
    <w:rsid w:val="00EB3C7E"/>
  </w:style>
  <w:style w:type="paragraph" w:customStyle="1" w:styleId="2fd">
    <w:name w:val="Знак2"/>
    <w:basedOn w:val="a"/>
    <w:rsid w:val="00EB3C7E"/>
    <w:pPr>
      <w:jc w:val="left"/>
    </w:pPr>
    <w:rPr>
      <w:rFonts w:ascii="Verdana" w:hAnsi="Verdana" w:cs="Verdana"/>
      <w:sz w:val="20"/>
      <w:lang w:val="en-US" w:eastAsia="en-US"/>
    </w:rPr>
  </w:style>
  <w:style w:type="paragraph" w:customStyle="1" w:styleId="affffc">
    <w:name w:val="Заголовок"/>
    <w:basedOn w:val="a"/>
    <w:next w:val="ac"/>
    <w:rsid w:val="00AA0A11"/>
    <w:pPr>
      <w:suppressAutoHyphens/>
      <w:jc w:val="center"/>
    </w:pPr>
    <w:rPr>
      <w:b/>
      <w:color w:val="000000"/>
      <w:u w:val="single"/>
      <w:lang w:eastAsia="zh-CN"/>
    </w:rPr>
  </w:style>
  <w:style w:type="paragraph" w:customStyle="1" w:styleId="affffd">
    <w:name w:val="Знак"/>
    <w:basedOn w:val="a"/>
    <w:rsid w:val="00AA0A11"/>
    <w:pPr>
      <w:jc w:val="left"/>
    </w:pPr>
    <w:rPr>
      <w:rFonts w:ascii="Verdana" w:hAnsi="Verdana"/>
      <w:sz w:val="20"/>
      <w:lang w:val="en-US" w:eastAsia="en-US"/>
    </w:rPr>
  </w:style>
  <w:style w:type="paragraph" w:customStyle="1" w:styleId="2fe">
    <w:name w:val="Звичайний2"/>
    <w:rsid w:val="00AA0A11"/>
    <w:pPr>
      <w:widowControl w:val="0"/>
    </w:pPr>
    <w:rPr>
      <w:snapToGrid w:val="0"/>
      <w:lang w:val="ru-RU" w:eastAsia="ru-RU"/>
    </w:rPr>
  </w:style>
  <w:style w:type="paragraph" w:customStyle="1" w:styleId="314">
    <w:name w:val="Основний текст 31"/>
    <w:basedOn w:val="a"/>
    <w:rsid w:val="00AA0A11"/>
  </w:style>
  <w:style w:type="paragraph" w:customStyle="1" w:styleId="531">
    <w:name w:val="Заголовок 53"/>
    <w:basedOn w:val="a"/>
    <w:next w:val="a"/>
    <w:rsid w:val="00AA0A11"/>
    <w:pPr>
      <w:keepNext/>
      <w:jc w:val="center"/>
      <w:outlineLvl w:val="4"/>
    </w:pPr>
    <w:rPr>
      <w:sz w:val="24"/>
    </w:rPr>
  </w:style>
  <w:style w:type="paragraph" w:customStyle="1" w:styleId="214">
    <w:name w:val="Основний текст 21"/>
    <w:basedOn w:val="a"/>
    <w:rsid w:val="00AA0A11"/>
  </w:style>
  <w:style w:type="paragraph" w:customStyle="1" w:styleId="215">
    <w:name w:val="Основний текст з відступом 21"/>
    <w:basedOn w:val="a"/>
    <w:rsid w:val="00AA0A11"/>
    <w:pPr>
      <w:widowControl w:val="0"/>
      <w:spacing w:line="220" w:lineRule="exact"/>
      <w:ind w:firstLine="709"/>
    </w:pPr>
  </w:style>
  <w:style w:type="paragraph" w:customStyle="1" w:styleId="1fff3">
    <w:name w:val="Основний текст1"/>
    <w:basedOn w:val="2fe"/>
    <w:rsid w:val="00AA0A11"/>
    <w:pPr>
      <w:widowControl/>
    </w:pPr>
    <w:rPr>
      <w:snapToGrid/>
      <w:sz w:val="28"/>
      <w:lang w:val="uk-UA"/>
    </w:rPr>
  </w:style>
  <w:style w:type="paragraph" w:customStyle="1" w:styleId="315">
    <w:name w:val="Основний текст з відступом 31"/>
    <w:basedOn w:val="a"/>
    <w:rsid w:val="00AA0A11"/>
    <w:pPr>
      <w:ind w:firstLine="737"/>
      <w:jc w:val="left"/>
    </w:pPr>
    <w:rPr>
      <w:lang w:val="ru-RU"/>
    </w:rPr>
  </w:style>
  <w:style w:type="paragraph" w:customStyle="1" w:styleId="331">
    <w:name w:val="Заголовок 33"/>
    <w:basedOn w:val="2fe"/>
    <w:next w:val="2fe"/>
    <w:rsid w:val="00AA0A11"/>
    <w:pPr>
      <w:keepNext/>
      <w:widowControl/>
      <w:jc w:val="center"/>
    </w:pPr>
    <w:rPr>
      <w:b/>
      <w:snapToGrid/>
      <w:sz w:val="28"/>
      <w:lang w:val="uk-UA"/>
    </w:rPr>
  </w:style>
  <w:style w:type="paragraph" w:customStyle="1" w:styleId="affffe">
    <w:name w:val="Знак Знак Знак Знак Знак Знак Знак Знак Знак"/>
    <w:basedOn w:val="a"/>
    <w:rsid w:val="00AA0A11"/>
    <w:pPr>
      <w:jc w:val="left"/>
    </w:pPr>
    <w:rPr>
      <w:rFonts w:ascii="Verdana" w:hAnsi="Verdana" w:cs="Impact"/>
      <w:sz w:val="20"/>
      <w:lang w:val="en-US" w:eastAsia="en-US"/>
    </w:rPr>
  </w:style>
  <w:style w:type="paragraph" w:customStyle="1" w:styleId="1fff4">
    <w:name w:val="Знак1"/>
    <w:basedOn w:val="a"/>
    <w:rsid w:val="00AA0A11"/>
    <w:pPr>
      <w:jc w:val="left"/>
    </w:pPr>
    <w:rPr>
      <w:rFonts w:ascii="Verdana" w:hAnsi="Verdana" w:cs="Impact"/>
      <w:sz w:val="20"/>
      <w:lang w:val="en-US" w:eastAsia="en-US"/>
    </w:rPr>
  </w:style>
  <w:style w:type="paragraph" w:customStyle="1" w:styleId="afffff">
    <w:name w:val="Знак Знак Знак Знак Знак Знак Знак Знак Знак Знак Знак Знак"/>
    <w:basedOn w:val="a"/>
    <w:rsid w:val="00AA0A11"/>
    <w:pPr>
      <w:jc w:val="left"/>
    </w:pPr>
    <w:rPr>
      <w:rFonts w:ascii="Verdana" w:hAnsi="Verdana"/>
      <w:sz w:val="20"/>
      <w:lang w:val="en-US"/>
    </w:rPr>
  </w:style>
  <w:style w:type="character" w:customStyle="1" w:styleId="afffff0">
    <w:name w:val="Знак Знак"/>
    <w:rsid w:val="00AA0A11"/>
    <w:rPr>
      <w:noProof w:val="0"/>
      <w:sz w:val="28"/>
      <w:lang w:val="uk-UA" w:eastAsia="ru-RU" w:bidi="ar-SA"/>
    </w:rPr>
  </w:style>
  <w:style w:type="paragraph" w:customStyle="1" w:styleId="afffff1">
    <w:name w:val="Знак Знак Знак Знак"/>
    <w:basedOn w:val="a"/>
    <w:rsid w:val="00AA0A11"/>
    <w:pPr>
      <w:jc w:val="left"/>
    </w:pPr>
    <w:rPr>
      <w:rFonts w:ascii="Verdana" w:hAnsi="Verdana" w:cs="Antiqua"/>
      <w:sz w:val="20"/>
      <w:lang w:val="en-US" w:eastAsia="en-US"/>
    </w:rPr>
  </w:style>
  <w:style w:type="paragraph" w:customStyle="1" w:styleId="1fff5">
    <w:name w:val="Знак Знак Знак Знак Знак Знак Знак Знак Знак Знак Знак1 Знак"/>
    <w:basedOn w:val="a"/>
    <w:rsid w:val="00AA0A11"/>
    <w:pPr>
      <w:jc w:val="left"/>
    </w:pPr>
    <w:rPr>
      <w:rFonts w:ascii="Verdana" w:hAnsi="Verdana" w:cs="Antiqua"/>
      <w:sz w:val="20"/>
      <w:lang w:val="en-US" w:eastAsia="en-US"/>
    </w:rPr>
  </w:style>
  <w:style w:type="paragraph" w:customStyle="1" w:styleId="1fff6">
    <w:name w:val="Основний текст з відступом1"/>
    <w:basedOn w:val="a"/>
    <w:rsid w:val="00AA0A11"/>
    <w:pPr>
      <w:spacing w:after="120"/>
      <w:ind w:left="283"/>
      <w:jc w:val="left"/>
    </w:pPr>
    <w:rPr>
      <w:sz w:val="20"/>
    </w:rPr>
  </w:style>
  <w:style w:type="paragraph" w:customStyle="1" w:styleId="431">
    <w:name w:val="Заголовок 43"/>
    <w:basedOn w:val="2fe"/>
    <w:next w:val="2fe"/>
    <w:rsid w:val="00AA0A11"/>
    <w:pPr>
      <w:keepNext/>
      <w:widowControl/>
      <w:spacing w:before="60" w:after="60"/>
      <w:outlineLvl w:val="3"/>
    </w:pPr>
    <w:rPr>
      <w:snapToGrid/>
      <w:sz w:val="24"/>
      <w:lang w:val="uk-UA"/>
    </w:rPr>
  </w:style>
  <w:style w:type="paragraph" w:customStyle="1" w:styleId="1fff7">
    <w:name w:val="Назва1"/>
    <w:basedOn w:val="a"/>
    <w:rsid w:val="00AA0A11"/>
    <w:pPr>
      <w:jc w:val="center"/>
    </w:pPr>
    <w:rPr>
      <w:b/>
      <w:u w:val="single"/>
    </w:rPr>
  </w:style>
  <w:style w:type="paragraph" w:customStyle="1" w:styleId="131">
    <w:name w:val="Заголовок 13"/>
    <w:basedOn w:val="2fe"/>
    <w:next w:val="2fe"/>
    <w:rsid w:val="00AA0A11"/>
    <w:pPr>
      <w:keepNext/>
      <w:widowControl/>
    </w:pPr>
    <w:rPr>
      <w:b/>
      <w:snapToGrid/>
      <w:color w:val="000000"/>
      <w:sz w:val="23"/>
      <w:lang w:val="uk-UA"/>
    </w:rPr>
  </w:style>
  <w:style w:type="paragraph" w:customStyle="1" w:styleId="afffff2">
    <w:name w:val="Знак Знак Знак Знак Знак Знак Знак Знак Знак Знак Знак"/>
    <w:basedOn w:val="a"/>
    <w:rsid w:val="00AA0A11"/>
    <w:pPr>
      <w:jc w:val="left"/>
    </w:pPr>
    <w:rPr>
      <w:rFonts w:ascii="Verdana" w:hAnsi="Verdana"/>
      <w:sz w:val="20"/>
      <w:lang w:val="en-US"/>
    </w:rPr>
  </w:style>
  <w:style w:type="paragraph" w:customStyle="1" w:styleId="1fff8">
    <w:name w:val="Знак Знак Знак Знак Знак Знак Знак Знак Знак Знак Знак1 Знак Знак Знак"/>
    <w:basedOn w:val="a"/>
    <w:rsid w:val="00AA0A11"/>
    <w:pPr>
      <w:jc w:val="left"/>
    </w:pPr>
    <w:rPr>
      <w:rFonts w:ascii="Verdana" w:hAnsi="Verdana"/>
      <w:sz w:val="20"/>
      <w:lang w:val="en-US"/>
    </w:rPr>
  </w:style>
  <w:style w:type="paragraph" w:customStyle="1" w:styleId="afffff3">
    <w:name w:val="Знак Знак Знак"/>
    <w:basedOn w:val="a"/>
    <w:rsid w:val="00AA0A11"/>
    <w:pPr>
      <w:jc w:val="left"/>
    </w:pPr>
    <w:rPr>
      <w:rFonts w:ascii="Verdana" w:hAnsi="Verdana"/>
      <w:sz w:val="20"/>
      <w:lang w:val="en-US"/>
    </w:rPr>
  </w:style>
  <w:style w:type="paragraph" w:customStyle="1" w:styleId="1fff9">
    <w:name w:val="Блокування тексту1"/>
    <w:basedOn w:val="a"/>
    <w:rsid w:val="00AA0A11"/>
    <w:pPr>
      <w:ind w:left="113" w:right="113"/>
      <w:jc w:val="left"/>
    </w:pPr>
    <w:rPr>
      <w:color w:val="000000"/>
      <w:sz w:val="24"/>
    </w:rPr>
  </w:style>
  <w:style w:type="character" w:customStyle="1" w:styleId="1fffa">
    <w:name w:val="Гіперпосилання1"/>
    <w:rsid w:val="00AA0A11"/>
    <w:rPr>
      <w:color w:val="0000FF"/>
      <w:u w:val="single"/>
    </w:rPr>
  </w:style>
  <w:style w:type="paragraph" w:customStyle="1" w:styleId="730">
    <w:name w:val="Заголовок 73"/>
    <w:basedOn w:val="2fe"/>
    <w:next w:val="2fe"/>
    <w:rsid w:val="00AA0A11"/>
    <w:pPr>
      <w:keepNext/>
      <w:widowControl/>
    </w:pPr>
    <w:rPr>
      <w:b/>
      <w:sz w:val="24"/>
      <w:lang w:val="uk-UA"/>
    </w:rPr>
  </w:style>
  <w:style w:type="paragraph" w:customStyle="1" w:styleId="1fffb">
    <w:name w:val="Нижній колонтитул1"/>
    <w:basedOn w:val="2fe"/>
    <w:rsid w:val="00AA0A11"/>
    <w:pPr>
      <w:widowControl/>
      <w:tabs>
        <w:tab w:val="center" w:pos="4153"/>
        <w:tab w:val="right" w:pos="8306"/>
      </w:tabs>
    </w:pPr>
    <w:rPr>
      <w:noProof/>
      <w:snapToGrid/>
    </w:rPr>
  </w:style>
  <w:style w:type="paragraph" w:customStyle="1" w:styleId="630">
    <w:name w:val="Заголовок 63"/>
    <w:basedOn w:val="2fe"/>
    <w:next w:val="2fe"/>
    <w:rsid w:val="00AA0A11"/>
    <w:pPr>
      <w:keepNext/>
      <w:widowControl/>
      <w:jc w:val="both"/>
    </w:pPr>
    <w:rPr>
      <w:b/>
      <w:snapToGrid/>
      <w:sz w:val="24"/>
      <w:lang w:val="uk-UA"/>
    </w:rPr>
  </w:style>
  <w:style w:type="paragraph" w:customStyle="1" w:styleId="1fffc">
    <w:name w:val="Верхній колонтитул1"/>
    <w:basedOn w:val="2fe"/>
    <w:rsid w:val="00AA0A11"/>
    <w:pPr>
      <w:widowControl/>
      <w:tabs>
        <w:tab w:val="center" w:pos="4153"/>
        <w:tab w:val="right" w:pos="8306"/>
      </w:tabs>
    </w:pPr>
    <w:rPr>
      <w:snapToGrid/>
    </w:rPr>
  </w:style>
  <w:style w:type="paragraph" w:customStyle="1" w:styleId="CharChar2CharChar1">
    <w:name w:val="Char Char2 Знак Знак Char Char Знак Знак Знак"/>
    <w:basedOn w:val="a"/>
    <w:rsid w:val="00AA0A11"/>
    <w:pPr>
      <w:jc w:val="left"/>
    </w:pPr>
    <w:rPr>
      <w:rFonts w:ascii="Verdana" w:hAnsi="Verdana"/>
      <w:sz w:val="20"/>
      <w:lang w:val="en-US"/>
    </w:rPr>
  </w:style>
  <w:style w:type="paragraph" w:customStyle="1" w:styleId="2ff">
    <w:name w:val="Знак Знак2 Знак"/>
    <w:basedOn w:val="a"/>
    <w:rsid w:val="00AA0A11"/>
    <w:pPr>
      <w:jc w:val="left"/>
    </w:pPr>
    <w:rPr>
      <w:rFonts w:ascii="Verdana" w:hAnsi="Verdana"/>
      <w:sz w:val="20"/>
      <w:lang w:val="en-US"/>
    </w:rPr>
  </w:style>
  <w:style w:type="paragraph" w:customStyle="1" w:styleId="1fffd">
    <w:name w:val="Знак Знак Знак Знак Знак Знак Знак Знак Знак Знак Знак1 Знак Знак Знак Знак Знак Знак Знак Знак Знак Знак"/>
    <w:basedOn w:val="a"/>
    <w:rsid w:val="00AA0A11"/>
    <w:pPr>
      <w:jc w:val="left"/>
    </w:pPr>
    <w:rPr>
      <w:rFonts w:ascii="Verdana" w:hAnsi="Verdana"/>
      <w:sz w:val="20"/>
      <w:lang w:val="en-US"/>
    </w:rPr>
  </w:style>
  <w:style w:type="paragraph" w:customStyle="1" w:styleId="1fffe">
    <w:name w:val="Знак Знак1 Знак"/>
    <w:basedOn w:val="a"/>
    <w:rsid w:val="00AA0A11"/>
    <w:pPr>
      <w:jc w:val="left"/>
    </w:pPr>
    <w:rPr>
      <w:rFonts w:ascii="Verdana" w:hAnsi="Verdana" w:cs="Arial Unicode MS"/>
      <w:sz w:val="20"/>
      <w:lang w:val="en-US" w:eastAsia="en-US"/>
    </w:rPr>
  </w:style>
  <w:style w:type="paragraph" w:customStyle="1" w:styleId="afffff4">
    <w:name w:val="Знак Знак Знак Знак Знак Знак Знак Знак Знак Знак Знак Знак Знак Знак Знак"/>
    <w:basedOn w:val="a"/>
    <w:rsid w:val="00AA0A11"/>
    <w:pPr>
      <w:jc w:val="left"/>
    </w:pPr>
    <w:rPr>
      <w:rFonts w:ascii="Verdana" w:hAnsi="Verdana" w:cs="Arial Unicode MS"/>
      <w:sz w:val="20"/>
      <w:lang w:val="en-US" w:eastAsia="en-US"/>
    </w:rPr>
  </w:style>
  <w:style w:type="paragraph" w:customStyle="1" w:styleId="1ffff">
    <w:name w:val="Знак1 Знак Знак Знак"/>
    <w:basedOn w:val="a"/>
    <w:rsid w:val="00AA0A11"/>
    <w:pPr>
      <w:jc w:val="left"/>
    </w:pPr>
    <w:rPr>
      <w:rFonts w:ascii="Verdana" w:hAnsi="Verdana"/>
      <w:sz w:val="20"/>
      <w:lang w:val="en-US"/>
    </w:rPr>
  </w:style>
  <w:style w:type="paragraph" w:customStyle="1" w:styleId="1ffff0">
    <w:name w:val="Знак Знак1 Знак Знак Знак Знак Знак Знак"/>
    <w:basedOn w:val="a"/>
    <w:rsid w:val="00AA0A11"/>
    <w:pPr>
      <w:jc w:val="left"/>
    </w:pPr>
    <w:rPr>
      <w:rFonts w:ascii="Verdana" w:hAnsi="Verdana" w:cs="Verdana"/>
      <w:sz w:val="20"/>
      <w:lang w:val="en-US" w:eastAsia="en-US"/>
    </w:rPr>
  </w:style>
  <w:style w:type="paragraph" w:customStyle="1" w:styleId="1ffff1">
    <w:name w:val="Знак Знак Знак Знак1 Знак Знак Знак Знак Знак Знак Знак Знак Знак Знак Знак Знак"/>
    <w:basedOn w:val="a"/>
    <w:rsid w:val="00AA0A11"/>
    <w:pPr>
      <w:jc w:val="left"/>
    </w:pPr>
    <w:rPr>
      <w:rFonts w:ascii="Verdana" w:hAnsi="Verdana" w:cs="Verdana"/>
      <w:sz w:val="20"/>
      <w:lang w:val="en-US" w:eastAsia="en-US"/>
    </w:rPr>
  </w:style>
  <w:style w:type="paragraph" w:customStyle="1" w:styleId="afffff5">
    <w:name w:val="Знак Знак Знак Знак Знак Знак Знак Знак Знак Знак Знак Знак Знак Знак Знак Знак Знак Знак Знак Знак Знак Знак Знак"/>
    <w:basedOn w:val="a"/>
    <w:rsid w:val="00AA0A11"/>
    <w:pPr>
      <w:jc w:val="left"/>
    </w:pPr>
    <w:rPr>
      <w:rFonts w:ascii="Verdana" w:hAnsi="Verdana" w:cs="Verdana"/>
      <w:sz w:val="20"/>
      <w:lang w:val="en-US" w:eastAsia="en-US"/>
    </w:rPr>
  </w:style>
  <w:style w:type="paragraph" w:customStyle="1" w:styleId="1ffff2">
    <w:name w:val="Знак Знак1 Знак Знак Знак Знак Знак Знак Знак Знак Знак Знак Знак Знак Знак Знак Знак Знак Знак Знак Знак Знак Знак Знак Знак Знак"/>
    <w:basedOn w:val="a"/>
    <w:rsid w:val="00AA0A11"/>
    <w:pPr>
      <w:jc w:val="left"/>
    </w:pPr>
    <w:rPr>
      <w:rFonts w:ascii="Verdana" w:hAnsi="Verdana" w:cs="Verdana"/>
      <w:sz w:val="20"/>
      <w:lang w:val="en-US" w:eastAsia="en-US"/>
    </w:rPr>
  </w:style>
  <w:style w:type="paragraph" w:customStyle="1" w:styleId="2ff0">
    <w:name w:val="Знак Знак2"/>
    <w:basedOn w:val="a"/>
    <w:rsid w:val="00AA0A11"/>
    <w:pPr>
      <w:jc w:val="left"/>
    </w:pPr>
    <w:rPr>
      <w:rFonts w:ascii="Verdana" w:hAnsi="Verdana" w:cs="Verdana"/>
      <w:sz w:val="20"/>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0A11"/>
    <w:pPr>
      <w:jc w:val="left"/>
    </w:pPr>
    <w:rPr>
      <w:rFonts w:ascii="Verdana" w:hAnsi="Verdana" w:cs="Verdana"/>
      <w:sz w:val="20"/>
      <w:lang w:val="en-US" w:eastAsia="en-US"/>
    </w:rPr>
  </w:style>
  <w:style w:type="paragraph" w:customStyle="1" w:styleId="1ffff3">
    <w:name w:val="Знак Знак Знак Знак Знак Знак1 Знак Знак"/>
    <w:basedOn w:val="a"/>
    <w:rsid w:val="00AA0A11"/>
    <w:pPr>
      <w:jc w:val="left"/>
    </w:pPr>
    <w:rPr>
      <w:rFonts w:ascii="Verdana" w:hAnsi="Verdana" w:cs="Verdana"/>
      <w:sz w:val="20"/>
      <w:lang w:val="en-US" w:eastAsia="en-US"/>
    </w:rPr>
  </w:style>
  <w:style w:type="paragraph" w:customStyle="1" w:styleId="1ffff4">
    <w:name w:val="Знак Знак Знак Знак Знак Знак1 Знак Знак Знак Знак Знак Знак"/>
    <w:basedOn w:val="a"/>
    <w:rsid w:val="00AA0A11"/>
    <w:pPr>
      <w:jc w:val="left"/>
    </w:pPr>
    <w:rPr>
      <w:rFonts w:ascii="Verdana" w:hAnsi="Verdana" w:cs="Verdana"/>
      <w:sz w:val="20"/>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0A11"/>
    <w:pPr>
      <w:jc w:val="left"/>
    </w:pPr>
    <w:rPr>
      <w:rFonts w:ascii="Verdana" w:hAnsi="Verdana" w:cs="Verdana"/>
      <w:sz w:val="20"/>
      <w:lang w:val="en-US" w:eastAsia="en-US"/>
    </w:rPr>
  </w:style>
  <w:style w:type="paragraph" w:customStyle="1" w:styleId="1ffff5">
    <w:name w:val="Знак Знак1 Знак Знак"/>
    <w:basedOn w:val="a"/>
    <w:rsid w:val="00AA0A11"/>
    <w:pPr>
      <w:jc w:val="left"/>
    </w:pPr>
    <w:rPr>
      <w:rFonts w:ascii="Verdana" w:hAnsi="Verdana" w:cs="Verdana"/>
      <w:sz w:val="20"/>
      <w:lang w:val="en-US" w:eastAsia="en-US"/>
    </w:rPr>
  </w:style>
  <w:style w:type="paragraph" w:customStyle="1" w:styleId="3f2">
    <w:name w:val="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w:basedOn w:val="a"/>
    <w:rsid w:val="00AA0A11"/>
    <w:pPr>
      <w:jc w:val="left"/>
    </w:pPr>
    <w:rPr>
      <w:rFonts w:ascii="Verdana" w:hAnsi="Verdana" w:cs="Verdana"/>
      <w:sz w:val="20"/>
      <w:lang w:val="en-US" w:eastAsia="en-US"/>
    </w:rPr>
  </w:style>
  <w:style w:type="paragraph" w:customStyle="1" w:styleId="2ff1">
    <w:name w:val="Знак2"/>
    <w:basedOn w:val="a"/>
    <w:rsid w:val="00AA0A11"/>
    <w:pPr>
      <w:jc w:val="left"/>
    </w:pPr>
    <w:rPr>
      <w:rFonts w:ascii="Verdana" w:hAnsi="Verdana" w:cs="Verdana"/>
      <w:sz w:val="20"/>
      <w:lang w:val="en-US" w:eastAsia="en-US"/>
    </w:rPr>
  </w:style>
  <w:style w:type="paragraph" w:customStyle="1" w:styleId="1ffff6">
    <w:name w:val="Знак Знак Знак Знак Знак Знак Знак Знак Знак Знак Знак1 Знак"/>
    <w:basedOn w:val="a"/>
    <w:rsid w:val="00E54F99"/>
    <w:pPr>
      <w:jc w:val="left"/>
    </w:pPr>
    <w:rPr>
      <w:rFonts w:ascii="Verdana" w:hAnsi="Verdana" w:cs="Verdana"/>
      <w:sz w:val="20"/>
      <w:lang w:val="en-US" w:eastAsia="en-US"/>
    </w:rPr>
  </w:style>
  <w:style w:type="paragraph" w:customStyle="1" w:styleId="3f3">
    <w:name w:val="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w:basedOn w:val="a"/>
    <w:rsid w:val="00BC65EE"/>
    <w:pPr>
      <w:jc w:val="left"/>
    </w:pPr>
    <w:rPr>
      <w:rFonts w:ascii="Verdana" w:hAnsi="Verdana" w:cs="Verdana"/>
      <w:sz w:val="20"/>
      <w:lang w:val="en-US" w:eastAsia="en-US"/>
    </w:rPr>
  </w:style>
  <w:style w:type="character" w:customStyle="1" w:styleId="10">
    <w:name w:val="Заголовок 1 Знак"/>
    <w:basedOn w:val="a0"/>
    <w:link w:val="1"/>
    <w:rsid w:val="00BC65EE"/>
    <w:rPr>
      <w:b/>
      <w:sz w:val="26"/>
      <w:lang w:eastAsia="ru-RU"/>
    </w:rPr>
  </w:style>
  <w:style w:type="character" w:customStyle="1" w:styleId="20">
    <w:name w:val="Заголовок 2 Знак"/>
    <w:basedOn w:val="a0"/>
    <w:link w:val="2"/>
    <w:rsid w:val="00BC65EE"/>
    <w:rPr>
      <w:sz w:val="28"/>
      <w:lang w:eastAsia="ru-RU"/>
    </w:rPr>
  </w:style>
  <w:style w:type="character" w:customStyle="1" w:styleId="30">
    <w:name w:val="Заголовок 3 Знак"/>
    <w:basedOn w:val="a0"/>
    <w:link w:val="3"/>
    <w:rsid w:val="00BC65EE"/>
    <w:rPr>
      <w:b/>
      <w:sz w:val="28"/>
      <w:lang w:eastAsia="ru-RU"/>
    </w:rPr>
  </w:style>
  <w:style w:type="character" w:customStyle="1" w:styleId="40">
    <w:name w:val="Заголовок 4 Знак"/>
    <w:basedOn w:val="a0"/>
    <w:link w:val="4"/>
    <w:rsid w:val="00BC65EE"/>
    <w:rPr>
      <w:b/>
      <w:sz w:val="28"/>
      <w:lang w:eastAsia="ru-RU"/>
    </w:rPr>
  </w:style>
  <w:style w:type="character" w:customStyle="1" w:styleId="50">
    <w:name w:val="Заголовок 5 Знак"/>
    <w:basedOn w:val="a0"/>
    <w:link w:val="5"/>
    <w:rsid w:val="00BC65EE"/>
    <w:rPr>
      <w:sz w:val="24"/>
      <w:lang w:eastAsia="ru-RU"/>
    </w:rPr>
  </w:style>
  <w:style w:type="character" w:customStyle="1" w:styleId="60">
    <w:name w:val="Заголовок 6 Знак"/>
    <w:basedOn w:val="a0"/>
    <w:link w:val="6"/>
    <w:rsid w:val="00BC65EE"/>
    <w:rPr>
      <w:rFonts w:ascii="Arial" w:hAnsi="Arial"/>
      <w:b/>
      <w:sz w:val="24"/>
      <w:lang w:eastAsia="ru-RU"/>
    </w:rPr>
  </w:style>
  <w:style w:type="character" w:customStyle="1" w:styleId="70">
    <w:name w:val="Заголовок 7 Знак"/>
    <w:basedOn w:val="a0"/>
    <w:link w:val="7"/>
    <w:rsid w:val="00BC65EE"/>
    <w:rPr>
      <w:sz w:val="24"/>
      <w:lang w:eastAsia="ru-RU"/>
    </w:rPr>
  </w:style>
  <w:style w:type="character" w:customStyle="1" w:styleId="80">
    <w:name w:val="Заголовок 8 Знак"/>
    <w:basedOn w:val="a0"/>
    <w:link w:val="8"/>
    <w:rsid w:val="00BC65EE"/>
    <w:rPr>
      <w:sz w:val="24"/>
      <w:lang w:eastAsia="ru-RU"/>
    </w:rPr>
  </w:style>
  <w:style w:type="character" w:customStyle="1" w:styleId="90">
    <w:name w:val="Заголовок 9 Знак"/>
    <w:basedOn w:val="a0"/>
    <w:link w:val="9"/>
    <w:rsid w:val="00BC65EE"/>
    <w:rPr>
      <w:b/>
      <w:sz w:val="24"/>
      <w:lang w:eastAsia="ru-RU"/>
    </w:rPr>
  </w:style>
  <w:style w:type="character" w:customStyle="1" w:styleId="af9">
    <w:name w:val="Схема документа Знак"/>
    <w:basedOn w:val="a0"/>
    <w:link w:val="af8"/>
    <w:semiHidden/>
    <w:rsid w:val="00BC65EE"/>
    <w:rPr>
      <w:rFonts w:ascii="Tahoma" w:hAnsi="Tahoma"/>
      <w:sz w:val="28"/>
      <w:shd w:val="clear" w:color="auto" w:fill="000080"/>
      <w:lang w:eastAsia="ru-RU"/>
    </w:rPr>
  </w:style>
  <w:style w:type="paragraph" w:customStyle="1" w:styleId="afffff8">
    <w:name w:val="Знак"/>
    <w:basedOn w:val="a"/>
    <w:rsid w:val="00BC65EE"/>
    <w:pPr>
      <w:jc w:val="left"/>
    </w:pPr>
    <w:rPr>
      <w:rFonts w:ascii="Verdana" w:hAnsi="Verdana"/>
      <w:sz w:val="20"/>
      <w:lang w:val="en-US" w:eastAsia="en-US"/>
    </w:rPr>
  </w:style>
  <w:style w:type="paragraph" w:customStyle="1" w:styleId="3f4">
    <w:name w:val="Звичайний3"/>
    <w:rsid w:val="00BC65EE"/>
    <w:pPr>
      <w:widowControl w:val="0"/>
    </w:pPr>
    <w:rPr>
      <w:snapToGrid w:val="0"/>
      <w:lang w:val="ru-RU" w:eastAsia="ru-RU"/>
    </w:rPr>
  </w:style>
  <w:style w:type="character" w:customStyle="1" w:styleId="24">
    <w:name w:val="Основний текст з відступом 2 Знак"/>
    <w:basedOn w:val="a0"/>
    <w:link w:val="23"/>
    <w:rsid w:val="00BC65EE"/>
    <w:rPr>
      <w:sz w:val="28"/>
      <w:lang w:eastAsia="ru-RU"/>
    </w:rPr>
  </w:style>
  <w:style w:type="character" w:customStyle="1" w:styleId="26">
    <w:name w:val="Основний текст 2 Знак"/>
    <w:basedOn w:val="a0"/>
    <w:link w:val="25"/>
    <w:rsid w:val="00BC65EE"/>
    <w:rPr>
      <w:sz w:val="28"/>
      <w:lang w:eastAsia="ru-RU"/>
    </w:rPr>
  </w:style>
  <w:style w:type="paragraph" w:customStyle="1" w:styleId="324">
    <w:name w:val="Основний текст 32"/>
    <w:basedOn w:val="a"/>
    <w:rsid w:val="00BC65EE"/>
  </w:style>
  <w:style w:type="character" w:customStyle="1" w:styleId="35">
    <w:name w:val="Основний текст 3 Знак"/>
    <w:basedOn w:val="a0"/>
    <w:link w:val="34"/>
    <w:rsid w:val="00BC65EE"/>
    <w:rPr>
      <w:sz w:val="28"/>
      <w:lang w:eastAsia="ru-RU"/>
    </w:rPr>
  </w:style>
  <w:style w:type="character" w:customStyle="1" w:styleId="37">
    <w:name w:val="Основний текст з відступом 3 Знак"/>
    <w:basedOn w:val="a0"/>
    <w:link w:val="36"/>
    <w:rsid w:val="00BC65EE"/>
    <w:rPr>
      <w:sz w:val="24"/>
      <w:lang w:eastAsia="ru-RU"/>
    </w:rPr>
  </w:style>
  <w:style w:type="paragraph" w:customStyle="1" w:styleId="541">
    <w:name w:val="Заголовок 54"/>
    <w:basedOn w:val="a"/>
    <w:next w:val="a"/>
    <w:rsid w:val="00BC65EE"/>
    <w:pPr>
      <w:keepNext/>
      <w:jc w:val="center"/>
      <w:outlineLvl w:val="4"/>
    </w:pPr>
    <w:rPr>
      <w:sz w:val="24"/>
    </w:rPr>
  </w:style>
  <w:style w:type="paragraph" w:customStyle="1" w:styleId="223">
    <w:name w:val="Основний текст 22"/>
    <w:basedOn w:val="a"/>
    <w:rsid w:val="00BC65EE"/>
  </w:style>
  <w:style w:type="character" w:customStyle="1" w:styleId="afb">
    <w:name w:val="Текст кінцевої виноски Знак"/>
    <w:basedOn w:val="a0"/>
    <w:link w:val="afa"/>
    <w:semiHidden/>
    <w:rsid w:val="00BC65EE"/>
    <w:rPr>
      <w:sz w:val="28"/>
      <w:lang w:val="ru-RU" w:eastAsia="ru-RU"/>
    </w:rPr>
  </w:style>
  <w:style w:type="paragraph" w:customStyle="1" w:styleId="224">
    <w:name w:val="Основний текст з відступом 22"/>
    <w:basedOn w:val="a"/>
    <w:rsid w:val="00BC65EE"/>
    <w:pPr>
      <w:widowControl w:val="0"/>
      <w:spacing w:line="220" w:lineRule="exact"/>
      <w:ind w:firstLine="709"/>
    </w:pPr>
  </w:style>
  <w:style w:type="paragraph" w:customStyle="1" w:styleId="2ff2">
    <w:name w:val="Основний текст2"/>
    <w:basedOn w:val="3f4"/>
    <w:rsid w:val="00BC65EE"/>
    <w:pPr>
      <w:widowControl/>
    </w:pPr>
    <w:rPr>
      <w:snapToGrid/>
      <w:sz w:val="28"/>
      <w:lang w:val="uk-UA"/>
    </w:rPr>
  </w:style>
  <w:style w:type="paragraph" w:customStyle="1" w:styleId="325">
    <w:name w:val="Основний текст з відступом 32"/>
    <w:basedOn w:val="a"/>
    <w:rsid w:val="00BC65EE"/>
    <w:pPr>
      <w:ind w:firstLine="737"/>
      <w:jc w:val="left"/>
    </w:pPr>
    <w:rPr>
      <w:lang w:val="ru-RU"/>
    </w:rPr>
  </w:style>
  <w:style w:type="character" w:customStyle="1" w:styleId="aff7">
    <w:name w:val="Текст у виносці Знак"/>
    <w:basedOn w:val="a0"/>
    <w:link w:val="aff6"/>
    <w:semiHidden/>
    <w:rsid w:val="00BC65EE"/>
    <w:rPr>
      <w:rFonts w:ascii="Tahoma" w:hAnsi="Tahoma"/>
      <w:sz w:val="16"/>
      <w:lang w:eastAsia="ru-RU"/>
    </w:rPr>
  </w:style>
  <w:style w:type="paragraph" w:customStyle="1" w:styleId="341">
    <w:name w:val="Заголовок 34"/>
    <w:basedOn w:val="3f4"/>
    <w:next w:val="3f4"/>
    <w:rsid w:val="00BC65EE"/>
    <w:pPr>
      <w:keepNext/>
      <w:widowControl/>
      <w:jc w:val="center"/>
    </w:pPr>
    <w:rPr>
      <w:b/>
      <w:snapToGrid/>
      <w:sz w:val="28"/>
      <w:lang w:val="uk-UA"/>
    </w:rPr>
  </w:style>
  <w:style w:type="paragraph" w:customStyle="1" w:styleId="afffff9">
    <w:name w:val="Знак Знак Знак Знак Знак Знак Знак Знак Знак"/>
    <w:basedOn w:val="a"/>
    <w:rsid w:val="00BC65EE"/>
    <w:pPr>
      <w:jc w:val="left"/>
    </w:pPr>
    <w:rPr>
      <w:rFonts w:ascii="Verdana" w:hAnsi="Verdana" w:cs="Impact"/>
      <w:sz w:val="20"/>
      <w:lang w:val="en-US" w:eastAsia="en-US"/>
    </w:rPr>
  </w:style>
  <w:style w:type="paragraph" w:customStyle="1" w:styleId="1ffff7">
    <w:name w:val="Знак1"/>
    <w:basedOn w:val="a"/>
    <w:rsid w:val="00BC65EE"/>
    <w:pPr>
      <w:jc w:val="left"/>
    </w:pPr>
    <w:rPr>
      <w:rFonts w:ascii="Verdana" w:hAnsi="Verdana" w:cs="Impact"/>
      <w:sz w:val="20"/>
      <w:lang w:val="en-US" w:eastAsia="en-US"/>
    </w:rPr>
  </w:style>
  <w:style w:type="paragraph" w:customStyle="1" w:styleId="afffffa">
    <w:name w:val="Знак Знак Знак Знак Знак Знак Знак Знак Знак Знак Знак Знак"/>
    <w:basedOn w:val="a"/>
    <w:rsid w:val="00BC65EE"/>
    <w:pPr>
      <w:jc w:val="left"/>
    </w:pPr>
    <w:rPr>
      <w:rFonts w:ascii="Verdana" w:hAnsi="Verdana"/>
      <w:sz w:val="20"/>
      <w:lang w:val="en-US"/>
    </w:rPr>
  </w:style>
  <w:style w:type="character" w:customStyle="1" w:styleId="afffffb">
    <w:name w:val="Знак Знак"/>
    <w:rsid w:val="00BC65EE"/>
    <w:rPr>
      <w:noProof w:val="0"/>
      <w:sz w:val="28"/>
      <w:lang w:val="uk-UA" w:eastAsia="ru-RU" w:bidi="ar-SA"/>
    </w:rPr>
  </w:style>
  <w:style w:type="paragraph" w:customStyle="1" w:styleId="afffffc">
    <w:name w:val="Знак Знак Знак Знак"/>
    <w:basedOn w:val="a"/>
    <w:rsid w:val="00BC65EE"/>
    <w:pPr>
      <w:jc w:val="left"/>
    </w:pPr>
    <w:rPr>
      <w:rFonts w:ascii="Verdana" w:hAnsi="Verdana" w:cs="Antiqua"/>
      <w:sz w:val="20"/>
      <w:lang w:val="en-US" w:eastAsia="en-US"/>
    </w:rPr>
  </w:style>
  <w:style w:type="character" w:customStyle="1" w:styleId="afff3">
    <w:name w:val="Червоний рядок Знак"/>
    <w:basedOn w:val="ad"/>
    <w:link w:val="afff2"/>
    <w:rsid w:val="00BC65EE"/>
    <w:rPr>
      <w:sz w:val="28"/>
      <w:lang w:val="en-US" w:eastAsia="ru-RU"/>
    </w:rPr>
  </w:style>
  <w:style w:type="character" w:customStyle="1" w:styleId="2c">
    <w:name w:val="Червоний рядок 2 Знак"/>
    <w:basedOn w:val="a0"/>
    <w:link w:val="2b"/>
    <w:rsid w:val="00BC65EE"/>
    <w:rPr>
      <w:sz w:val="28"/>
      <w:lang w:eastAsia="ru-RU"/>
    </w:rPr>
  </w:style>
  <w:style w:type="paragraph" w:customStyle="1" w:styleId="2ff3">
    <w:name w:val="Основний текст з відступом2"/>
    <w:basedOn w:val="a"/>
    <w:rsid w:val="00BC65EE"/>
    <w:pPr>
      <w:spacing w:after="120"/>
      <w:ind w:left="283"/>
      <w:jc w:val="left"/>
    </w:pPr>
    <w:rPr>
      <w:sz w:val="20"/>
    </w:rPr>
  </w:style>
  <w:style w:type="paragraph" w:customStyle="1" w:styleId="441">
    <w:name w:val="Заголовок 44"/>
    <w:basedOn w:val="3f4"/>
    <w:next w:val="3f4"/>
    <w:rsid w:val="00BC65EE"/>
    <w:pPr>
      <w:keepNext/>
      <w:widowControl/>
      <w:spacing w:before="60" w:after="60"/>
      <w:outlineLvl w:val="3"/>
    </w:pPr>
    <w:rPr>
      <w:snapToGrid/>
      <w:sz w:val="24"/>
      <w:lang w:val="uk-UA"/>
    </w:rPr>
  </w:style>
  <w:style w:type="paragraph" w:customStyle="1" w:styleId="2ff4">
    <w:name w:val="Назва2"/>
    <w:basedOn w:val="a"/>
    <w:rsid w:val="00BC65EE"/>
    <w:pPr>
      <w:jc w:val="center"/>
    </w:pPr>
    <w:rPr>
      <w:b/>
      <w:u w:val="single"/>
    </w:rPr>
  </w:style>
  <w:style w:type="paragraph" w:customStyle="1" w:styleId="141">
    <w:name w:val="Заголовок 14"/>
    <w:basedOn w:val="3f4"/>
    <w:next w:val="3f4"/>
    <w:rsid w:val="00BC65EE"/>
    <w:pPr>
      <w:keepNext/>
      <w:widowControl/>
    </w:pPr>
    <w:rPr>
      <w:b/>
      <w:snapToGrid/>
      <w:color w:val="000000"/>
      <w:sz w:val="23"/>
      <w:lang w:val="uk-UA"/>
    </w:rPr>
  </w:style>
  <w:style w:type="paragraph" w:customStyle="1" w:styleId="afffffd">
    <w:name w:val="Знак Знак Знак Знак Знак Знак Знак Знак Знак Знак Знак"/>
    <w:basedOn w:val="a"/>
    <w:rsid w:val="00BC65EE"/>
    <w:pPr>
      <w:jc w:val="left"/>
    </w:pPr>
    <w:rPr>
      <w:rFonts w:ascii="Verdana" w:hAnsi="Verdana"/>
      <w:sz w:val="20"/>
      <w:lang w:val="en-US"/>
    </w:rPr>
  </w:style>
  <w:style w:type="paragraph" w:customStyle="1" w:styleId="1ffff8">
    <w:name w:val="Знак Знак Знак Знак Знак Знак Знак Знак Знак Знак Знак1 Знак Знак Знак"/>
    <w:basedOn w:val="a"/>
    <w:rsid w:val="00BC65EE"/>
    <w:pPr>
      <w:jc w:val="left"/>
    </w:pPr>
    <w:rPr>
      <w:rFonts w:ascii="Verdana" w:hAnsi="Verdana"/>
      <w:sz w:val="20"/>
      <w:lang w:val="en-US"/>
    </w:rPr>
  </w:style>
  <w:style w:type="paragraph" w:customStyle="1" w:styleId="afffffe">
    <w:name w:val="Знак Знак Знак"/>
    <w:basedOn w:val="a"/>
    <w:rsid w:val="00BC65EE"/>
    <w:pPr>
      <w:jc w:val="left"/>
    </w:pPr>
    <w:rPr>
      <w:rFonts w:ascii="Verdana" w:hAnsi="Verdana"/>
      <w:sz w:val="20"/>
      <w:lang w:val="en-US"/>
    </w:rPr>
  </w:style>
  <w:style w:type="paragraph" w:customStyle="1" w:styleId="2ff5">
    <w:name w:val="Блокування тексту2"/>
    <w:basedOn w:val="a"/>
    <w:rsid w:val="00BC65EE"/>
    <w:pPr>
      <w:ind w:left="113" w:right="113"/>
      <w:jc w:val="left"/>
    </w:pPr>
    <w:rPr>
      <w:color w:val="000000"/>
      <w:sz w:val="24"/>
    </w:rPr>
  </w:style>
  <w:style w:type="character" w:customStyle="1" w:styleId="2ff6">
    <w:name w:val="Гіперпосилання2"/>
    <w:rsid w:val="00BC65EE"/>
    <w:rPr>
      <w:color w:val="0000FF"/>
      <w:u w:val="single"/>
    </w:rPr>
  </w:style>
  <w:style w:type="paragraph" w:customStyle="1" w:styleId="740">
    <w:name w:val="Заголовок 74"/>
    <w:basedOn w:val="3f4"/>
    <w:next w:val="3f4"/>
    <w:rsid w:val="00BC65EE"/>
    <w:pPr>
      <w:keepNext/>
      <w:widowControl/>
    </w:pPr>
    <w:rPr>
      <w:b/>
      <w:sz w:val="24"/>
      <w:lang w:val="uk-UA"/>
    </w:rPr>
  </w:style>
  <w:style w:type="paragraph" w:customStyle="1" w:styleId="2ff7">
    <w:name w:val="Нижній колонтитул2"/>
    <w:basedOn w:val="3f4"/>
    <w:rsid w:val="00BC65EE"/>
    <w:pPr>
      <w:widowControl/>
      <w:tabs>
        <w:tab w:val="center" w:pos="4153"/>
        <w:tab w:val="right" w:pos="8306"/>
      </w:tabs>
    </w:pPr>
    <w:rPr>
      <w:noProof/>
      <w:snapToGrid/>
    </w:rPr>
  </w:style>
  <w:style w:type="paragraph" w:customStyle="1" w:styleId="640">
    <w:name w:val="Заголовок 64"/>
    <w:basedOn w:val="3f4"/>
    <w:next w:val="3f4"/>
    <w:rsid w:val="00BC65EE"/>
    <w:pPr>
      <w:keepNext/>
      <w:widowControl/>
      <w:jc w:val="both"/>
    </w:pPr>
    <w:rPr>
      <w:b/>
      <w:snapToGrid/>
      <w:sz w:val="24"/>
      <w:lang w:val="uk-UA"/>
    </w:rPr>
  </w:style>
  <w:style w:type="paragraph" w:customStyle="1" w:styleId="2ff8">
    <w:name w:val="Верхній колонтитул2"/>
    <w:basedOn w:val="3f4"/>
    <w:rsid w:val="00BC65EE"/>
    <w:pPr>
      <w:widowControl/>
      <w:tabs>
        <w:tab w:val="center" w:pos="4153"/>
        <w:tab w:val="right" w:pos="8306"/>
      </w:tabs>
    </w:pPr>
    <w:rPr>
      <w:snapToGrid/>
    </w:rPr>
  </w:style>
  <w:style w:type="paragraph" w:customStyle="1" w:styleId="CharChar2CharChar2">
    <w:name w:val="Char Char2 Знак Знак Char Char Знак Знак Знак"/>
    <w:basedOn w:val="a"/>
    <w:rsid w:val="00BC65EE"/>
    <w:pPr>
      <w:jc w:val="left"/>
    </w:pPr>
    <w:rPr>
      <w:rFonts w:ascii="Verdana" w:hAnsi="Verdana"/>
      <w:sz w:val="20"/>
      <w:lang w:val="en-US"/>
    </w:rPr>
  </w:style>
  <w:style w:type="paragraph" w:customStyle="1" w:styleId="2ff9">
    <w:name w:val="Знак Знак2 Знак"/>
    <w:basedOn w:val="a"/>
    <w:rsid w:val="00BC65EE"/>
    <w:pPr>
      <w:jc w:val="left"/>
    </w:pPr>
    <w:rPr>
      <w:rFonts w:ascii="Verdana" w:hAnsi="Verdana"/>
      <w:sz w:val="20"/>
      <w:lang w:val="en-US"/>
    </w:rPr>
  </w:style>
  <w:style w:type="paragraph" w:customStyle="1" w:styleId="1ffff9">
    <w:name w:val="Знак Знак Знак Знак Знак Знак Знак Знак Знак Знак Знак1 Знак Знак Знак Знак Знак Знак Знак Знак Знак Знак"/>
    <w:basedOn w:val="a"/>
    <w:rsid w:val="00BC65EE"/>
    <w:pPr>
      <w:jc w:val="left"/>
    </w:pPr>
    <w:rPr>
      <w:rFonts w:ascii="Verdana" w:hAnsi="Verdana"/>
      <w:sz w:val="20"/>
      <w:lang w:val="en-US"/>
    </w:rPr>
  </w:style>
  <w:style w:type="paragraph" w:customStyle="1" w:styleId="1ffffa">
    <w:name w:val="Знак Знак1 Знак"/>
    <w:basedOn w:val="a"/>
    <w:rsid w:val="00BC65EE"/>
    <w:pPr>
      <w:jc w:val="left"/>
    </w:pPr>
    <w:rPr>
      <w:rFonts w:ascii="Verdana" w:hAnsi="Verdana" w:cs="Arial Unicode MS"/>
      <w:sz w:val="20"/>
      <w:lang w:val="en-US" w:eastAsia="en-US"/>
    </w:rPr>
  </w:style>
  <w:style w:type="paragraph" w:customStyle="1" w:styleId="affffff">
    <w:name w:val="Знак Знак Знак Знак Знак Знак Знак Знак Знак Знак Знак Знак Знак Знак Знак"/>
    <w:basedOn w:val="a"/>
    <w:rsid w:val="00BC65EE"/>
    <w:pPr>
      <w:jc w:val="left"/>
    </w:pPr>
    <w:rPr>
      <w:rFonts w:ascii="Verdana" w:hAnsi="Verdana" w:cs="Arial Unicode MS"/>
      <w:sz w:val="20"/>
      <w:lang w:val="en-US" w:eastAsia="en-US"/>
    </w:rPr>
  </w:style>
  <w:style w:type="paragraph" w:customStyle="1" w:styleId="1ffffb">
    <w:name w:val="Знак1 Знак Знак Знак"/>
    <w:basedOn w:val="a"/>
    <w:rsid w:val="00BC65EE"/>
    <w:pPr>
      <w:jc w:val="left"/>
    </w:pPr>
    <w:rPr>
      <w:rFonts w:ascii="Verdana" w:hAnsi="Verdana"/>
      <w:sz w:val="20"/>
      <w:lang w:val="en-US"/>
    </w:rPr>
  </w:style>
  <w:style w:type="paragraph" w:customStyle="1" w:styleId="1ffffc">
    <w:name w:val="Знак Знак1 Знак Знак Знак Знак Знак Знак"/>
    <w:basedOn w:val="a"/>
    <w:rsid w:val="00BC65EE"/>
    <w:pPr>
      <w:jc w:val="left"/>
    </w:pPr>
    <w:rPr>
      <w:rFonts w:ascii="Verdana" w:hAnsi="Verdana" w:cs="Verdana"/>
      <w:sz w:val="20"/>
      <w:lang w:val="en-US" w:eastAsia="en-US"/>
    </w:rPr>
  </w:style>
  <w:style w:type="paragraph" w:customStyle="1" w:styleId="1ffffd">
    <w:name w:val="Знак Знак Знак Знак1 Знак Знак Знак Знак Знак Знак Знак Знак Знак Знак Знак Знак"/>
    <w:basedOn w:val="a"/>
    <w:rsid w:val="00BC65EE"/>
    <w:pPr>
      <w:jc w:val="left"/>
    </w:pPr>
    <w:rPr>
      <w:rFonts w:ascii="Verdana" w:hAnsi="Verdana" w:cs="Verdana"/>
      <w:sz w:val="20"/>
      <w:lang w:val="en-US" w:eastAsia="en-US"/>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w:basedOn w:val="a"/>
    <w:rsid w:val="00BC65EE"/>
    <w:pPr>
      <w:jc w:val="left"/>
    </w:pPr>
    <w:rPr>
      <w:rFonts w:ascii="Verdana" w:hAnsi="Verdana" w:cs="Verdana"/>
      <w:sz w:val="20"/>
      <w:lang w:val="en-US" w:eastAsia="en-US"/>
    </w:rPr>
  </w:style>
  <w:style w:type="paragraph" w:customStyle="1" w:styleId="1ffffe">
    <w:name w:val="Знак Знак1 Знак Знак Знак Знак Знак Знак Знак Знак Знак Знак Знак Знак Знак Знак Знак Знак Знак Знак Знак Знак Знак Знак Знак Знак"/>
    <w:basedOn w:val="a"/>
    <w:rsid w:val="00BC65EE"/>
    <w:pPr>
      <w:jc w:val="left"/>
    </w:pPr>
    <w:rPr>
      <w:rFonts w:ascii="Verdana" w:hAnsi="Verdana" w:cs="Verdana"/>
      <w:sz w:val="20"/>
      <w:lang w:val="en-US" w:eastAsia="en-US"/>
    </w:rPr>
  </w:style>
  <w:style w:type="paragraph" w:customStyle="1" w:styleId="2ffa">
    <w:name w:val="Знак Знак2"/>
    <w:basedOn w:val="a"/>
    <w:rsid w:val="00BC65EE"/>
    <w:pPr>
      <w:jc w:val="left"/>
    </w:pPr>
    <w:rPr>
      <w:rFonts w:ascii="Verdana" w:hAnsi="Verdana" w:cs="Verdana"/>
      <w:sz w:val="20"/>
      <w:lang w:val="en-US" w:eastAsia="en-US"/>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C65EE"/>
    <w:pPr>
      <w:jc w:val="left"/>
    </w:pPr>
    <w:rPr>
      <w:rFonts w:ascii="Verdana" w:hAnsi="Verdana" w:cs="Verdana"/>
      <w:sz w:val="20"/>
      <w:lang w:val="en-US" w:eastAsia="en-US"/>
    </w:rPr>
  </w:style>
  <w:style w:type="paragraph" w:customStyle="1" w:styleId="1fffff">
    <w:name w:val="Знак Знак Знак Знак Знак Знак1 Знак Знак"/>
    <w:basedOn w:val="a"/>
    <w:rsid w:val="00BC65EE"/>
    <w:pPr>
      <w:jc w:val="left"/>
    </w:pPr>
    <w:rPr>
      <w:rFonts w:ascii="Verdana" w:hAnsi="Verdana" w:cs="Verdana"/>
      <w:sz w:val="20"/>
      <w:lang w:val="en-US" w:eastAsia="en-US"/>
    </w:rPr>
  </w:style>
  <w:style w:type="paragraph" w:customStyle="1" w:styleId="1fffff0">
    <w:name w:val="Знак Знак Знак Знак Знак Знак1 Знак Знак Знак Знак Знак Знак"/>
    <w:basedOn w:val="a"/>
    <w:rsid w:val="00BC65EE"/>
    <w:pPr>
      <w:jc w:val="left"/>
    </w:pPr>
    <w:rPr>
      <w:rFonts w:ascii="Verdana" w:hAnsi="Verdana" w:cs="Verdana"/>
      <w:sz w:val="20"/>
      <w:lang w:val="en-US" w:eastAsia="en-US"/>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C65EE"/>
    <w:pPr>
      <w:jc w:val="left"/>
    </w:pPr>
    <w:rPr>
      <w:rFonts w:ascii="Verdana" w:hAnsi="Verdana" w:cs="Verdana"/>
      <w:sz w:val="20"/>
      <w:lang w:val="en-US" w:eastAsia="en-US"/>
    </w:rPr>
  </w:style>
  <w:style w:type="paragraph" w:customStyle="1" w:styleId="1fffff1">
    <w:name w:val="Знак Знак1 Знак Знак"/>
    <w:basedOn w:val="a"/>
    <w:rsid w:val="00BC65EE"/>
    <w:pPr>
      <w:jc w:val="left"/>
    </w:pPr>
    <w:rPr>
      <w:rFonts w:ascii="Verdana" w:hAnsi="Verdana" w:cs="Verdana"/>
      <w:sz w:val="20"/>
      <w:lang w:val="en-US" w:eastAsia="en-US"/>
    </w:rPr>
  </w:style>
  <w:style w:type="paragraph" w:customStyle="1" w:styleId="2ffb">
    <w:name w:val="Знак2"/>
    <w:basedOn w:val="a"/>
    <w:rsid w:val="00BC65EE"/>
    <w:pPr>
      <w:jc w:val="left"/>
    </w:pPr>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0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Microsoft_Excel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908770512997612E-2"/>
          <c:y val="4.7455278010088427E-2"/>
          <c:w val="0.87844608976116789"/>
          <c:h val="0.71605206240715513"/>
        </c:manualLayout>
      </c:layout>
      <c:lineChart>
        <c:grouping val="standard"/>
        <c:varyColors val="0"/>
        <c:ser>
          <c:idx val="0"/>
          <c:order val="0"/>
          <c:tx>
            <c:strRef>
              <c:f>Аркуш1!$B$1</c:f>
              <c:strCache>
                <c:ptCount val="1"/>
                <c:pt idx="0">
                  <c:v>2019р.</c:v>
                </c:pt>
              </c:strCache>
            </c:strRef>
          </c:tx>
          <c:spPr>
            <a:ln w="9525" cap="rnd">
              <a:solidFill>
                <a:sysClr val="windowText" lastClr="000000"/>
              </a:solidFill>
              <a:round/>
            </a:ln>
            <a:effectLst/>
          </c:spPr>
          <c:marker>
            <c:symbol val="triangle"/>
            <c:size val="4"/>
            <c:spPr>
              <a:solidFill>
                <a:sysClr val="windowText" lastClr="000000"/>
              </a:solidFill>
              <a:ln w="9525">
                <a:solidFill>
                  <a:sysClr val="windowText" lastClr="000000"/>
                </a:solidFill>
              </a:ln>
              <a:effectLst/>
            </c:spPr>
          </c:marker>
          <c:dLbls>
            <c:dLbl>
              <c:idx val="0"/>
              <c:layout>
                <c:manualLayout>
                  <c:x val="-1.8817151736299036E-2"/>
                  <c:y val="-3.2783113378433329E-2"/>
                </c:manualLayout>
              </c:layout>
              <c:spPr>
                <a:noFill/>
                <a:ln w="23161">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5513813260904576E-2"/>
                  <c:y val="-3.7512039900947002E-2"/>
                </c:manualLayout>
              </c:layout>
              <c:spPr>
                <a:noFill/>
                <a:ln w="23161">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7838224767358627E-2"/>
                  <c:y val="-3.7924808694687846E-2"/>
                </c:manualLayout>
              </c:layout>
              <c:spPr>
                <a:noFill/>
                <a:ln w="23161">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7838323692125588E-2"/>
                  <c:y val="-3.9472119880856672E-2"/>
                </c:manualLayout>
              </c:layout>
              <c:spPr>
                <a:noFill/>
                <a:ln w="23161">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7838252933391757E-2"/>
                  <c:y val="-3.825300757713769E-2"/>
                </c:manualLayout>
              </c:layout>
              <c:spPr>
                <a:noFill/>
                <a:ln w="23161">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7912841740553658E-2"/>
                  <c:y val="-3.5106920678112649E-2"/>
                </c:manualLayout>
              </c:layout>
              <c:spPr>
                <a:noFill/>
                <a:ln w="23161">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1414493586311664E-2"/>
                  <c:y val="-4.0970630588818745E-2"/>
                </c:manualLayout>
              </c:layout>
              <c:spPr>
                <a:noFill/>
                <a:ln w="23161">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9128809147612765E-2"/>
                  <c:y val="-4.036092682601191E-2"/>
                </c:manualLayout>
              </c:layout>
              <c:spPr>
                <a:noFill/>
                <a:ln w="23161">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5.1377178189994377E-2"/>
                  <c:y val="-3.2896247866188964E-2"/>
                </c:manualLayout>
              </c:layout>
              <c:spPr>
                <a:noFill/>
                <a:ln w="23161">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4.68802096255381E-2"/>
                  <c:y val="-3.8152578525585026E-2"/>
                </c:manualLayout>
              </c:layout>
              <c:spPr>
                <a:noFill/>
                <a:ln w="23161">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4.6628101835529262E-2"/>
                  <c:y val="-3.5253783628277829E-2"/>
                </c:manualLayout>
              </c:layout>
              <c:spPr>
                <a:noFill/>
                <a:ln w="23161">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
                  <c:y val="-3.6318991126814568E-2"/>
                </c:manualLayout>
              </c:layout>
              <c:spPr>
                <a:noFill/>
                <a:ln w="23161">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w="23161">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Аркуш1!$A$2:$A$13</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Аркуш1!$B$2:$B$13</c:f>
              <c:numCache>
                <c:formatCode>General</c:formatCode>
                <c:ptCount val="12"/>
                <c:pt idx="0">
                  <c:v>483186</c:v>
                </c:pt>
                <c:pt idx="1">
                  <c:v>482658</c:v>
                </c:pt>
                <c:pt idx="2">
                  <c:v>482398</c:v>
                </c:pt>
                <c:pt idx="3">
                  <c:v>482056</c:v>
                </c:pt>
                <c:pt idx="4">
                  <c:v>481785</c:v>
                </c:pt>
                <c:pt idx="5">
                  <c:v>481474</c:v>
                </c:pt>
                <c:pt idx="6">
                  <c:v>481210</c:v>
                </c:pt>
                <c:pt idx="7">
                  <c:v>480981</c:v>
                </c:pt>
                <c:pt idx="8">
                  <c:v>480908</c:v>
                </c:pt>
                <c:pt idx="9">
                  <c:v>480739</c:v>
                </c:pt>
                <c:pt idx="10">
                  <c:v>480501</c:v>
                </c:pt>
                <c:pt idx="11">
                  <c:v>480312</c:v>
                </c:pt>
              </c:numCache>
            </c:numRef>
          </c:val>
          <c:smooth val="0"/>
        </c:ser>
        <c:ser>
          <c:idx val="1"/>
          <c:order val="1"/>
          <c:tx>
            <c:strRef>
              <c:f>Аркуш1!$C$1</c:f>
              <c:strCache>
                <c:ptCount val="1"/>
                <c:pt idx="0">
                  <c:v>2020р.</c:v>
                </c:pt>
              </c:strCache>
            </c:strRef>
          </c:tx>
          <c:spPr>
            <a:ln w="952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dLbl>
              <c:idx val="0"/>
              <c:layout>
                <c:manualLayout>
                  <c:x val="-1.7820067391797766E-2"/>
                  <c:y val="-4.0076300321614661E-2"/>
                </c:manualLayout>
              </c:layout>
              <c:tx>
                <c:rich>
                  <a:bodyPr/>
                  <a:lstStyle/>
                  <a:p>
                    <a:pPr>
                      <a:defRPr sz="800" b="0" i="0" u="none" strike="noStrike" baseline="0">
                        <a:solidFill>
                          <a:srgbClr val="000000"/>
                        </a:solidFill>
                        <a:latin typeface="Arial"/>
                        <a:ea typeface="Arial"/>
                        <a:cs typeface="Arial"/>
                      </a:defRPr>
                    </a:pPr>
                    <a:r>
                      <a:rPr lang="en-US" sz="800"/>
                      <a:t>480080</a:t>
                    </a:r>
                  </a:p>
                </c:rich>
              </c:tx>
              <c:spPr>
                <a:noFill/>
                <a:ln w="23161">
                  <a:noFill/>
                </a:ln>
              </c:spPr>
              <c:dLblPos val="r"/>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3.5445405729646266E-2"/>
                  <c:y val="-3.3206560661561864E-2"/>
                </c:manualLayout>
              </c:layout>
              <c:spPr>
                <a:noFill/>
                <a:ln w="23161">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6234618682614921E-2"/>
                  <c:y val="-3.5796095734298858E-2"/>
                </c:manualLayout>
              </c:layout>
              <c:tx>
                <c:rich>
                  <a:bodyPr/>
                  <a:lstStyle/>
                  <a:p>
                    <a:pPr>
                      <a:defRPr sz="800" b="0" i="0" u="none" strike="noStrike" baseline="0">
                        <a:solidFill>
                          <a:srgbClr val="000000"/>
                        </a:solidFill>
                        <a:latin typeface="Arial"/>
                        <a:ea typeface="Arial"/>
                        <a:cs typeface="Arial"/>
                      </a:defRPr>
                    </a:pPr>
                    <a:r>
                      <a:rPr lang="en-US" sz="800"/>
                      <a:t>479721</a:t>
                    </a:r>
                  </a:p>
                </c:rich>
              </c:tx>
              <c:spPr>
                <a:noFill/>
                <a:ln w="23161">
                  <a:noFill/>
                </a:ln>
              </c:spPr>
              <c:dLblPos val="r"/>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5.0539602947641496E-2"/>
                  <c:y val="-3.7672254028399861E-2"/>
                </c:manualLayout>
              </c:layout>
              <c:spPr>
                <a:noFill/>
                <a:ln w="23161">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9055509852313238E-2"/>
                  <c:y val="-3.6689035186709934E-2"/>
                </c:manualLayout>
              </c:layout>
              <c:spPr>
                <a:noFill/>
                <a:ln w="23161">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9447251929329729E-2"/>
                  <c:y val="-4.0437537152829654E-2"/>
                </c:manualLayout>
              </c:layout>
              <c:spPr>
                <a:noFill/>
                <a:ln w="23161">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4.9338608793303901E-2"/>
                  <c:y val="-4.1039929556645552E-2"/>
                </c:manualLayout>
              </c:layout>
              <c:spPr>
                <a:noFill/>
                <a:ln w="23161">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9338608793303824E-2"/>
                  <c:y val="-3.7002787852971751E-2"/>
                </c:manualLayout>
              </c:layout>
              <c:spPr>
                <a:noFill/>
                <a:ln w="23161">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4.941956882255398E-2"/>
                  <c:y val="-4.076495888155280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4.9419568822553897E-2"/>
                  <c:y val="-4.076495888155280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w="23161">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Аркуш1!$A$2:$A$13</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Аркуш1!$C$2:$C$13</c:f>
              <c:numCache>
                <c:formatCode>General</c:formatCode>
                <c:ptCount val="12"/>
                <c:pt idx="0">
                  <c:v>480080</c:v>
                </c:pt>
                <c:pt idx="1">
                  <c:v>479908</c:v>
                </c:pt>
                <c:pt idx="2">
                  <c:v>479721</c:v>
                </c:pt>
                <c:pt idx="3">
                  <c:v>479311</c:v>
                </c:pt>
                <c:pt idx="4">
                  <c:v>478894</c:v>
                </c:pt>
                <c:pt idx="5">
                  <c:v>478498</c:v>
                </c:pt>
                <c:pt idx="6">
                  <c:v>478133</c:v>
                </c:pt>
                <c:pt idx="7">
                  <c:v>477911</c:v>
                </c:pt>
                <c:pt idx="8">
                  <c:v>477676</c:v>
                </c:pt>
                <c:pt idx="9">
                  <c:v>477433</c:v>
                </c:pt>
              </c:numCache>
            </c:numRef>
          </c:val>
          <c:smooth val="0"/>
        </c:ser>
        <c:dLbls>
          <c:showLegendKey val="0"/>
          <c:showVal val="0"/>
          <c:showCatName val="0"/>
          <c:showSerName val="0"/>
          <c:showPercent val="0"/>
          <c:showBubbleSize val="0"/>
        </c:dLbls>
        <c:marker val="1"/>
        <c:smooth val="0"/>
        <c:axId val="263865888"/>
        <c:axId val="263861408"/>
      </c:lineChart>
      <c:catAx>
        <c:axId val="263865888"/>
        <c:scaling>
          <c:orientation val="minMax"/>
        </c:scaling>
        <c:delete val="0"/>
        <c:axPos val="b"/>
        <c:numFmt formatCode="General" sourceLinked="1"/>
        <c:majorTickMark val="out"/>
        <c:minorTickMark val="none"/>
        <c:tickLblPos val="nextTo"/>
        <c:spPr>
          <a:noFill/>
          <a:ln w="9525" cap="flat" cmpd="sng" algn="ctr">
            <a:solidFill>
              <a:sysClr val="windowText" lastClr="000000"/>
            </a:solidFill>
            <a:round/>
          </a:ln>
          <a:effectLst/>
        </c:spPr>
        <c:txPr>
          <a:bodyPr rot="-5400000" vert="horz"/>
          <a:lstStyle/>
          <a:p>
            <a:pPr>
              <a:defRPr sz="800" b="0" i="0" u="none" strike="noStrike" baseline="0">
                <a:solidFill>
                  <a:srgbClr val="000000"/>
                </a:solidFill>
                <a:latin typeface="Arial"/>
                <a:ea typeface="Arial"/>
                <a:cs typeface="Arial"/>
              </a:defRPr>
            </a:pPr>
            <a:endParaRPr lang="uk-UA"/>
          </a:p>
        </c:txPr>
        <c:crossAx val="263861408"/>
        <c:crossesAt val="476500"/>
        <c:auto val="1"/>
        <c:lblAlgn val="ctr"/>
        <c:lblOffset val="100"/>
        <c:noMultiLvlLbl val="0"/>
      </c:catAx>
      <c:valAx>
        <c:axId val="263861408"/>
        <c:scaling>
          <c:orientation val="minMax"/>
          <c:min val="476500"/>
        </c:scaling>
        <c:delete val="0"/>
        <c:axPos val="l"/>
        <c:numFmt formatCode="0" sourceLinked="0"/>
        <c:majorTickMark val="out"/>
        <c:minorTickMark val="none"/>
        <c:tickLblPos val="nextTo"/>
        <c:spPr>
          <a:noFill/>
          <a:ln w="9525">
            <a:solidFill>
              <a:sysClr val="windowText" lastClr="000000"/>
            </a:solidFill>
          </a:ln>
          <a:effectLst/>
        </c:spPr>
        <c:txPr>
          <a:bodyPr rot="0" vert="horz"/>
          <a:lstStyle/>
          <a:p>
            <a:pPr>
              <a:defRPr sz="800" b="0" i="0" u="none" strike="noStrike" baseline="0">
                <a:solidFill>
                  <a:srgbClr val="000000"/>
                </a:solidFill>
                <a:latin typeface="Arial"/>
                <a:ea typeface="Arial"/>
                <a:cs typeface="Arial"/>
              </a:defRPr>
            </a:pPr>
            <a:endParaRPr lang="uk-UA"/>
          </a:p>
        </c:txPr>
        <c:crossAx val="263865888"/>
        <c:crosses val="autoZero"/>
        <c:crossBetween val="midCat"/>
        <c:majorUnit val="1500"/>
        <c:minorUnit val="500"/>
      </c:valAx>
      <c:spPr>
        <a:noFill/>
        <a:ln w="23161">
          <a:noFill/>
        </a:ln>
      </c:spPr>
    </c:plotArea>
    <c:legend>
      <c:legendPos val="r"/>
      <c:layout>
        <c:manualLayout>
          <c:xMode val="edge"/>
          <c:yMode val="edge"/>
          <c:x val="0.36697242507898953"/>
          <c:y val="0.93890027599642822"/>
          <c:w val="0.27129746735026006"/>
          <c:h val="5.2953094136428791E-2"/>
        </c:manualLayout>
      </c:layout>
      <c:overlay val="0"/>
      <c:spPr>
        <a:noFill/>
        <a:ln>
          <a:solidFill>
            <a:sysClr val="windowText" lastClr="000000"/>
          </a:solidFill>
        </a:ln>
        <a:effectLst/>
      </c:spPr>
      <c:txPr>
        <a:bodyPr/>
        <a:lstStyle/>
        <a:p>
          <a:pPr>
            <a:defRPr sz="800" b="0" i="0" u="none" strike="noStrike" baseline="0">
              <a:solidFill>
                <a:srgbClr val="000000"/>
              </a:solidFill>
              <a:latin typeface="Arial"/>
              <a:ea typeface="Arial"/>
              <a:cs typeface="Arial"/>
            </a:defRPr>
          </a:pPr>
          <a:endParaRPr lang="uk-UA"/>
        </a:p>
      </c:txPr>
    </c:legend>
    <c:plotVisOnly val="1"/>
    <c:dispBlanksAs val="gap"/>
    <c:showDLblsOverMax val="0"/>
  </c:chart>
  <c:spPr>
    <a:noFill/>
    <a:ln>
      <a:noFill/>
    </a:ln>
  </c:spPr>
  <c:txPr>
    <a:bodyPr/>
    <a:lstStyle/>
    <a:p>
      <a:pPr>
        <a:defRPr sz="912" b="0" i="0" u="none" strike="noStrike" baseline="0">
          <a:solidFill>
            <a:srgbClr val="000000"/>
          </a:solidFill>
          <a:latin typeface="Calibri"/>
          <a:ea typeface="Calibri"/>
          <a:cs typeface="Calibri"/>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009923099204347E-2"/>
          <c:y val="2.5412859249167558E-2"/>
          <c:w val="0.90849737532808394"/>
          <c:h val="0.63496687914010752"/>
        </c:manualLayout>
      </c:layout>
      <c:lineChart>
        <c:grouping val="standard"/>
        <c:varyColors val="0"/>
        <c:ser>
          <c:idx val="0"/>
          <c:order val="0"/>
          <c:tx>
            <c:strRef>
              <c:f>Аркуш1!$B$1</c:f>
              <c:strCache>
                <c:ptCount val="1"/>
                <c:pt idx="0">
                  <c:v>2019р.</c:v>
                </c:pt>
              </c:strCache>
            </c:strRef>
          </c:tx>
          <c:spPr>
            <a:ln w="9510" cap="rnd">
              <a:solidFill>
                <a:schemeClr val="tx1"/>
              </a:solidFill>
              <a:round/>
            </a:ln>
            <a:effectLst/>
          </c:spPr>
          <c:marker>
            <c:symbol val="circle"/>
            <c:size val="5"/>
            <c:spPr>
              <a:solidFill>
                <a:schemeClr val="tx1"/>
              </a:solidFill>
              <a:ln w="9510">
                <a:solidFill>
                  <a:schemeClr val="tx1"/>
                </a:solidFill>
              </a:ln>
              <a:effectLst/>
            </c:spPr>
          </c:marker>
          <c:dLbls>
            <c:dLbl>
              <c:idx val="0"/>
              <c:layout>
                <c:manualLayout>
                  <c:x val="-9.4025427171536263E-3"/>
                  <c:y val="-1.9977345844287422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2275814884562853E-2"/>
                  <c:y val="-5.1080671519833608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4650654477599754E-2"/>
                  <c:y val="-4.5777447630366959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5536470505317427E-2"/>
                  <c:y val="-5.3307978012182448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4444886617095619E-2"/>
                  <c:y val="-4.7785668300896353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4444886617095577E-2"/>
                  <c:y val="-4.7785668300896353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6773828115934805E-2"/>
                  <c:y val="-5.1080671519833615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8658572328606366E-2"/>
                  <c:y val="4.5393948397959689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6870265684642273E-2"/>
                  <c:y val="-4.4912197296092658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3.8811222169982978E-2"/>
                  <c:y val="-4.7785668300896395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3.6628054393539201E-2"/>
                  <c:y val="4.2850096568117571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1.5864409809815145E-2"/>
                  <c:y val="-4.7817362452335012E-2"/>
                </c:manualLayout>
              </c:layout>
              <c:tx>
                <c:rich>
                  <a:bodyPr/>
                  <a:lstStyle/>
                  <a:p>
                    <a:pPr>
                      <a:defRPr sz="799" b="0" i="0" u="none" strike="noStrike" baseline="0">
                        <a:solidFill>
                          <a:srgbClr val="000000"/>
                        </a:solidFill>
                        <a:latin typeface="Arial"/>
                        <a:ea typeface="Arial"/>
                        <a:cs typeface="Arial"/>
                      </a:defRPr>
                    </a:pPr>
                    <a:r>
                      <a:rPr lang="en-US"/>
                      <a:t>35,0</a:t>
                    </a:r>
                  </a:p>
                </c:rich>
              </c:tx>
              <c:spPr>
                <a:noFill/>
                <a:ln w="25359">
                  <a:noFill/>
                </a:ln>
              </c:spPr>
              <c:dLblPos val="r"/>
              <c:showLegendKey val="0"/>
              <c:showVal val="0"/>
              <c:showCatName val="0"/>
              <c:showSerName val="0"/>
              <c:showPercent val="0"/>
              <c:showBubbleSize val="0"/>
              <c:extLst>
                <c:ext xmlns:c15="http://schemas.microsoft.com/office/drawing/2012/chart" uri="{CE6537A1-D6FC-4f65-9D91-7224C49458BB}">
                  <c15:layout/>
                </c:ext>
              </c:extLst>
            </c:dLbl>
            <c:spPr>
              <a:noFill/>
              <a:ln w="25359">
                <a:noFill/>
              </a:ln>
            </c:spPr>
            <c:txPr>
              <a:bodyPr wrap="square" lIns="38100" tIns="19050" rIns="38100" bIns="19050" anchor="ctr">
                <a:spAutoFit/>
              </a:bodyPr>
              <a:lstStyle/>
              <a:p>
                <a:pPr>
                  <a:defRPr sz="799" b="0" i="0" u="none" strike="noStrike" baseline="0">
                    <a:solidFill>
                      <a:srgbClr val="000000"/>
                    </a:solidFill>
                    <a:latin typeface="Arial"/>
                    <a:ea typeface="Arial"/>
                    <a:cs typeface="Aria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Аркуш1!$A$2:$A$13</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Аркуш1!$B$2:$B$13</c:f>
              <c:numCache>
                <c:formatCode>General</c:formatCode>
                <c:ptCount val="12"/>
                <c:pt idx="0">
                  <c:v>91.1</c:v>
                </c:pt>
                <c:pt idx="1">
                  <c:v>78.599999999999994</c:v>
                </c:pt>
                <c:pt idx="2">
                  <c:v>78.7</c:v>
                </c:pt>
                <c:pt idx="3">
                  <c:v>74.599999999999994</c:v>
                </c:pt>
                <c:pt idx="4">
                  <c:v>74.099999999999994</c:v>
                </c:pt>
                <c:pt idx="5">
                  <c:v>74.099999999999994</c:v>
                </c:pt>
                <c:pt idx="6">
                  <c:v>76.2</c:v>
                </c:pt>
                <c:pt idx="7">
                  <c:v>20.399999999999999</c:v>
                </c:pt>
                <c:pt idx="8">
                  <c:v>27.7</c:v>
                </c:pt>
                <c:pt idx="9">
                  <c:v>31.8</c:v>
                </c:pt>
                <c:pt idx="10">
                  <c:v>31.2</c:v>
                </c:pt>
                <c:pt idx="11">
                  <c:v>35</c:v>
                </c:pt>
              </c:numCache>
            </c:numRef>
          </c:val>
          <c:smooth val="0"/>
        </c:ser>
        <c:ser>
          <c:idx val="1"/>
          <c:order val="1"/>
          <c:tx>
            <c:strRef>
              <c:f>Аркуш1!$C$1</c:f>
              <c:strCache>
                <c:ptCount val="1"/>
                <c:pt idx="0">
                  <c:v>2020р.</c:v>
                </c:pt>
              </c:strCache>
            </c:strRef>
          </c:tx>
          <c:spPr>
            <a:ln w="9510" cap="rnd">
              <a:solidFill>
                <a:schemeClr val="tx1"/>
              </a:solidFill>
              <a:round/>
            </a:ln>
            <a:effectLst/>
          </c:spPr>
          <c:marker>
            <c:symbol val="triangle"/>
            <c:size val="4"/>
            <c:spPr>
              <a:solidFill>
                <a:sysClr val="windowText" lastClr="000000"/>
              </a:solidFill>
              <a:ln w="9510">
                <a:solidFill>
                  <a:schemeClr val="tx1"/>
                </a:solidFill>
              </a:ln>
              <a:effectLst/>
            </c:spPr>
          </c:marker>
          <c:dLbls>
            <c:dLbl>
              <c:idx val="0"/>
              <c:layout>
                <c:manualLayout>
                  <c:x val="-1.1777416590527974E-2"/>
                  <c:y val="-5.0672609320061408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4950625168142596E-2"/>
                  <c:y val="-4.2113999900955774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4892511345780773E-2"/>
                  <c:y val="-4.0293088363954503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7037011569929702E-2"/>
                  <c:y val="-4.1808943693359087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7037011569929737E-2"/>
                  <c:y val="-4.0745604912593471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7037011569929702E-2"/>
                  <c:y val="-4.1808943693359087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7037011569929702E-2"/>
                  <c:y val="-4.0745604912593471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0092647108119316E-2"/>
                  <c:y val="-5.0808497994354523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3265460308892533E-2"/>
                  <c:y val="4.6159758332095284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3.3519532905237785E-2"/>
                  <c:y val="3.8985787153964245E-2"/>
                </c:manualLayout>
              </c:layout>
              <c:spPr>
                <a:noFill/>
                <a:ln w="25359">
                  <a:noFill/>
                </a:ln>
              </c:spPr>
              <c:txPr>
                <a:bodyPr/>
                <a:lstStyle/>
                <a:p>
                  <a:pPr>
                    <a:defRPr sz="799"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3.2747516646654456E-2"/>
                  <c:y val="-4.650799782102713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359">
                <a:noFill/>
              </a:ln>
            </c:spPr>
            <c:txPr>
              <a:bodyPr wrap="square" lIns="38100" tIns="19050" rIns="38100" bIns="19050" anchor="ctr">
                <a:spAutoFit/>
              </a:bodyPr>
              <a:lstStyle/>
              <a:p>
                <a:pPr>
                  <a:defRPr sz="799" b="0" i="0" u="none" strike="noStrike" baseline="0">
                    <a:solidFill>
                      <a:srgbClr val="000000"/>
                    </a:solidFill>
                    <a:latin typeface="Arial"/>
                    <a:ea typeface="Arial"/>
                    <a:cs typeface="Aria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Аркуш1!$A$2:$A$13</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Аркуш1!$C$2:$C$13</c:f>
              <c:numCache>
                <c:formatCode>General</c:formatCode>
                <c:ptCount val="12"/>
                <c:pt idx="0">
                  <c:v>21.5</c:v>
                </c:pt>
                <c:pt idx="1">
                  <c:v>25.2</c:v>
                </c:pt>
                <c:pt idx="2">
                  <c:v>20.7</c:v>
                </c:pt>
                <c:pt idx="3">
                  <c:v>25.7</c:v>
                </c:pt>
                <c:pt idx="4">
                  <c:v>25.5</c:v>
                </c:pt>
                <c:pt idx="5">
                  <c:v>26.4</c:v>
                </c:pt>
                <c:pt idx="6">
                  <c:v>26.7</c:v>
                </c:pt>
                <c:pt idx="7">
                  <c:v>26.3</c:v>
                </c:pt>
                <c:pt idx="8">
                  <c:v>27.7</c:v>
                </c:pt>
                <c:pt idx="9">
                  <c:v>31.2</c:v>
                </c:pt>
                <c:pt idx="10">
                  <c:v>31.6</c:v>
                </c:pt>
              </c:numCache>
            </c:numRef>
          </c:val>
          <c:smooth val="0"/>
        </c:ser>
        <c:dLbls>
          <c:showLegendKey val="0"/>
          <c:showVal val="0"/>
          <c:showCatName val="0"/>
          <c:showSerName val="0"/>
          <c:showPercent val="0"/>
          <c:showBubbleSize val="0"/>
        </c:dLbls>
        <c:marker val="1"/>
        <c:smooth val="0"/>
        <c:axId val="263864208"/>
        <c:axId val="263864768"/>
      </c:lineChart>
      <c:catAx>
        <c:axId val="263864208"/>
        <c:scaling>
          <c:orientation val="minMax"/>
        </c:scaling>
        <c:delete val="0"/>
        <c:axPos val="b"/>
        <c:numFmt formatCode="General" sourceLinked="1"/>
        <c:majorTickMark val="out"/>
        <c:minorTickMark val="none"/>
        <c:tickLblPos val="nextTo"/>
        <c:spPr>
          <a:solidFill>
            <a:schemeClr val="bg1"/>
          </a:solidFill>
          <a:ln w="9510" cap="flat" cmpd="sng" algn="ctr">
            <a:solidFill>
              <a:schemeClr val="tx1"/>
            </a:solidFill>
            <a:round/>
          </a:ln>
          <a:effectLst/>
        </c:spPr>
        <c:txPr>
          <a:bodyPr rot="-5400000" vert="horz"/>
          <a:lstStyle/>
          <a:p>
            <a:pPr>
              <a:defRPr sz="799" b="0" i="0" u="none" strike="noStrike" baseline="0">
                <a:solidFill>
                  <a:srgbClr val="000000"/>
                </a:solidFill>
                <a:latin typeface="Arial"/>
                <a:ea typeface="Arial"/>
                <a:cs typeface="Arial"/>
              </a:defRPr>
            </a:pPr>
            <a:endParaRPr lang="uk-UA"/>
          </a:p>
        </c:txPr>
        <c:crossAx val="263864768"/>
        <c:crosses val="autoZero"/>
        <c:auto val="1"/>
        <c:lblAlgn val="ctr"/>
        <c:lblOffset val="100"/>
        <c:noMultiLvlLbl val="0"/>
      </c:catAx>
      <c:valAx>
        <c:axId val="263864768"/>
        <c:scaling>
          <c:orientation val="minMax"/>
        </c:scaling>
        <c:delete val="0"/>
        <c:axPos val="l"/>
        <c:numFmt formatCode="General" sourceLinked="1"/>
        <c:majorTickMark val="out"/>
        <c:minorTickMark val="none"/>
        <c:tickLblPos val="nextTo"/>
        <c:spPr>
          <a:noFill/>
          <a:ln w="9525">
            <a:solidFill>
              <a:sysClr val="windowText" lastClr="000000"/>
            </a:solidFill>
          </a:ln>
          <a:effectLst/>
        </c:spPr>
        <c:txPr>
          <a:bodyPr rot="0" vert="horz"/>
          <a:lstStyle/>
          <a:p>
            <a:pPr>
              <a:defRPr sz="799" b="0" i="0" u="none" strike="noStrike" baseline="0">
                <a:solidFill>
                  <a:srgbClr val="000000"/>
                </a:solidFill>
                <a:latin typeface="Arial"/>
                <a:ea typeface="Arial"/>
                <a:cs typeface="Arial"/>
              </a:defRPr>
            </a:pPr>
            <a:endParaRPr lang="uk-UA"/>
          </a:p>
        </c:txPr>
        <c:crossAx val="263864208"/>
        <c:crosses val="autoZero"/>
        <c:crossBetween val="midCat"/>
        <c:majorUnit val="20"/>
      </c:valAx>
      <c:spPr>
        <a:noFill/>
        <a:ln w="25359">
          <a:noFill/>
        </a:ln>
      </c:spPr>
    </c:plotArea>
    <c:legend>
      <c:legendPos val="r"/>
      <c:layout>
        <c:manualLayout>
          <c:xMode val="edge"/>
          <c:yMode val="edge"/>
          <c:x val="0.33389074693422521"/>
          <c:y val="0.90584578814440653"/>
          <c:w val="0.33054626532887404"/>
          <c:h val="6.8513247164859112E-2"/>
        </c:manualLayout>
      </c:layout>
      <c:overlay val="0"/>
      <c:spPr>
        <a:noFill/>
        <a:ln>
          <a:solidFill>
            <a:schemeClr val="tx1"/>
          </a:solidFill>
        </a:ln>
        <a:effectLst/>
      </c:spPr>
      <c:txPr>
        <a:bodyPr/>
        <a:lstStyle/>
        <a:p>
          <a:pPr>
            <a:defRPr sz="799" b="0" i="0" u="none" strike="noStrike" baseline="0">
              <a:solidFill>
                <a:srgbClr val="000000"/>
              </a:solidFill>
              <a:latin typeface="Arial"/>
              <a:ea typeface="Arial"/>
              <a:cs typeface="Arial"/>
            </a:defRPr>
          </a:pPr>
          <a:endParaRPr lang="uk-UA"/>
        </a:p>
      </c:txPr>
    </c:legend>
    <c:plotVisOnly val="1"/>
    <c:dispBlanksAs val="gap"/>
    <c:showDLblsOverMax val="0"/>
  </c:chart>
  <c:spPr>
    <a:solidFill>
      <a:schemeClr val="bg1"/>
    </a:solidFill>
    <a:ln>
      <a:noFill/>
    </a:ln>
    <a:effectLst/>
  </c:spPr>
  <c:txPr>
    <a:bodyPr/>
    <a:lstStyle/>
    <a:p>
      <a:pPr>
        <a:defRPr sz="998" b="0" i="0" u="none" strike="noStrike" baseline="0">
          <a:solidFill>
            <a:srgbClr val="000000"/>
          </a:solidFill>
          <a:latin typeface="Calibri"/>
          <a:ea typeface="Calibri"/>
          <a:cs typeface="Calibri"/>
        </a:defRPr>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uk-UA"/>
              <a:t>
</a:t>
            </a:r>
          </a:p>
        </c:rich>
      </c:tx>
      <c:layout>
        <c:manualLayout>
          <c:xMode val="edge"/>
          <c:yMode val="edge"/>
          <c:x val="0.51416430594900842"/>
          <c:y val="6.6445182724252493E-3"/>
        </c:manualLayout>
      </c:layout>
      <c:overlay val="0"/>
      <c:spPr>
        <a:noFill/>
        <a:ln w="25398">
          <a:noFill/>
        </a:ln>
      </c:spPr>
    </c:title>
    <c:autoTitleDeleted val="0"/>
    <c:plotArea>
      <c:layout>
        <c:manualLayout>
          <c:layoutTarget val="inner"/>
          <c:xMode val="edge"/>
          <c:yMode val="edge"/>
          <c:x val="4.8158640226628892E-2"/>
          <c:y val="3.9867109634551499E-2"/>
          <c:w val="0.90368271954674206"/>
          <c:h val="0.72093023255813948"/>
        </c:manualLayout>
      </c:layout>
      <c:lineChart>
        <c:grouping val="standard"/>
        <c:varyColors val="0"/>
        <c:ser>
          <c:idx val="1"/>
          <c:order val="0"/>
          <c:tx>
            <c:strRef>
              <c:f>Sheet1!$A$2</c:f>
              <c:strCache>
                <c:ptCount val="1"/>
                <c:pt idx="0">
                  <c:v>Експорт </c:v>
                </c:pt>
              </c:strCache>
            </c:strRef>
          </c:tx>
          <c:spPr>
            <a:ln w="9525">
              <a:solidFill>
                <a:srgbClr val="000000"/>
              </a:solidFill>
              <a:prstDash val="solid"/>
            </a:ln>
          </c:spPr>
          <c:marker>
            <c:symbol val="diamond"/>
            <c:size val="5"/>
            <c:spPr>
              <a:solidFill>
                <a:srgbClr val="000000"/>
              </a:solidFill>
              <a:ln w="9525">
                <a:solidFill>
                  <a:srgbClr val="000000"/>
                </a:solidFill>
                <a:prstDash val="solid"/>
              </a:ln>
            </c:spPr>
          </c:marker>
          <c:dLbls>
            <c:dLbl>
              <c:idx val="0"/>
              <c:layout>
                <c:manualLayout>
                  <c:x val="-1.0747666958296879E-2"/>
                  <c:y val="1.8234387368245637E-2"/>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2493620589093027E-2"/>
                  <c:y val="-5.4763987834853978E-2"/>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8998797025371827E-2"/>
                  <c:y val="-5.150731158605179E-2"/>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5026428988043201E-2"/>
                  <c:y val="-4.7129942090572009E-2"/>
                </c:manualLayout>
              </c:layout>
              <c:tx>
                <c:rich>
                  <a:bodyPr/>
                  <a:lstStyle/>
                  <a:p>
                    <a:pPr>
                      <a:defRPr sz="800" b="0" i="0" u="none" strike="noStrike" baseline="0">
                        <a:solidFill>
                          <a:srgbClr val="000000"/>
                        </a:solidFill>
                        <a:latin typeface="Arial"/>
                        <a:ea typeface="Arial"/>
                        <a:cs typeface="Arial"/>
                      </a:defRPr>
                    </a:pPr>
                    <a:r>
                      <a:rPr lang="en-US"/>
                      <a:t>96,8</a:t>
                    </a:r>
                  </a:p>
                </c:rich>
              </c:tx>
              <c:spPr>
                <a:noFill/>
                <a:ln w="25398">
                  <a:noFill/>
                </a:ln>
              </c:spPr>
              <c:dLblPos val="r"/>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3.7407589676290466E-2"/>
                  <c:y val="5.0443277923592884E-2"/>
                </c:manualLayout>
              </c:layout>
              <c:tx>
                <c:rich>
                  <a:bodyPr/>
                  <a:lstStyle/>
                  <a:p>
                    <a:pPr>
                      <a:defRPr sz="800" b="0" i="0" u="none" strike="noStrike" baseline="0">
                        <a:solidFill>
                          <a:srgbClr val="000000"/>
                        </a:solidFill>
                        <a:latin typeface="Arial"/>
                        <a:ea typeface="Arial"/>
                        <a:cs typeface="Arial"/>
                      </a:defRPr>
                    </a:pPr>
                    <a:r>
                      <a:rPr lang="en-US"/>
                      <a:t>91,7</a:t>
                    </a:r>
                  </a:p>
                </c:rich>
              </c:tx>
              <c:spPr>
                <a:noFill/>
                <a:ln w="25398">
                  <a:noFill/>
                </a:ln>
              </c:spPr>
              <c:dLblPos val="r"/>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3.6057524059492647E-2"/>
                  <c:y val="4.9031371078615077E-2"/>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5225648877223764E-2"/>
                  <c:y val="-5.6432945881764777E-2"/>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0439814814814817E-2"/>
                  <c:y val="-5.037786943298754E-2"/>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4985418489355496E-2"/>
                  <c:y val="-5.3019205932591761E-2"/>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Mode val="edge"/>
                  <c:yMode val="edge"/>
                  <c:x val="0.85269121813031157"/>
                  <c:y val="0.47176079734219273"/>
                </c:manualLayout>
              </c:layout>
              <c:tx>
                <c:rich>
                  <a:bodyPr/>
                  <a:lstStyle/>
                  <a:p>
                    <a:pPr>
                      <a:defRPr sz="800" b="0" i="0" u="none" strike="noStrike" baseline="0">
                        <a:solidFill>
                          <a:srgbClr val="000000"/>
                        </a:solidFill>
                        <a:latin typeface="Arial"/>
                        <a:ea typeface="Arial"/>
                        <a:cs typeface="Arial"/>
                      </a:defRPr>
                    </a:pPr>
                    <a:r>
                      <a:rPr lang="uk-UA"/>
                      <a:t>115,5</a:t>
                    </a:r>
                  </a:p>
                </c:rich>
              </c:tx>
              <c:spPr>
                <a:noFill/>
                <a:ln w="25398">
                  <a:noFill/>
                </a:ln>
              </c:spPr>
              <c:dLblPos val="r"/>
              <c:showLegendKey val="0"/>
              <c:showVal val="0"/>
              <c:showCatName val="0"/>
              <c:showSerName val="0"/>
              <c:showPercent val="0"/>
              <c:showBubbleSize val="0"/>
              <c:extLst>
                <c:ext xmlns:c15="http://schemas.microsoft.com/office/drawing/2012/chart" uri="{CE6537A1-D6FC-4f65-9D91-7224C49458BB}"/>
              </c:extLst>
            </c:dLbl>
            <c:dLbl>
              <c:idx val="10"/>
              <c:layout>
                <c:manualLayout>
                  <c:xMode val="edge"/>
                  <c:yMode val="edge"/>
                  <c:x val="0.9362606232294618"/>
                  <c:y val="0.4916943521594685"/>
                </c:manualLayout>
              </c:layout>
              <c:tx>
                <c:rich>
                  <a:bodyPr/>
                  <a:lstStyle/>
                  <a:p>
                    <a:pPr>
                      <a:defRPr sz="800" b="0" i="0" u="none" strike="noStrike" baseline="0">
                        <a:solidFill>
                          <a:srgbClr val="000000"/>
                        </a:solidFill>
                        <a:latin typeface="Arial"/>
                        <a:ea typeface="Arial"/>
                        <a:cs typeface="Arial"/>
                      </a:defRPr>
                    </a:pPr>
                    <a:r>
                      <a:rPr lang="uk-UA"/>
                      <a:t>112,1</a:t>
                    </a:r>
                  </a:p>
                </c:rich>
              </c:tx>
              <c:spPr>
                <a:noFill/>
                <a:ln w="25398">
                  <a:noFill/>
                </a:ln>
              </c:spPr>
              <c:dLblPos val="r"/>
              <c:showLegendKey val="0"/>
              <c:showVal val="0"/>
              <c:showCatName val="0"/>
              <c:showSerName val="0"/>
              <c:showPercent val="0"/>
              <c:showBubbleSize val="0"/>
              <c:extLst>
                <c:ext xmlns:c15="http://schemas.microsoft.com/office/drawing/2012/chart" uri="{CE6537A1-D6FC-4f65-9D91-7224C49458BB}"/>
              </c:extLst>
            </c:dLbl>
            <c:dLbl>
              <c:idx val="11"/>
              <c:layout>
                <c:manualLayout>
                  <c:xMode val="edge"/>
                  <c:yMode val="edge"/>
                  <c:x val="0.68130311614730876"/>
                  <c:y val="0.33554817275747512"/>
                </c:manualLayout>
              </c:layout>
              <c:tx>
                <c:rich>
                  <a:bodyPr/>
                  <a:lstStyle/>
                  <a:p>
                    <a:pPr>
                      <a:defRPr sz="800" b="0" i="0" u="none" strike="noStrike" baseline="0">
                        <a:solidFill>
                          <a:srgbClr val="000000"/>
                        </a:solidFill>
                        <a:latin typeface="Arial"/>
                        <a:ea typeface="Arial"/>
                        <a:cs typeface="Arial"/>
                      </a:defRPr>
                    </a:pPr>
                    <a:r>
                      <a:rPr lang="uk-UA"/>
                      <a:t>112,3</a:t>
                    </a:r>
                  </a:p>
                </c:rich>
              </c:tx>
              <c:spPr>
                <a:noFill/>
                <a:ln w="25398">
                  <a:noFill/>
                </a:ln>
              </c:spPr>
              <c:dLblPos val="r"/>
              <c:showLegendKey val="0"/>
              <c:showVal val="0"/>
              <c:showCatName val="0"/>
              <c:showSerName val="0"/>
              <c:showPercent val="0"/>
              <c:showBubbleSize val="0"/>
              <c:extLst>
                <c:ext xmlns:c15="http://schemas.microsoft.com/office/drawing/2012/chart" uri="{CE6537A1-D6FC-4f65-9D91-7224C49458BB}"/>
              </c:extLst>
            </c:dLbl>
            <c:dLbl>
              <c:idx val="12"/>
              <c:layout>
                <c:manualLayout>
                  <c:xMode val="edge"/>
                  <c:yMode val="edge"/>
                  <c:x val="0.76062322946175631"/>
                  <c:y val="0.53488372093023251"/>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3"/>
              <c:layout>
                <c:manualLayout>
                  <c:xMode val="edge"/>
                  <c:yMode val="edge"/>
                  <c:x val="0.81586402266288938"/>
                  <c:y val="0.20265780730897007"/>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4"/>
              <c:layout>
                <c:manualLayout>
                  <c:xMode val="edge"/>
                  <c:yMode val="edge"/>
                  <c:x val="0.89376770538243622"/>
                  <c:y val="0.33887043189368771"/>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5"/>
              <c:layout>
                <c:manualLayout>
                  <c:xMode val="edge"/>
                  <c:yMode val="edge"/>
                  <c:x val="0.94475920679886694"/>
                  <c:y val="0.38205980066445183"/>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6"/>
              <c:layout>
                <c:manualLayout>
                  <c:xMode val="edge"/>
                  <c:yMode val="edge"/>
                  <c:x val="0.97733711048158634"/>
                  <c:y val="0.46179401993355484"/>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398">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uk-UA"/>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9"/>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strCache>
            </c:strRef>
          </c:cat>
          <c:val>
            <c:numRef>
              <c:f>Sheet1!$B$2:$J$2</c:f>
              <c:numCache>
                <c:formatCode>0.0</c:formatCode>
                <c:ptCount val="9"/>
                <c:pt idx="0">
                  <c:v>92.2</c:v>
                </c:pt>
                <c:pt idx="1">
                  <c:v>114.4</c:v>
                </c:pt>
                <c:pt idx="2">
                  <c:v>99.8</c:v>
                </c:pt>
                <c:pt idx="3">
                  <c:v>96.8</c:v>
                </c:pt>
                <c:pt idx="4">
                  <c:v>91.7</c:v>
                </c:pt>
                <c:pt idx="5">
                  <c:v>90.7</c:v>
                </c:pt>
                <c:pt idx="6">
                  <c:v>93</c:v>
                </c:pt>
                <c:pt idx="7">
                  <c:v>100.6</c:v>
                </c:pt>
                <c:pt idx="8">
                  <c:v>101.3</c:v>
                </c:pt>
              </c:numCache>
            </c:numRef>
          </c:val>
          <c:smooth val="0"/>
        </c:ser>
        <c:ser>
          <c:idx val="3"/>
          <c:order val="1"/>
          <c:tx>
            <c:strRef>
              <c:f>Sheet1!$A$3</c:f>
              <c:strCache>
                <c:ptCount val="1"/>
                <c:pt idx="0">
                  <c:v>Імпорт </c:v>
                </c:pt>
              </c:strCache>
            </c:strRef>
          </c:tx>
          <c:spPr>
            <a:ln w="9525">
              <a:solidFill>
                <a:srgbClr val="000000"/>
              </a:solidFill>
              <a:prstDash val="solid"/>
            </a:ln>
          </c:spPr>
          <c:marker>
            <c:symbol val="triangle"/>
            <c:size val="4"/>
            <c:spPr>
              <a:solidFill>
                <a:srgbClr val="000000"/>
              </a:solidFill>
              <a:ln w="9525">
                <a:solidFill>
                  <a:srgbClr val="000000"/>
                </a:solidFill>
                <a:prstDash val="solid"/>
              </a:ln>
            </c:spPr>
          </c:marker>
          <c:dLbls>
            <c:dLbl>
              <c:idx val="0"/>
              <c:layout>
                <c:manualLayout>
                  <c:x val="-1.1144344459893415E-2"/>
                  <c:y val="-9.4756062468935587E-2"/>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7985382035578906E-2"/>
                  <c:y val="4.7136191309419657E-2"/>
                </c:manualLayout>
              </c:layout>
              <c:tx>
                <c:rich>
                  <a:bodyPr/>
                  <a:lstStyle/>
                  <a:p>
                    <a:pPr>
                      <a:defRPr sz="800" b="0" i="0" u="none" strike="noStrike" baseline="0">
                        <a:solidFill>
                          <a:srgbClr val="000000"/>
                        </a:solidFill>
                        <a:latin typeface="Arial"/>
                        <a:ea typeface="Arial"/>
                        <a:cs typeface="Arial"/>
                      </a:defRPr>
                    </a:pPr>
                    <a:r>
                      <a:rPr lang="en-US"/>
                      <a:t>92,8</a:t>
                    </a:r>
                  </a:p>
                </c:rich>
              </c:tx>
              <c:spPr>
                <a:noFill/>
                <a:ln w="25398">
                  <a:noFill/>
                </a:ln>
              </c:spPr>
              <c:dLblPos val="r"/>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3.6635316418780983E-2"/>
                  <c:y val="5.0299962504686914E-2"/>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5803441236512148E-2"/>
                  <c:y val="4.3240011665208515E-2"/>
                </c:manualLayout>
              </c:layout>
              <c:tx>
                <c:rich>
                  <a:bodyPr/>
                  <a:lstStyle/>
                  <a:p>
                    <a:pPr>
                      <a:defRPr sz="800" b="0" i="0" u="none" strike="noStrike" baseline="0">
                        <a:solidFill>
                          <a:srgbClr val="000000"/>
                        </a:solidFill>
                        <a:latin typeface="Arial"/>
                        <a:ea typeface="Arial"/>
                        <a:cs typeface="Arial"/>
                      </a:defRPr>
                    </a:pPr>
                    <a:r>
                      <a:rPr lang="en-US"/>
                      <a:t>89,3</a:t>
                    </a:r>
                  </a:p>
                </c:rich>
              </c:tx>
              <c:spPr>
                <a:noFill/>
                <a:ln w="25398">
                  <a:noFill/>
                </a:ln>
              </c:spPr>
              <c:dLblPos val="r"/>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3.8184784193642463E-2"/>
                  <c:y val="-5.4073657459484233E-2"/>
                </c:manualLayout>
              </c:layout>
              <c:tx>
                <c:rich>
                  <a:bodyPr/>
                  <a:lstStyle/>
                  <a:p>
                    <a:pPr>
                      <a:defRPr sz="800" b="0" i="0" u="none" strike="noStrike" baseline="0">
                        <a:solidFill>
                          <a:srgbClr val="000000"/>
                        </a:solidFill>
                        <a:latin typeface="Arial"/>
                        <a:ea typeface="Arial"/>
                        <a:cs typeface="Arial"/>
                      </a:defRPr>
                    </a:pPr>
                    <a:r>
                      <a:rPr lang="en-US"/>
                      <a:t>92,1</a:t>
                    </a:r>
                  </a:p>
                </c:rich>
              </c:tx>
              <c:spPr>
                <a:noFill/>
                <a:ln w="25398">
                  <a:noFill/>
                </a:ln>
              </c:spPr>
              <c:dLblPos val="r"/>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3.6834536307961505E-2"/>
                  <c:y val="-4.7703620380785836E-2"/>
                </c:manualLayout>
              </c:layout>
              <c:tx>
                <c:rich>
                  <a:bodyPr/>
                  <a:lstStyle/>
                  <a:p>
                    <a:pPr>
                      <a:defRPr sz="800" b="0" i="0" u="none" strike="noStrike" baseline="0">
                        <a:solidFill>
                          <a:srgbClr val="000000"/>
                        </a:solidFill>
                        <a:latin typeface="Arial"/>
                        <a:ea typeface="Arial"/>
                        <a:cs typeface="Arial"/>
                      </a:defRPr>
                    </a:pPr>
                    <a:r>
                      <a:rPr lang="en-US"/>
                      <a:t>93,3</a:t>
                    </a:r>
                  </a:p>
                </c:rich>
              </c:tx>
              <c:spPr>
                <a:noFill/>
                <a:ln w="25398">
                  <a:noFill/>
                </a:ln>
              </c:spPr>
              <c:dLblPos val="r"/>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3.7281459609215688E-2"/>
                  <c:y val="5.4554430696162885E-2"/>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7347805482648003E-2"/>
                  <c:y val="4.8416031329417158E-2"/>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1036927675707204E-2"/>
                  <c:y val="5.1065700120818229E-2"/>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Mode val="edge"/>
                  <c:yMode val="edge"/>
                  <c:x val="0.84560906515580725"/>
                  <c:y val="0.41528239202657807"/>
                </c:manualLayout>
              </c:layout>
              <c:tx>
                <c:rich>
                  <a:bodyPr/>
                  <a:lstStyle/>
                  <a:p>
                    <a:pPr>
                      <a:defRPr sz="800" b="0" i="0" u="none" strike="noStrike" baseline="0">
                        <a:solidFill>
                          <a:srgbClr val="000000"/>
                        </a:solidFill>
                        <a:latin typeface="Arial"/>
                        <a:ea typeface="Arial"/>
                        <a:cs typeface="Arial"/>
                      </a:defRPr>
                    </a:pPr>
                    <a:r>
                      <a:rPr lang="uk-UA"/>
                      <a:t>122,6</a:t>
                    </a:r>
                  </a:p>
                </c:rich>
              </c:tx>
              <c:spPr>
                <a:noFill/>
                <a:ln w="25398">
                  <a:noFill/>
                </a:ln>
              </c:spPr>
              <c:dLblPos val="r"/>
              <c:showLegendKey val="0"/>
              <c:showVal val="0"/>
              <c:showCatName val="0"/>
              <c:showSerName val="0"/>
              <c:showPercent val="0"/>
              <c:showBubbleSize val="0"/>
              <c:extLst>
                <c:ext xmlns:c15="http://schemas.microsoft.com/office/drawing/2012/chart" uri="{CE6537A1-D6FC-4f65-9D91-7224C49458BB}"/>
              </c:extLst>
            </c:dLbl>
            <c:dLbl>
              <c:idx val="10"/>
              <c:layout>
                <c:manualLayout>
                  <c:xMode val="edge"/>
                  <c:yMode val="edge"/>
                  <c:x val="0.93767705382436251"/>
                  <c:y val="0.46511627906976744"/>
                </c:manualLayout>
              </c:layout>
              <c:tx>
                <c:rich>
                  <a:bodyPr/>
                  <a:lstStyle/>
                  <a:p>
                    <a:pPr>
                      <a:defRPr sz="800" b="0" i="0" u="none" strike="noStrike" baseline="0">
                        <a:solidFill>
                          <a:srgbClr val="000000"/>
                        </a:solidFill>
                        <a:latin typeface="Arial"/>
                        <a:ea typeface="Arial"/>
                        <a:cs typeface="Arial"/>
                      </a:defRPr>
                    </a:pPr>
                    <a:r>
                      <a:rPr lang="uk-UA"/>
                      <a:t>122,7</a:t>
                    </a:r>
                  </a:p>
                </c:rich>
              </c:tx>
              <c:spPr>
                <a:noFill/>
                <a:ln w="25398">
                  <a:noFill/>
                </a:ln>
              </c:spPr>
              <c:dLblPos val="r"/>
              <c:showLegendKey val="0"/>
              <c:showVal val="0"/>
              <c:showCatName val="0"/>
              <c:showSerName val="0"/>
              <c:showPercent val="0"/>
              <c:showBubbleSize val="0"/>
              <c:extLst>
                <c:ext xmlns:c15="http://schemas.microsoft.com/office/drawing/2012/chart" uri="{CE6537A1-D6FC-4f65-9D91-7224C49458BB}"/>
              </c:extLst>
            </c:dLbl>
            <c:dLbl>
              <c:idx val="11"/>
              <c:layout>
                <c:manualLayout>
                  <c:xMode val="edge"/>
                  <c:yMode val="edge"/>
                  <c:x val="0.69405099150141636"/>
                  <c:y val="0.13289036544850499"/>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Mode val="edge"/>
                  <c:yMode val="edge"/>
                  <c:x val="0.76770538243626052"/>
                  <c:y val="0.36212624584717612"/>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3"/>
              <c:layout>
                <c:manualLayout>
                  <c:xMode val="edge"/>
                  <c:yMode val="edge"/>
                  <c:x val="0.82436260623229451"/>
                  <c:y val="0.44186046511627913"/>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4"/>
              <c:layout>
                <c:manualLayout>
                  <c:xMode val="edge"/>
                  <c:yMode val="edge"/>
                  <c:x val="0.88668555240793201"/>
                  <c:y val="0.44186046511627913"/>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5"/>
              <c:layout>
                <c:manualLayout>
                  <c:xMode val="edge"/>
                  <c:yMode val="edge"/>
                  <c:x val="0.94475920679886694"/>
                  <c:y val="0.47840531561461791"/>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6"/>
              <c:layout>
                <c:manualLayout>
                  <c:xMode val="edge"/>
                  <c:yMode val="edge"/>
                  <c:x val="0.99150141643059486"/>
                  <c:y val="0.55813953488372092"/>
                </c:manualLayout>
              </c:layout>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398">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9"/>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strCache>
            </c:strRef>
          </c:cat>
          <c:val>
            <c:numRef>
              <c:f>Sheet1!$B$3:$J$3</c:f>
              <c:numCache>
                <c:formatCode>0.0</c:formatCode>
                <c:ptCount val="9"/>
                <c:pt idx="0">
                  <c:v>97.1</c:v>
                </c:pt>
                <c:pt idx="1">
                  <c:v>92.8</c:v>
                </c:pt>
                <c:pt idx="2">
                  <c:v>94.3</c:v>
                </c:pt>
                <c:pt idx="3">
                  <c:v>89.3</c:v>
                </c:pt>
                <c:pt idx="4">
                  <c:v>92.1</c:v>
                </c:pt>
                <c:pt idx="5">
                  <c:v>93.3</c:v>
                </c:pt>
                <c:pt idx="6">
                  <c:v>91.3</c:v>
                </c:pt>
                <c:pt idx="7">
                  <c:v>90.7</c:v>
                </c:pt>
                <c:pt idx="8">
                  <c:v>91.4</c:v>
                </c:pt>
              </c:numCache>
            </c:numRef>
          </c:val>
          <c:smooth val="0"/>
        </c:ser>
        <c:dLbls>
          <c:showLegendKey val="0"/>
          <c:showVal val="1"/>
          <c:showCatName val="0"/>
          <c:showSerName val="0"/>
          <c:showPercent val="0"/>
          <c:showBubbleSize val="0"/>
        </c:dLbls>
        <c:marker val="1"/>
        <c:smooth val="0"/>
        <c:axId val="205335728"/>
        <c:axId val="205334048"/>
      </c:lineChart>
      <c:catAx>
        <c:axId val="205335728"/>
        <c:scaling>
          <c:orientation val="minMax"/>
        </c:scaling>
        <c:delete val="0"/>
        <c:axPos val="b"/>
        <c:numFmt formatCode="General" sourceLinked="1"/>
        <c:majorTickMark val="out"/>
        <c:minorTickMark val="none"/>
        <c:tickLblPos val="low"/>
        <c:spPr>
          <a:ln w="952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uk-UA"/>
          </a:p>
        </c:txPr>
        <c:crossAx val="205334048"/>
        <c:crossesAt val="40"/>
        <c:auto val="1"/>
        <c:lblAlgn val="ctr"/>
        <c:lblOffset val="180"/>
        <c:tickLblSkip val="1"/>
        <c:tickMarkSkip val="1"/>
        <c:noMultiLvlLbl val="0"/>
      </c:catAx>
      <c:valAx>
        <c:axId val="205334048"/>
        <c:scaling>
          <c:orientation val="minMax"/>
          <c:max val="120"/>
          <c:min val="80"/>
        </c:scaling>
        <c:delete val="0"/>
        <c:axPos val="l"/>
        <c:numFmt formatCode="0" sourceLinked="0"/>
        <c:majorTickMark val="out"/>
        <c:minorTickMark val="none"/>
        <c:tickLblPos val="nextTo"/>
        <c:spPr>
          <a:ln w="952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uk-UA"/>
          </a:p>
        </c:txPr>
        <c:crossAx val="205335728"/>
        <c:crosses val="autoZero"/>
        <c:crossBetween val="midCat"/>
        <c:majorUnit val="10"/>
      </c:valAx>
      <c:spPr>
        <a:solidFill>
          <a:srgbClr val="FFFFFF"/>
        </a:solidFill>
        <a:ln w="25398">
          <a:noFill/>
        </a:ln>
      </c:spPr>
    </c:plotArea>
    <c:legend>
      <c:legendPos val="b"/>
      <c:layout>
        <c:manualLayout>
          <c:xMode val="edge"/>
          <c:yMode val="edge"/>
          <c:x val="0.34844192634560905"/>
          <c:y val="0.92026578073089693"/>
          <c:w val="0.3229461756373937"/>
          <c:h val="7.6411960132890366E-2"/>
        </c:manualLayout>
      </c:layout>
      <c:overlay val="0"/>
      <c:spPr>
        <a:solidFill>
          <a:srgbClr val="FFFFFF"/>
        </a:solidFill>
        <a:ln w="952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uk-UA"/>
        </a:p>
      </c:txPr>
    </c:legend>
    <c:plotVisOnly val="1"/>
    <c:dispBlanksAs val="gap"/>
    <c:showDLblsOverMax val="0"/>
  </c:chart>
  <c:spPr>
    <a:solidFill>
      <a:srgbClr val="FFFFFF"/>
    </a:solidFill>
    <a:ln>
      <a:noFill/>
    </a:ln>
  </c:spPr>
  <c:txPr>
    <a:bodyPr/>
    <a:lstStyle/>
    <a:p>
      <a:pPr>
        <a:defRPr sz="800" b="0" i="0" u="none" strike="noStrike" baseline="0">
          <a:solidFill>
            <a:srgbClr val="000000"/>
          </a:solidFill>
          <a:latin typeface="Arial"/>
          <a:ea typeface="Arial"/>
          <a:cs typeface="Arial"/>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uk-UA"/>
              <a:t>
</a:t>
            </a:r>
          </a:p>
        </c:rich>
      </c:tx>
      <c:layout>
        <c:manualLayout>
          <c:xMode val="edge"/>
          <c:yMode val="edge"/>
          <c:x val="0.5131761442441054"/>
          <c:y val="8.5959885386819503E-3"/>
        </c:manualLayout>
      </c:layout>
      <c:overlay val="0"/>
      <c:spPr>
        <a:noFill/>
        <a:ln w="25414">
          <a:noFill/>
        </a:ln>
      </c:spPr>
    </c:title>
    <c:autoTitleDeleted val="0"/>
    <c:plotArea>
      <c:layout>
        <c:manualLayout>
          <c:layoutTarget val="inner"/>
          <c:xMode val="edge"/>
          <c:yMode val="edge"/>
          <c:x val="4.7156726768377247E-2"/>
          <c:y val="7.7363896848137548E-2"/>
          <c:w val="0.9126213592233009"/>
          <c:h val="0.69168091548749033"/>
        </c:manualLayout>
      </c:layout>
      <c:lineChart>
        <c:grouping val="standard"/>
        <c:varyColors val="0"/>
        <c:ser>
          <c:idx val="1"/>
          <c:order val="0"/>
          <c:tx>
            <c:strRef>
              <c:f>Sheet1!$A$2</c:f>
              <c:strCache>
                <c:ptCount val="1"/>
                <c:pt idx="0">
                  <c:v>Експорт </c:v>
                </c:pt>
              </c:strCache>
            </c:strRef>
          </c:tx>
          <c:spPr>
            <a:ln w="9525">
              <a:solidFill>
                <a:srgbClr val="000000"/>
              </a:solidFill>
              <a:prstDash val="solid"/>
            </a:ln>
          </c:spPr>
          <c:marker>
            <c:symbol val="diamond"/>
            <c:size val="5"/>
            <c:spPr>
              <a:solidFill>
                <a:srgbClr val="000000"/>
              </a:solidFill>
              <a:ln w="9525">
                <a:solidFill>
                  <a:srgbClr val="000000"/>
                </a:solidFill>
                <a:prstDash val="solid"/>
              </a:ln>
            </c:spPr>
          </c:marker>
          <c:dLbls>
            <c:dLbl>
              <c:idx val="0"/>
              <c:layout>
                <c:manualLayout>
                  <c:x val="-1.1007521389235844E-2"/>
                  <c:y val="2.7796812276360106E-2"/>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0772679619013652E-2"/>
                  <c:y val="-3.5719044269089617E-2"/>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279842073565171E-2"/>
                  <c:y val="-4.3757829517811889E-2"/>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146782360420245E-2"/>
                  <c:y val="-3.5888221184407924E-2"/>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9543530146550376E-2"/>
                  <c:y val="-4.3369298966800321E-2"/>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3247529611206535E-2"/>
                  <c:y val="-4.6705711839841332E-2"/>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4905221833106556E-2"/>
                  <c:y val="-4.4265021231872391E-2"/>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Mode val="edge"/>
                  <c:yMode val="edge"/>
                  <c:x val="0.75450762829403595"/>
                  <c:y val="0.17191977077363899"/>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Mode val="edge"/>
                  <c:yMode val="edge"/>
                  <c:x val="0.63800277392510396"/>
                  <c:y val="0.24355300859598855"/>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Mode val="edge"/>
                  <c:yMode val="edge"/>
                  <c:x val="0.71012482662968091"/>
                  <c:y val="0.22349570200573071"/>
                </c:manualLayout>
              </c:layout>
              <c:tx>
                <c:rich>
                  <a:bodyPr/>
                  <a:lstStyle/>
                  <a:p>
                    <a:pPr>
                      <a:defRPr sz="800" b="0" i="0" u="none" strike="noStrike" baseline="0">
                        <a:solidFill>
                          <a:srgbClr val="000000"/>
                        </a:solidFill>
                        <a:latin typeface="Arial"/>
                        <a:ea typeface="Arial"/>
                        <a:cs typeface="Arial"/>
                      </a:defRPr>
                    </a:pPr>
                    <a:r>
                      <a:rPr lang="uk-UA"/>
                      <a:t>96,0</a:t>
                    </a:r>
                  </a:p>
                </c:rich>
              </c:tx>
              <c:spPr>
                <a:noFill/>
                <a:ln w="25414">
                  <a:noFill/>
                </a:ln>
              </c:spPr>
              <c:dLblPos val="r"/>
              <c:showLegendKey val="0"/>
              <c:showVal val="0"/>
              <c:showCatName val="0"/>
              <c:showSerName val="0"/>
              <c:showPercent val="0"/>
              <c:showBubbleSize val="0"/>
              <c:extLst>
                <c:ext xmlns:c15="http://schemas.microsoft.com/office/drawing/2012/chart" uri="{CE6537A1-D6FC-4f65-9D91-7224C49458BB}"/>
              </c:extLst>
            </c:dLbl>
            <c:dLbl>
              <c:idx val="10"/>
              <c:layout>
                <c:manualLayout>
                  <c:xMode val="edge"/>
                  <c:yMode val="edge"/>
                  <c:x val="0.78779472954230234"/>
                  <c:y val="0.29799426934097428"/>
                </c:manualLayout>
              </c:layout>
              <c:tx>
                <c:rich>
                  <a:bodyPr/>
                  <a:lstStyle/>
                  <a:p>
                    <a:pPr>
                      <a:defRPr sz="800" b="0" i="0" u="none" strike="noStrike" baseline="0">
                        <a:solidFill>
                          <a:srgbClr val="000000"/>
                        </a:solidFill>
                        <a:latin typeface="Arial"/>
                        <a:ea typeface="Arial"/>
                        <a:cs typeface="Arial"/>
                      </a:defRPr>
                    </a:pPr>
                    <a:r>
                      <a:rPr lang="uk-UA"/>
                      <a:t>99,2</a:t>
                    </a:r>
                  </a:p>
                </c:rich>
              </c:tx>
              <c:spPr>
                <a:noFill/>
                <a:ln w="25414">
                  <a:noFill/>
                </a:ln>
              </c:spPr>
              <c:dLblPos val="r"/>
              <c:showLegendKey val="0"/>
              <c:showVal val="0"/>
              <c:showCatName val="0"/>
              <c:showSerName val="0"/>
              <c:showPercent val="0"/>
              <c:showBubbleSize val="0"/>
              <c:extLst>
                <c:ext xmlns:c15="http://schemas.microsoft.com/office/drawing/2012/chart" uri="{CE6537A1-D6FC-4f65-9D91-7224C49458BB}"/>
              </c:extLst>
            </c:dLbl>
            <c:dLbl>
              <c:idx val="11"/>
              <c:layout>
                <c:manualLayout>
                  <c:xMode val="edge"/>
                  <c:yMode val="edge"/>
                  <c:x val="0.84882108183079052"/>
                  <c:y val="0.35816618911174791"/>
                </c:manualLayout>
              </c:layout>
              <c:tx>
                <c:rich>
                  <a:bodyPr/>
                  <a:lstStyle/>
                  <a:p>
                    <a:pPr>
                      <a:defRPr sz="800" b="0" i="0" u="none" strike="noStrike" baseline="0">
                        <a:solidFill>
                          <a:srgbClr val="000000"/>
                        </a:solidFill>
                        <a:latin typeface="Arial"/>
                        <a:ea typeface="Arial"/>
                        <a:cs typeface="Arial"/>
                      </a:defRPr>
                    </a:pPr>
                    <a:r>
                      <a:rPr lang="uk-UA"/>
                      <a:t>105,2</a:t>
                    </a:r>
                  </a:p>
                </c:rich>
              </c:tx>
              <c:spPr>
                <a:noFill/>
                <a:ln w="25414">
                  <a:noFill/>
                </a:ln>
              </c:spPr>
              <c:dLblPos val="r"/>
              <c:showLegendKey val="0"/>
              <c:showVal val="0"/>
              <c:showCatName val="0"/>
              <c:showSerName val="0"/>
              <c:showPercent val="0"/>
              <c:showBubbleSize val="0"/>
              <c:extLst>
                <c:ext xmlns:c15="http://schemas.microsoft.com/office/drawing/2012/chart" uri="{CE6537A1-D6FC-4f65-9D91-7224C49458BB}"/>
              </c:extLst>
            </c:dLbl>
            <c:dLbl>
              <c:idx val="12"/>
              <c:layout>
                <c:manualLayout>
                  <c:xMode val="edge"/>
                  <c:yMode val="edge"/>
                  <c:x val="0.93619972260748952"/>
                  <c:y val="0.38968481375358166"/>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3"/>
              <c:layout>
                <c:manualLayout>
                  <c:xMode val="edge"/>
                  <c:yMode val="edge"/>
                  <c:x val="0.76282940360610263"/>
                  <c:y val="0.22349570200573071"/>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4"/>
              <c:layout>
                <c:manualLayout>
                  <c:xMode val="edge"/>
                  <c:yMode val="edge"/>
                  <c:x val="0.82385575589459092"/>
                  <c:y val="0.30372492836676218"/>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5"/>
              <c:layout>
                <c:manualLayout>
                  <c:xMode val="edge"/>
                  <c:yMode val="edge"/>
                  <c:x val="0.88349514563106801"/>
                  <c:y val="0.3724928366762178"/>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6"/>
              <c:layout>
                <c:manualLayout>
                  <c:xMode val="edge"/>
                  <c:yMode val="edge"/>
                  <c:x val="0.95700416088765594"/>
                  <c:y val="0.3982808022922637"/>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414">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uk-UA"/>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І кв. 2019</c:v>
                </c:pt>
                <c:pt idx="1">
                  <c:v>І півр.</c:v>
                </c:pt>
                <c:pt idx="2">
                  <c:v>9 міс.</c:v>
                </c:pt>
                <c:pt idx="3">
                  <c:v>2019</c:v>
                </c:pt>
                <c:pt idx="4">
                  <c:v>І кв. 2020</c:v>
                </c:pt>
                <c:pt idx="5">
                  <c:v>І півр.</c:v>
                </c:pt>
                <c:pt idx="6">
                  <c:v>9 міс.</c:v>
                </c:pt>
              </c:strCache>
            </c:strRef>
          </c:cat>
          <c:val>
            <c:numRef>
              <c:f>Sheet1!$B$2:$H$2</c:f>
              <c:numCache>
                <c:formatCode>0.0</c:formatCode>
                <c:ptCount val="7"/>
                <c:pt idx="0">
                  <c:v>83</c:v>
                </c:pt>
                <c:pt idx="1">
                  <c:v>107.3</c:v>
                </c:pt>
                <c:pt idx="2">
                  <c:v>105</c:v>
                </c:pt>
                <c:pt idx="3">
                  <c:v>109.9</c:v>
                </c:pt>
                <c:pt idx="4" formatCode="General">
                  <c:v>131.6</c:v>
                </c:pt>
                <c:pt idx="5" formatCode="General">
                  <c:v>95.9</c:v>
                </c:pt>
                <c:pt idx="6" formatCode="General">
                  <c:v>94.4</c:v>
                </c:pt>
              </c:numCache>
            </c:numRef>
          </c:val>
          <c:smooth val="0"/>
        </c:ser>
        <c:ser>
          <c:idx val="3"/>
          <c:order val="1"/>
          <c:tx>
            <c:strRef>
              <c:f>Sheet1!$A$3</c:f>
              <c:strCache>
                <c:ptCount val="1"/>
                <c:pt idx="0">
                  <c:v>Імпорт </c:v>
                </c:pt>
              </c:strCache>
            </c:strRef>
          </c:tx>
          <c:spPr>
            <a:ln w="9525">
              <a:solidFill>
                <a:srgbClr val="000000"/>
              </a:solidFill>
              <a:prstDash val="solid"/>
            </a:ln>
          </c:spPr>
          <c:marker>
            <c:symbol val="square"/>
            <c:size val="4"/>
            <c:spPr>
              <a:solidFill>
                <a:srgbClr val="000000"/>
              </a:solidFill>
              <a:ln w="9525">
                <a:solidFill>
                  <a:srgbClr val="000000"/>
                </a:solidFill>
                <a:prstDash val="solid"/>
              </a:ln>
            </c:spPr>
          </c:marker>
          <c:dLbls>
            <c:dLbl>
              <c:idx val="0"/>
              <c:layout>
                <c:manualLayout>
                  <c:x val="-1.1261339465326273E-2"/>
                  <c:y val="-7.8516249274163841E-2"/>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6945907965470324E-2"/>
                  <c:y val="-4.7420730105184647E-2"/>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3424059244719058E-2"/>
                  <c:y val="-4.5007840112558602E-2"/>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2304298364970669E-2"/>
                  <c:y val="-5.0733071713721468E-2"/>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2138430996408734E-2"/>
                  <c:y val="-5.3741301712958725E-2"/>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7154647453770825E-2"/>
                  <c:y val="-4.6735207614656347E-2"/>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8186701166603633E-2"/>
                  <c:y val="-4.7062373392777003E-2"/>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Mode val="edge"/>
                  <c:yMode val="edge"/>
                  <c:x val="0.75450762829403595"/>
                  <c:y val="9.4555873925501452E-2"/>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Mode val="edge"/>
                  <c:yMode val="edge"/>
                  <c:x val="0.63106796116504849"/>
                  <c:y val="0.50429799426934097"/>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Mode val="edge"/>
                  <c:yMode val="edge"/>
                  <c:x val="0.71151178918169211"/>
                  <c:y val="0.38395415472779376"/>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Mode val="edge"/>
                  <c:yMode val="edge"/>
                  <c:x val="0.78640776699029125"/>
                  <c:y val="0.44985673352435535"/>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Mode val="edge"/>
                  <c:yMode val="edge"/>
                  <c:x val="0.8571428571428571"/>
                  <c:y val="0.46418338108882529"/>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Mode val="edge"/>
                  <c:yMode val="edge"/>
                  <c:x val="0.95145631067961167"/>
                  <c:y val="0.38395415472779376"/>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3"/>
              <c:layout>
                <c:manualLayout>
                  <c:xMode val="edge"/>
                  <c:yMode val="edge"/>
                  <c:x val="0.76421636615811372"/>
                  <c:y val="0.40114613180515762"/>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4"/>
              <c:layout>
                <c:manualLayout>
                  <c:xMode val="edge"/>
                  <c:yMode val="edge"/>
                  <c:x val="0.81692094313453523"/>
                  <c:y val="0.4555873925501433"/>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5"/>
              <c:layout>
                <c:manualLayout>
                  <c:xMode val="edge"/>
                  <c:yMode val="edge"/>
                  <c:x val="0.87794729542302352"/>
                  <c:y val="0.47851002865329512"/>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dLbl>
              <c:idx val="16"/>
              <c:layout>
                <c:manualLayout>
                  <c:xMode val="edge"/>
                  <c:yMode val="edge"/>
                  <c:x val="0.97087378640776689"/>
                  <c:y val="0.48137535816618915"/>
                </c:manualLayout>
              </c:layout>
              <c:numFmt formatCode="0.0" sourceLinked="0"/>
              <c:spPr>
                <a:noFill/>
                <a:ln w="25414">
                  <a:noFill/>
                </a:ln>
              </c:spPr>
              <c:txPr>
                <a:bodyPr/>
                <a:lstStyle/>
                <a:p>
                  <a:pPr>
                    <a:defRPr sz="800" b="0" i="0" u="none" strike="noStrike" baseline="0">
                      <a:solidFill>
                        <a:srgbClr val="000000"/>
                      </a:solidFill>
                      <a:latin typeface="Arial"/>
                      <a:ea typeface="Arial"/>
                      <a:cs typeface="Arial"/>
                    </a:defRPr>
                  </a:pPr>
                  <a:endParaRPr lang="uk-UA"/>
                </a:p>
              </c:txPr>
              <c:dLblPos val="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414">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І кв. 2019</c:v>
                </c:pt>
                <c:pt idx="1">
                  <c:v>І півр.</c:v>
                </c:pt>
                <c:pt idx="2">
                  <c:v>9 міс.</c:v>
                </c:pt>
                <c:pt idx="3">
                  <c:v>2019</c:v>
                </c:pt>
                <c:pt idx="4">
                  <c:v>І кв. 2020</c:v>
                </c:pt>
                <c:pt idx="5">
                  <c:v>І півр.</c:v>
                </c:pt>
                <c:pt idx="6">
                  <c:v>9 міс.</c:v>
                </c:pt>
              </c:strCache>
            </c:strRef>
          </c:cat>
          <c:val>
            <c:numRef>
              <c:f>Sheet1!$B$3:$H$3</c:f>
              <c:numCache>
                <c:formatCode>0.0</c:formatCode>
                <c:ptCount val="7"/>
                <c:pt idx="0">
                  <c:v>90.6</c:v>
                </c:pt>
                <c:pt idx="1">
                  <c:v>121.6</c:v>
                </c:pt>
                <c:pt idx="2">
                  <c:v>148.30000000000001</c:v>
                </c:pt>
                <c:pt idx="3">
                  <c:v>123.2</c:v>
                </c:pt>
                <c:pt idx="4" formatCode="General">
                  <c:v>57.2</c:v>
                </c:pt>
                <c:pt idx="5" formatCode="General">
                  <c:v>65.3</c:v>
                </c:pt>
                <c:pt idx="6" formatCode="General">
                  <c:v>46.6</c:v>
                </c:pt>
              </c:numCache>
            </c:numRef>
          </c:val>
          <c:smooth val="0"/>
        </c:ser>
        <c:dLbls>
          <c:showLegendKey val="0"/>
          <c:showVal val="1"/>
          <c:showCatName val="0"/>
          <c:showSerName val="0"/>
          <c:showPercent val="0"/>
          <c:showBubbleSize val="0"/>
        </c:dLbls>
        <c:marker val="1"/>
        <c:smooth val="0"/>
        <c:axId val="271399776"/>
        <c:axId val="271402576"/>
      </c:lineChart>
      <c:catAx>
        <c:axId val="271399776"/>
        <c:scaling>
          <c:orientation val="minMax"/>
        </c:scaling>
        <c:delete val="0"/>
        <c:axPos val="b"/>
        <c:numFmt formatCode="General" sourceLinked="1"/>
        <c:majorTickMark val="out"/>
        <c:minorTickMark val="none"/>
        <c:tickLblPos val="low"/>
        <c:spPr>
          <a:ln w="952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uk-UA"/>
          </a:p>
        </c:txPr>
        <c:crossAx val="271402576"/>
        <c:crossesAt val="0"/>
        <c:auto val="1"/>
        <c:lblAlgn val="ctr"/>
        <c:lblOffset val="180"/>
        <c:tickLblSkip val="1"/>
        <c:tickMarkSkip val="1"/>
        <c:noMultiLvlLbl val="0"/>
      </c:catAx>
      <c:valAx>
        <c:axId val="271402576"/>
        <c:scaling>
          <c:orientation val="minMax"/>
          <c:max val="160"/>
          <c:min val="40"/>
        </c:scaling>
        <c:delete val="0"/>
        <c:axPos val="l"/>
        <c:numFmt formatCode="0" sourceLinked="0"/>
        <c:majorTickMark val="out"/>
        <c:minorTickMark val="none"/>
        <c:tickLblPos val="nextTo"/>
        <c:spPr>
          <a:ln w="952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uk-UA"/>
          </a:p>
        </c:txPr>
        <c:crossAx val="271399776"/>
        <c:crosses val="autoZero"/>
        <c:crossBetween val="midCat"/>
        <c:majorUnit val="20"/>
      </c:valAx>
      <c:spPr>
        <a:solidFill>
          <a:srgbClr val="FFFFFF"/>
        </a:solidFill>
        <a:ln w="25414">
          <a:noFill/>
        </a:ln>
      </c:spPr>
    </c:plotArea>
    <c:legend>
      <c:legendPos val="b"/>
      <c:layout>
        <c:manualLayout>
          <c:xMode val="edge"/>
          <c:yMode val="edge"/>
          <c:x val="0.34812767950748369"/>
          <c:y val="0.91575290648861529"/>
          <c:w val="0.31622746185852979"/>
          <c:h val="6.5902578796561612E-2"/>
        </c:manualLayout>
      </c:layout>
      <c:overlay val="0"/>
      <c:spPr>
        <a:solidFill>
          <a:srgbClr val="FFFFFF"/>
        </a:solidFill>
        <a:ln w="952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uk-UA"/>
        </a:p>
      </c:txPr>
    </c:legend>
    <c:plotVisOnly val="1"/>
    <c:dispBlanksAs val="gap"/>
    <c:showDLblsOverMax val="0"/>
  </c:chart>
  <c:spPr>
    <a:solidFill>
      <a:srgbClr val="FFFFFF"/>
    </a:solidFill>
    <a:ln>
      <a:noFill/>
    </a:ln>
  </c:spPr>
  <c:txPr>
    <a:bodyPr/>
    <a:lstStyle/>
    <a:p>
      <a:pPr>
        <a:defRPr sz="800" b="0" i="0" u="none" strike="noStrike" baseline="0">
          <a:solidFill>
            <a:srgbClr val="000000"/>
          </a:solidFill>
          <a:latin typeface="Arial"/>
          <a:ea typeface="Arial"/>
          <a:cs typeface="Arial"/>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260234574706531E-2"/>
          <c:y val="2.1657425507426421E-2"/>
          <c:w val="0.94122813856188769"/>
          <c:h val="0.60844218718599863"/>
        </c:manualLayout>
      </c:layout>
      <c:barChart>
        <c:barDir val="col"/>
        <c:grouping val="clustered"/>
        <c:varyColors val="0"/>
        <c:ser>
          <c:idx val="1"/>
          <c:order val="0"/>
          <c:tx>
            <c:strRef>
              <c:f>Sheet1!$A$2</c:f>
              <c:strCache>
                <c:ptCount val="1"/>
                <c:pt idx="0">
                  <c:v>2020</c:v>
                </c:pt>
              </c:strCache>
            </c:strRef>
          </c:tx>
          <c:spPr>
            <a:solidFill>
              <a:srgbClr val="993366"/>
            </a:solidFill>
            <a:ln w="12158">
              <a:noFill/>
              <a:prstDash val="solid"/>
            </a:ln>
          </c:spPr>
          <c:invertIfNegative val="0"/>
          <c:dPt>
            <c:idx val="0"/>
            <c:invertIfNegative val="0"/>
            <c:bubble3D val="0"/>
            <c:spPr>
              <a:solidFill>
                <a:srgbClr val="0070C0"/>
              </a:solidFill>
              <a:ln w="12158">
                <a:noFill/>
                <a:prstDash val="solid"/>
              </a:ln>
              <a:effectLst>
                <a:glow rad="127000">
                  <a:sysClr val="window" lastClr="FFFFFF"/>
                </a:glow>
              </a:effectLst>
            </c:spPr>
            <c:extLst xmlns:c16r2="http://schemas.microsoft.com/office/drawing/2015/06/chart">
              <c:ext xmlns:c16="http://schemas.microsoft.com/office/drawing/2014/chart" uri="{C3380CC4-5D6E-409C-BE32-E72D297353CC}">
                <c16:uniqueId val="{00000000-BDE1-4F2E-A502-34FFC0C68B6D}"/>
              </c:ext>
            </c:extLst>
          </c:dPt>
          <c:dLbls>
            <c:dLbl>
              <c:idx val="0"/>
              <c:layout/>
              <c:tx>
                <c:rich>
                  <a:bodyPr/>
                  <a:lstStyle/>
                  <a:p>
                    <a:pPr>
                      <a:defRPr sz="793" b="0" i="0" u="none" strike="noStrike" baseline="0">
                        <a:solidFill>
                          <a:srgbClr val="000000"/>
                        </a:solidFill>
                        <a:latin typeface="Arial"/>
                        <a:ea typeface="Arial"/>
                        <a:cs typeface="Arial"/>
                      </a:defRPr>
                    </a:pPr>
                    <a:r>
                      <a:rPr lang="en-US"/>
                      <a:t>102,8</a:t>
                    </a:r>
                  </a:p>
                </c:rich>
              </c:tx>
              <c:spPr>
                <a:noFill/>
                <a:ln w="24382">
                  <a:noFill/>
                </a:ln>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BDE1-4F2E-A502-34FFC0C68B6D}"/>
                </c:ext>
                <c:ext xmlns:c15="http://schemas.microsoft.com/office/drawing/2012/chart" uri="{CE6537A1-D6FC-4f65-9D91-7224C49458BB}">
                  <c15:layout/>
                </c:ext>
              </c:extLst>
            </c:dLbl>
            <c:dLbl>
              <c:idx val="1"/>
              <c:layout/>
              <c:tx>
                <c:rich>
                  <a:bodyPr/>
                  <a:lstStyle/>
                  <a:p>
                    <a:pPr>
                      <a:defRPr sz="793" b="0" i="0" u="none" strike="noStrike" baseline="0">
                        <a:solidFill>
                          <a:srgbClr val="000000"/>
                        </a:solidFill>
                        <a:latin typeface="Arial"/>
                        <a:ea typeface="Arial"/>
                        <a:cs typeface="Arial"/>
                      </a:defRPr>
                    </a:pPr>
                    <a:r>
                      <a:rPr lang="en-US"/>
                      <a:t>100,8</a:t>
                    </a:r>
                  </a:p>
                </c:rich>
              </c:tx>
              <c:spPr>
                <a:noFill/>
                <a:ln w="24382">
                  <a:noFill/>
                </a:ln>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BDE1-4F2E-A502-34FFC0C68B6D}"/>
                </c:ext>
                <c:ext xmlns:c15="http://schemas.microsoft.com/office/drawing/2012/chart" uri="{CE6537A1-D6FC-4f65-9D91-7224C49458BB}">
                  <c15:layout/>
                </c:ext>
              </c:extLst>
            </c:dLbl>
            <c:dLbl>
              <c:idx val="2"/>
              <c:layout/>
              <c:tx>
                <c:rich>
                  <a:bodyPr/>
                  <a:lstStyle/>
                  <a:p>
                    <a:pPr>
                      <a:defRPr sz="793" b="0" i="0" u="none" strike="noStrike" baseline="0">
                        <a:solidFill>
                          <a:srgbClr val="000000"/>
                        </a:solidFill>
                        <a:latin typeface="Arial"/>
                        <a:ea typeface="Arial"/>
                        <a:cs typeface="Arial"/>
                      </a:defRPr>
                    </a:pPr>
                    <a:r>
                      <a:rPr lang="en-US"/>
                      <a:t>107,4</a:t>
                    </a:r>
                  </a:p>
                </c:rich>
              </c:tx>
              <c:spPr>
                <a:noFill/>
                <a:ln w="24382">
                  <a:noFill/>
                </a:ln>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BDE1-4F2E-A502-34FFC0C68B6D}"/>
                </c:ext>
                <c:ext xmlns:c15="http://schemas.microsoft.com/office/drawing/2012/chart" uri="{CE6537A1-D6FC-4f65-9D91-7224C49458BB}">
                  <c15:layout/>
                </c:ext>
              </c:extLst>
            </c:dLbl>
            <c:dLbl>
              <c:idx val="3"/>
              <c:layout/>
              <c:tx>
                <c:rich>
                  <a:bodyPr/>
                  <a:lstStyle/>
                  <a:p>
                    <a:pPr>
                      <a:defRPr sz="793" b="0" i="0" u="none" strike="noStrike" baseline="0">
                        <a:solidFill>
                          <a:srgbClr val="000000"/>
                        </a:solidFill>
                        <a:latin typeface="Arial"/>
                        <a:ea typeface="Arial"/>
                        <a:cs typeface="Arial"/>
                      </a:defRPr>
                    </a:pPr>
                    <a:r>
                      <a:rPr lang="en-US"/>
                      <a:t>99,6</a:t>
                    </a:r>
                  </a:p>
                </c:rich>
              </c:tx>
              <c:spPr>
                <a:noFill/>
                <a:ln w="24382">
                  <a:noFill/>
                </a:ln>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BDE1-4F2E-A502-34FFC0C68B6D}"/>
                </c:ext>
                <c:ext xmlns:c15="http://schemas.microsoft.com/office/drawing/2012/chart" uri="{CE6537A1-D6FC-4f65-9D91-7224C49458BB}">
                  <c15:layout/>
                </c:ext>
              </c:extLst>
            </c:dLbl>
            <c:dLbl>
              <c:idx val="4"/>
              <c:layout>
                <c:manualLayout>
                  <c:x val="0"/>
                  <c:y val="5.5096418732782371E-3"/>
                </c:manualLayout>
              </c:layout>
              <c:tx>
                <c:rich>
                  <a:bodyPr/>
                  <a:lstStyle/>
                  <a:p>
                    <a:pPr>
                      <a:defRPr sz="793" b="0" i="0" u="none" strike="noStrike" baseline="0">
                        <a:solidFill>
                          <a:srgbClr val="000000"/>
                        </a:solidFill>
                        <a:latin typeface="Arial"/>
                        <a:ea typeface="Arial"/>
                        <a:cs typeface="Arial"/>
                      </a:defRPr>
                    </a:pPr>
                    <a:r>
                      <a:rPr lang="en-US"/>
                      <a:t>109,3</a:t>
                    </a:r>
                  </a:p>
                </c:rich>
              </c:tx>
              <c:spPr>
                <a:noFill/>
                <a:ln w="24382">
                  <a:noFill/>
                </a:ln>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BDE1-4F2E-A502-34FFC0C68B6D}"/>
                </c:ext>
                <c:ext xmlns:c15="http://schemas.microsoft.com/office/drawing/2012/chart" uri="{CE6537A1-D6FC-4f65-9D91-7224C49458BB}">
                  <c15:layout/>
                </c:ext>
              </c:extLst>
            </c:dLbl>
            <c:dLbl>
              <c:idx val="5"/>
              <c:layout/>
              <c:tx>
                <c:rich>
                  <a:bodyPr/>
                  <a:lstStyle/>
                  <a:p>
                    <a:pPr>
                      <a:defRPr sz="793" b="0" i="0" u="none" strike="noStrike" baseline="0">
                        <a:solidFill>
                          <a:srgbClr val="000000"/>
                        </a:solidFill>
                        <a:latin typeface="Arial"/>
                        <a:ea typeface="Arial"/>
                        <a:cs typeface="Arial"/>
                      </a:defRPr>
                    </a:pPr>
                    <a:r>
                      <a:rPr lang="en-US"/>
                      <a:t>100,2</a:t>
                    </a:r>
                  </a:p>
                </c:rich>
              </c:tx>
              <c:spPr>
                <a:noFill/>
                <a:ln w="24382">
                  <a:noFill/>
                </a:ln>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BDE1-4F2E-A502-34FFC0C68B6D}"/>
                </c:ext>
                <c:ext xmlns:c15="http://schemas.microsoft.com/office/drawing/2012/chart" uri="{CE6537A1-D6FC-4f65-9D91-7224C49458BB}">
                  <c15:layout/>
                </c:ext>
              </c:extLst>
            </c:dLbl>
            <c:dLbl>
              <c:idx val="6"/>
              <c:layout/>
              <c:tx>
                <c:rich>
                  <a:bodyPr/>
                  <a:lstStyle/>
                  <a:p>
                    <a:pPr>
                      <a:defRPr sz="793" b="0" i="0" u="none" strike="noStrike" baseline="0">
                        <a:solidFill>
                          <a:srgbClr val="000000"/>
                        </a:solidFill>
                        <a:latin typeface="Arial"/>
                        <a:ea typeface="Arial"/>
                        <a:cs typeface="Arial"/>
                      </a:defRPr>
                    </a:pPr>
                    <a:r>
                      <a:rPr lang="en-US"/>
                      <a:t>107,7</a:t>
                    </a:r>
                  </a:p>
                </c:rich>
              </c:tx>
              <c:spPr>
                <a:noFill/>
                <a:ln w="24382">
                  <a:noFill/>
                </a:ln>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BDE1-4F2E-A502-34FFC0C68B6D}"/>
                </c:ext>
                <c:ext xmlns:c15="http://schemas.microsoft.com/office/drawing/2012/chart" uri="{CE6537A1-D6FC-4f65-9D91-7224C49458BB}">
                  <c15:layout/>
                </c:ext>
              </c:extLst>
            </c:dLbl>
            <c:dLbl>
              <c:idx val="7"/>
              <c:layout/>
              <c:tx>
                <c:rich>
                  <a:bodyPr/>
                  <a:lstStyle/>
                  <a:p>
                    <a:pPr>
                      <a:defRPr sz="793" b="0" i="0" u="none" strike="noStrike" baseline="0">
                        <a:solidFill>
                          <a:srgbClr val="000000"/>
                        </a:solidFill>
                        <a:latin typeface="Arial"/>
                        <a:ea typeface="Arial"/>
                        <a:cs typeface="Arial"/>
                      </a:defRPr>
                    </a:pPr>
                    <a:r>
                      <a:rPr lang="en-US"/>
                      <a:t>99,2</a:t>
                    </a:r>
                  </a:p>
                </c:rich>
              </c:tx>
              <c:spPr>
                <a:noFill/>
                <a:ln w="24382">
                  <a:noFill/>
                </a:ln>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BDE1-4F2E-A502-34FFC0C68B6D}"/>
                </c:ext>
                <c:ext xmlns:c15="http://schemas.microsoft.com/office/drawing/2012/chart" uri="{CE6537A1-D6FC-4f65-9D91-7224C49458BB}">
                  <c15:layout/>
                </c:ext>
              </c:extLst>
            </c:dLbl>
            <c:dLbl>
              <c:idx val="8"/>
              <c:layout/>
              <c:tx>
                <c:rich>
                  <a:bodyPr/>
                  <a:lstStyle/>
                  <a:p>
                    <a:pPr>
                      <a:defRPr sz="793" b="0" i="0" u="none" strike="noStrike" baseline="0">
                        <a:solidFill>
                          <a:srgbClr val="000000"/>
                        </a:solidFill>
                        <a:latin typeface="Arial"/>
                        <a:ea typeface="Arial"/>
                        <a:cs typeface="Arial"/>
                      </a:defRPr>
                    </a:pPr>
                    <a:r>
                      <a:rPr lang="en-US"/>
                      <a:t>103,2</a:t>
                    </a:r>
                  </a:p>
                </c:rich>
              </c:tx>
              <c:spPr>
                <a:noFill/>
                <a:ln w="24382">
                  <a:noFill/>
                </a:ln>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BDE1-4F2E-A502-34FFC0C68B6D}"/>
                </c:ext>
                <c:ext xmlns:c15="http://schemas.microsoft.com/office/drawing/2012/chart" uri="{CE6537A1-D6FC-4f65-9D91-7224C49458BB}">
                  <c15:layout/>
                </c:ext>
              </c:extLst>
            </c:dLbl>
            <c:dLbl>
              <c:idx val="9"/>
              <c:layout/>
              <c:tx>
                <c:rich>
                  <a:bodyPr/>
                  <a:lstStyle/>
                  <a:p>
                    <a:pPr>
                      <a:defRPr sz="793" b="0" i="0" u="none" strike="noStrike" baseline="0">
                        <a:solidFill>
                          <a:srgbClr val="000000"/>
                        </a:solidFill>
                        <a:latin typeface="Arial"/>
                        <a:ea typeface="Arial"/>
                        <a:cs typeface="Arial"/>
                      </a:defRPr>
                    </a:pPr>
                    <a:r>
                      <a:rPr lang="en-US"/>
                      <a:t>101,2</a:t>
                    </a:r>
                  </a:p>
                </c:rich>
              </c:tx>
              <c:spPr>
                <a:noFill/>
                <a:ln w="24382">
                  <a:noFill/>
                </a:ln>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BDE1-4F2E-A502-34FFC0C68B6D}"/>
                </c:ext>
                <c:ext xmlns:c15="http://schemas.microsoft.com/office/drawing/2012/chart" uri="{CE6537A1-D6FC-4f65-9D91-7224C49458BB}">
                  <c15:layout/>
                </c:ext>
              </c:extLst>
            </c:dLbl>
            <c:dLbl>
              <c:idx val="10"/>
              <c:layout/>
              <c:tx>
                <c:rich>
                  <a:bodyPr/>
                  <a:lstStyle/>
                  <a:p>
                    <a:pPr>
                      <a:defRPr sz="793" b="0" i="0" u="none" strike="noStrike" baseline="0">
                        <a:solidFill>
                          <a:srgbClr val="000000"/>
                        </a:solidFill>
                        <a:latin typeface="Arial"/>
                        <a:ea typeface="Arial"/>
                        <a:cs typeface="Arial"/>
                      </a:defRPr>
                    </a:pPr>
                    <a:r>
                      <a:rPr lang="en-US"/>
                      <a:t>117,4</a:t>
                    </a:r>
                  </a:p>
                </c:rich>
              </c:tx>
              <c:spPr>
                <a:noFill/>
                <a:ln w="24382">
                  <a:noFill/>
                </a:ln>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BDE1-4F2E-A502-34FFC0C68B6D}"/>
                </c:ext>
                <c:ext xmlns:c15="http://schemas.microsoft.com/office/drawing/2012/chart" uri="{CE6537A1-D6FC-4f65-9D91-7224C49458BB}">
                  <c15:layout/>
                </c:ext>
              </c:extLst>
            </c:dLbl>
            <c:dLbl>
              <c:idx val="11"/>
              <c:layout>
                <c:manualLayout>
                  <c:x val="0"/>
                  <c:y val="5.5096418732782371E-3"/>
                </c:manualLayout>
              </c:layout>
              <c:tx>
                <c:rich>
                  <a:bodyPr/>
                  <a:lstStyle/>
                  <a:p>
                    <a:pPr>
                      <a:defRPr sz="793" b="0" i="0" u="none" strike="noStrike" baseline="0">
                        <a:solidFill>
                          <a:srgbClr val="000000"/>
                        </a:solidFill>
                        <a:latin typeface="Arial"/>
                        <a:ea typeface="Arial"/>
                        <a:cs typeface="Arial"/>
                      </a:defRPr>
                    </a:pPr>
                    <a:r>
                      <a:rPr lang="en-US"/>
                      <a:t>103,2</a:t>
                    </a:r>
                  </a:p>
                </c:rich>
              </c:tx>
              <c:spPr>
                <a:noFill/>
                <a:ln w="24382">
                  <a:noFill/>
                </a:ln>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B-BDE1-4F2E-A502-34FFC0C68B6D}"/>
                </c:ext>
                <c:ext xmlns:c15="http://schemas.microsoft.com/office/drawing/2012/chart" uri="{CE6537A1-D6FC-4f65-9D91-7224C49458BB}">
                  <c15:layout/>
                </c:ext>
              </c:extLst>
            </c:dLbl>
            <c:dLbl>
              <c:idx val="12"/>
              <c:layout/>
              <c:tx>
                <c:rich>
                  <a:bodyPr/>
                  <a:lstStyle/>
                  <a:p>
                    <a:pPr>
                      <a:defRPr sz="793" b="0" i="0" u="none" strike="noStrike" baseline="0">
                        <a:solidFill>
                          <a:srgbClr val="000000"/>
                        </a:solidFill>
                        <a:latin typeface="Arial"/>
                        <a:ea typeface="Arial"/>
                        <a:cs typeface="Arial"/>
                      </a:defRPr>
                    </a:pPr>
                    <a:r>
                      <a:rPr lang="en-US"/>
                      <a:t>103,8</a:t>
                    </a:r>
                  </a:p>
                </c:rich>
              </c:tx>
              <c:spPr>
                <a:noFill/>
                <a:ln w="24382">
                  <a:noFill/>
                </a:ln>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C-BDE1-4F2E-A502-34FFC0C68B6D}"/>
                </c:ext>
                <c:ext xmlns:c15="http://schemas.microsoft.com/office/drawing/2012/chart" uri="{CE6537A1-D6FC-4f65-9D91-7224C49458BB}">
                  <c15:layout/>
                </c:ext>
              </c:extLst>
            </c:dLbl>
            <c:spPr>
              <a:noFill/>
              <a:ln w="24382">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Sheet1!$B$1:$N$1</c:f>
              <c:strCache>
                <c:ptCount val="13"/>
                <c:pt idx="0">
                  <c:v>ІСЦ</c:v>
                </c:pt>
                <c:pt idx="1">
                  <c:v>Продукти харчування та
безалкогольні напої</c:v>
                </c:pt>
                <c:pt idx="2">
                  <c:v>Алкогольні напої,
тютюнові вироби</c:v>
                </c:pt>
                <c:pt idx="3">
                  <c:v>Одяг і взуття</c:v>
                </c:pt>
                <c:pt idx="4">
                  <c:v>Житло, вода, електроенергія,
газ та інші види палива</c:v>
                </c:pt>
                <c:pt idx="5">
                  <c:v>Предмети домашнього вжитку,
побутова техніка та поточне
утримання житла</c:v>
                </c:pt>
                <c:pt idx="6">
                  <c:v>Охорона здоров'я</c:v>
                </c:pt>
                <c:pt idx="7">
                  <c:v>Транспорт</c:v>
                </c:pt>
                <c:pt idx="8">
                  <c:v>Зв'язок</c:v>
                </c:pt>
                <c:pt idx="9">
                  <c:v>Відпочинок і культура</c:v>
                </c:pt>
                <c:pt idx="10">
                  <c:v>Освіта</c:v>
                </c:pt>
                <c:pt idx="11">
                  <c:v>Ресторани та готелі </c:v>
                </c:pt>
                <c:pt idx="12">
                  <c:v>Різні товари та послуги</c:v>
                </c:pt>
              </c:strCache>
            </c:strRef>
          </c:cat>
          <c:val>
            <c:numRef>
              <c:f>Sheet1!$B$2:$N$2</c:f>
              <c:numCache>
                <c:formatCode>General</c:formatCode>
                <c:ptCount val="13"/>
                <c:pt idx="0">
                  <c:v>102.8</c:v>
                </c:pt>
                <c:pt idx="1">
                  <c:v>100.8</c:v>
                </c:pt>
                <c:pt idx="2" formatCode="0.0">
                  <c:v>107.4</c:v>
                </c:pt>
                <c:pt idx="3">
                  <c:v>99.6</c:v>
                </c:pt>
                <c:pt idx="4" formatCode="0.0">
                  <c:v>109.3</c:v>
                </c:pt>
                <c:pt idx="5">
                  <c:v>100.2</c:v>
                </c:pt>
                <c:pt idx="6" formatCode="0.0">
                  <c:v>107.7</c:v>
                </c:pt>
                <c:pt idx="7">
                  <c:v>99.2</c:v>
                </c:pt>
                <c:pt idx="8" formatCode="0.0">
                  <c:v>103.2</c:v>
                </c:pt>
                <c:pt idx="9" formatCode="0.0">
                  <c:v>101.2</c:v>
                </c:pt>
                <c:pt idx="10" formatCode="0.0">
                  <c:v>117.4</c:v>
                </c:pt>
                <c:pt idx="11">
                  <c:v>103.2</c:v>
                </c:pt>
                <c:pt idx="12">
                  <c:v>103.8</c:v>
                </c:pt>
              </c:numCache>
            </c:numRef>
          </c:val>
          <c:extLst xmlns:c16r2="http://schemas.microsoft.com/office/drawing/2015/06/chart">
            <c:ext xmlns:c16="http://schemas.microsoft.com/office/drawing/2014/chart" uri="{C3380CC4-5D6E-409C-BE32-E72D297353CC}">
              <c16:uniqueId val="{0000000D-BDE1-4F2E-A502-34FFC0C68B6D}"/>
            </c:ext>
          </c:extLst>
        </c:ser>
        <c:dLbls>
          <c:showLegendKey val="0"/>
          <c:showVal val="0"/>
          <c:showCatName val="0"/>
          <c:showSerName val="0"/>
          <c:showPercent val="0"/>
          <c:showBubbleSize val="0"/>
        </c:dLbls>
        <c:gapWidth val="150"/>
        <c:axId val="271397536"/>
        <c:axId val="268152336"/>
      </c:barChart>
      <c:catAx>
        <c:axId val="271397536"/>
        <c:scaling>
          <c:orientation val="minMax"/>
        </c:scaling>
        <c:delete val="0"/>
        <c:axPos val="b"/>
        <c:numFmt formatCode="General" sourceLinked="1"/>
        <c:majorTickMark val="out"/>
        <c:minorTickMark val="none"/>
        <c:tickLblPos val="low"/>
        <c:spPr>
          <a:ln w="9422">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uk-UA"/>
          </a:p>
        </c:txPr>
        <c:crossAx val="268152336"/>
        <c:crossesAt val="100"/>
        <c:auto val="1"/>
        <c:lblAlgn val="ctr"/>
        <c:lblOffset val="300"/>
        <c:tickLblSkip val="1"/>
        <c:tickMarkSkip val="1"/>
        <c:noMultiLvlLbl val="0"/>
      </c:catAx>
      <c:valAx>
        <c:axId val="268152336"/>
        <c:scaling>
          <c:orientation val="minMax"/>
          <c:max val="118"/>
          <c:min val="98"/>
        </c:scaling>
        <c:delete val="0"/>
        <c:axPos val="l"/>
        <c:majorGridlines>
          <c:spPr>
            <a:ln w="12158">
              <a:solidFill>
                <a:srgbClr val="FFFFFF"/>
              </a:solidFill>
              <a:prstDash val="solid"/>
            </a:ln>
          </c:spPr>
        </c:majorGridlines>
        <c:numFmt formatCode="#,##0" sourceLinked="0"/>
        <c:majorTickMark val="out"/>
        <c:minorTickMark val="none"/>
        <c:tickLblPos val="nextTo"/>
        <c:spPr>
          <a:ln w="9422">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uk-UA"/>
          </a:p>
        </c:txPr>
        <c:crossAx val="271397536"/>
        <c:crosses val="autoZero"/>
        <c:crossBetween val="between"/>
        <c:majorUnit val="2"/>
        <c:minorUnit val="1"/>
      </c:valAx>
      <c:spPr>
        <a:solidFill>
          <a:srgbClr val="FFFFFF"/>
        </a:solidFill>
        <a:ln w="24313">
          <a:noFill/>
        </a:ln>
      </c:spPr>
    </c:plotArea>
    <c:plotVisOnly val="1"/>
    <c:dispBlanksAs val="gap"/>
    <c:showDLblsOverMax val="0"/>
  </c:chart>
  <c:spPr>
    <a:noFill/>
    <a:ln>
      <a:noFill/>
    </a:ln>
  </c:spPr>
  <c:txPr>
    <a:bodyPr/>
    <a:lstStyle/>
    <a:p>
      <a:pPr>
        <a:defRPr sz="775" b="0" i="0" u="none" strike="noStrike" baseline="0">
          <a:solidFill>
            <a:srgbClr val="000000"/>
          </a:solidFill>
          <a:latin typeface="Arial Cyr"/>
          <a:ea typeface="Arial Cyr"/>
          <a:cs typeface="Arial Cyr"/>
        </a:defRPr>
      </a:pPr>
      <a:endParaRPr lang="uk-UA"/>
    </a:p>
  </c:txPr>
  <c:externalData r:id="rId2">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D77D9-4E88-4793-A637-0CC6DD4C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32</Pages>
  <Words>6548</Words>
  <Characters>40275</Characters>
  <Application>Microsoft Office Word</Application>
  <DocSecurity>0</DocSecurity>
  <Lines>4027</Lines>
  <Paragraphs>2754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Державний комітет статистики України</vt:lpstr>
      <vt:lpstr>Державний комітет статистики України</vt:lpstr>
    </vt:vector>
  </TitlesOfParts>
  <Company>Oblstat</Company>
  <LinksUpToDate>false</LinksUpToDate>
  <CharactersWithSpaces>44069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Державний комітет статистики України</dc:title>
  <dc:subject/>
  <dc:creator>ws0032</dc:creator>
  <cp:keywords/>
  <dc:description/>
  <cp:lastModifiedBy>Zvd_User_05</cp:lastModifiedBy>
  <cp:revision>62</cp:revision>
  <cp:lastPrinted>2020-12-04T11:48:00Z</cp:lastPrinted>
  <dcterms:created xsi:type="dcterms:W3CDTF">2020-10-26T07:56:00Z</dcterms:created>
  <dcterms:modified xsi:type="dcterms:W3CDTF">2020-12-07T15:11:00Z</dcterms:modified>
</cp:coreProperties>
</file>