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7FE" w:rsidRDefault="002937FE" w:rsidP="002937FE">
      <w:pPr>
        <w:pStyle w:val="Default"/>
        <w:jc w:val="center"/>
        <w:rPr>
          <w:b/>
          <w:bCs/>
          <w:sz w:val="28"/>
          <w:szCs w:val="28"/>
          <w:lang w:val="uk-UA"/>
        </w:rPr>
      </w:pPr>
      <w:r>
        <w:rPr>
          <w:b/>
          <w:bCs/>
          <w:sz w:val="28"/>
          <w:szCs w:val="28"/>
        </w:rPr>
        <w:t xml:space="preserve">Заходи, </w:t>
      </w:r>
    </w:p>
    <w:p w:rsidR="002937FE" w:rsidRDefault="002937FE" w:rsidP="002937FE">
      <w:pPr>
        <w:pStyle w:val="Default"/>
        <w:jc w:val="center"/>
        <w:rPr>
          <w:b/>
          <w:bCs/>
          <w:sz w:val="28"/>
          <w:szCs w:val="28"/>
          <w:lang w:val="uk-UA"/>
        </w:rPr>
      </w:pPr>
      <w:proofErr w:type="spellStart"/>
      <w:r>
        <w:rPr>
          <w:b/>
          <w:bCs/>
          <w:sz w:val="28"/>
          <w:szCs w:val="28"/>
        </w:rPr>
        <w:t>передбачені</w:t>
      </w:r>
      <w:proofErr w:type="spellEnd"/>
      <w:r>
        <w:rPr>
          <w:b/>
          <w:bCs/>
          <w:sz w:val="28"/>
          <w:szCs w:val="28"/>
        </w:rPr>
        <w:t xml:space="preserve"> для </w:t>
      </w:r>
      <w:proofErr w:type="spellStart"/>
      <w:r>
        <w:rPr>
          <w:b/>
          <w:bCs/>
          <w:sz w:val="28"/>
          <w:szCs w:val="28"/>
        </w:rPr>
        <w:t>здійснення</w:t>
      </w:r>
      <w:proofErr w:type="spellEnd"/>
      <w:r>
        <w:rPr>
          <w:b/>
          <w:bCs/>
          <w:sz w:val="28"/>
          <w:szCs w:val="28"/>
        </w:rPr>
        <w:t xml:space="preserve"> </w:t>
      </w:r>
      <w:proofErr w:type="spellStart"/>
      <w:r>
        <w:rPr>
          <w:b/>
          <w:bCs/>
          <w:sz w:val="28"/>
          <w:szCs w:val="28"/>
        </w:rPr>
        <w:t>моніторингу</w:t>
      </w:r>
      <w:proofErr w:type="spellEnd"/>
      <w:r>
        <w:rPr>
          <w:b/>
          <w:bCs/>
          <w:sz w:val="28"/>
          <w:szCs w:val="28"/>
        </w:rPr>
        <w:t xml:space="preserve"> </w:t>
      </w:r>
      <w:proofErr w:type="spellStart"/>
      <w:r>
        <w:rPr>
          <w:b/>
          <w:bCs/>
          <w:sz w:val="28"/>
          <w:szCs w:val="28"/>
        </w:rPr>
        <w:t>наслідків</w:t>
      </w:r>
      <w:proofErr w:type="spellEnd"/>
      <w:r>
        <w:rPr>
          <w:b/>
          <w:bCs/>
          <w:sz w:val="28"/>
          <w:szCs w:val="28"/>
        </w:rPr>
        <w:t xml:space="preserve"> </w:t>
      </w:r>
      <w:proofErr w:type="spellStart"/>
      <w:r>
        <w:rPr>
          <w:b/>
          <w:bCs/>
          <w:sz w:val="28"/>
          <w:szCs w:val="28"/>
        </w:rPr>
        <w:t>виконання</w:t>
      </w:r>
      <w:proofErr w:type="spellEnd"/>
      <w:r>
        <w:rPr>
          <w:b/>
          <w:bCs/>
          <w:sz w:val="28"/>
          <w:szCs w:val="28"/>
        </w:rPr>
        <w:t xml:space="preserve"> документа державного </w:t>
      </w:r>
      <w:proofErr w:type="spellStart"/>
      <w:r>
        <w:rPr>
          <w:b/>
          <w:bCs/>
          <w:sz w:val="28"/>
          <w:szCs w:val="28"/>
        </w:rPr>
        <w:t>планування</w:t>
      </w:r>
      <w:proofErr w:type="spellEnd"/>
      <w:r>
        <w:rPr>
          <w:b/>
          <w:bCs/>
          <w:sz w:val="28"/>
          <w:szCs w:val="28"/>
        </w:rPr>
        <w:t xml:space="preserve"> для </w:t>
      </w:r>
      <w:proofErr w:type="spellStart"/>
      <w:r>
        <w:rPr>
          <w:b/>
          <w:bCs/>
          <w:sz w:val="28"/>
          <w:szCs w:val="28"/>
        </w:rPr>
        <w:t>довкілля</w:t>
      </w:r>
      <w:proofErr w:type="spellEnd"/>
      <w:r>
        <w:rPr>
          <w:b/>
          <w:bCs/>
          <w:sz w:val="28"/>
          <w:szCs w:val="28"/>
        </w:rPr>
        <w:t xml:space="preserve">, у тому </w:t>
      </w:r>
      <w:proofErr w:type="spellStart"/>
      <w:r>
        <w:rPr>
          <w:b/>
          <w:bCs/>
          <w:sz w:val="28"/>
          <w:szCs w:val="28"/>
        </w:rPr>
        <w:t>числі</w:t>
      </w:r>
      <w:proofErr w:type="spellEnd"/>
      <w:r>
        <w:rPr>
          <w:b/>
          <w:bCs/>
          <w:sz w:val="28"/>
          <w:szCs w:val="28"/>
        </w:rPr>
        <w:t xml:space="preserve"> для </w:t>
      </w:r>
      <w:proofErr w:type="spellStart"/>
      <w:r>
        <w:rPr>
          <w:b/>
          <w:bCs/>
          <w:sz w:val="28"/>
          <w:szCs w:val="28"/>
        </w:rPr>
        <w:t>здоров’я</w:t>
      </w:r>
      <w:proofErr w:type="spellEnd"/>
      <w:r>
        <w:rPr>
          <w:b/>
          <w:bCs/>
          <w:sz w:val="28"/>
          <w:szCs w:val="28"/>
        </w:rPr>
        <w:t xml:space="preserve"> </w:t>
      </w:r>
      <w:proofErr w:type="spellStart"/>
      <w:r>
        <w:rPr>
          <w:b/>
          <w:bCs/>
          <w:sz w:val="28"/>
          <w:szCs w:val="28"/>
        </w:rPr>
        <w:t>населення</w:t>
      </w:r>
      <w:proofErr w:type="spellEnd"/>
    </w:p>
    <w:p w:rsidR="002937FE" w:rsidRPr="002937FE" w:rsidRDefault="002937FE" w:rsidP="002937FE">
      <w:pPr>
        <w:pStyle w:val="Default"/>
        <w:jc w:val="center"/>
        <w:rPr>
          <w:sz w:val="28"/>
          <w:szCs w:val="28"/>
          <w:lang w:val="uk-UA"/>
        </w:rPr>
      </w:pPr>
    </w:p>
    <w:p w:rsidR="002030CE" w:rsidRPr="002030CE" w:rsidRDefault="002030CE" w:rsidP="002030CE">
      <w:pPr>
        <w:spacing w:after="0" w:line="240" w:lineRule="auto"/>
        <w:ind w:firstLine="567"/>
        <w:jc w:val="both"/>
        <w:rPr>
          <w:rFonts w:ascii="Times New Roman" w:hAnsi="Times New Roman"/>
          <w:sz w:val="24"/>
          <w:szCs w:val="24"/>
          <w:lang w:val="uk-UA"/>
        </w:rPr>
      </w:pPr>
      <w:r w:rsidRPr="002030CE">
        <w:rPr>
          <w:rFonts w:ascii="Times New Roman" w:hAnsi="Times New Roman"/>
          <w:sz w:val="24"/>
          <w:szCs w:val="24"/>
          <w:lang w:val="uk-UA"/>
        </w:rPr>
        <w:t>Система моніторингу довкілля </w:t>
      </w:r>
      <w:r w:rsidRPr="002030CE">
        <w:rPr>
          <w:rFonts w:ascii="Times New Roman" w:hAnsi="Times New Roman"/>
          <w:sz w:val="24"/>
          <w:szCs w:val="24"/>
          <w:lang w:val="uk-UA"/>
        </w:rPr>
        <w:noBreakHyphen/>
        <w:t xml:space="preserve"> це система спостережень, збирання, оброблення, передавання, збереження та аналізу інформації про стан довкілля, прогнозування його змін і розроблення науково-обґрунтованих рекомендацій для прийняття рішень про запобігання негативним змінам стану довкілля та дотримання вимог екологічної безпеки. </w:t>
      </w:r>
      <w:bookmarkStart w:id="0" w:name="_GoBack"/>
      <w:bookmarkEnd w:id="0"/>
    </w:p>
    <w:p w:rsidR="002030CE" w:rsidRPr="002030CE" w:rsidRDefault="002030CE" w:rsidP="002030CE">
      <w:pPr>
        <w:spacing w:after="0" w:line="240" w:lineRule="auto"/>
        <w:ind w:firstLine="567"/>
        <w:jc w:val="both"/>
        <w:rPr>
          <w:rFonts w:ascii="Times New Roman" w:hAnsi="Times New Roman"/>
          <w:sz w:val="24"/>
          <w:szCs w:val="24"/>
          <w:lang w:val="uk-UA"/>
        </w:rPr>
      </w:pPr>
      <w:r w:rsidRPr="002030CE">
        <w:rPr>
          <w:rFonts w:ascii="Times New Roman" w:hAnsi="Times New Roman"/>
          <w:sz w:val="24"/>
          <w:szCs w:val="24"/>
          <w:lang w:val="uk-UA"/>
        </w:rPr>
        <w:t xml:space="preserve">При здійсненні моніторингу основну увагу належить приділяти заходам передбаченим в сфері охороні навколишнього природного середовища. </w:t>
      </w:r>
    </w:p>
    <w:p w:rsidR="002030CE" w:rsidRPr="002030CE" w:rsidRDefault="002030CE" w:rsidP="002030CE">
      <w:pPr>
        <w:spacing w:after="0" w:line="240" w:lineRule="auto"/>
        <w:ind w:firstLine="567"/>
        <w:jc w:val="both"/>
        <w:rPr>
          <w:rFonts w:ascii="Times New Roman" w:hAnsi="Times New Roman"/>
          <w:sz w:val="24"/>
          <w:szCs w:val="24"/>
          <w:lang w:val="uk-UA"/>
        </w:rPr>
      </w:pPr>
      <w:r w:rsidRPr="002030CE">
        <w:rPr>
          <w:rFonts w:ascii="Times New Roman" w:hAnsi="Times New Roman"/>
          <w:sz w:val="24"/>
          <w:szCs w:val="24"/>
          <w:lang w:val="uk-UA"/>
        </w:rPr>
        <w:t xml:space="preserve">Організація моніторингу вимагає визначення того, хто повинен здійснювати моніторинг, хто повинен забезпечувати доступ до результатів, що має бути предметом моніторингу, яка інформація повинна оприлюднюватися (безпосередні дані вимірювань або результати їх аналізу), де слід здійснювати моніторинг, з якою періодичністю й протягом якого часу, коли слід оприлюднити результати, які методи моніторингу та поширення інформації слід використовувати. Для організації моніторингу можуть бути використані існуючі системи моніторингу та інформаційні системи або вони мають бути спеціально удосконалені для цілей СЕО. Для організації моніторингу виконання програми по кожному запланованому до виконання заходу визначено відповідального виконавця – структурний підрозділ Миколаївської міської ради, який повинен здійснювати моніторинг ефективності впровадження заходів Програми. </w:t>
      </w:r>
    </w:p>
    <w:p w:rsidR="002030CE" w:rsidRPr="002030CE" w:rsidRDefault="002030CE" w:rsidP="002030CE">
      <w:pPr>
        <w:spacing w:after="0" w:line="240" w:lineRule="auto"/>
        <w:ind w:firstLine="567"/>
        <w:jc w:val="both"/>
        <w:rPr>
          <w:rFonts w:ascii="Times New Roman" w:hAnsi="Times New Roman"/>
          <w:sz w:val="24"/>
          <w:szCs w:val="24"/>
          <w:lang w:val="uk-UA"/>
        </w:rPr>
      </w:pPr>
      <w:r w:rsidRPr="002030CE">
        <w:rPr>
          <w:rFonts w:ascii="Times New Roman" w:hAnsi="Times New Roman"/>
          <w:sz w:val="24"/>
          <w:szCs w:val="24"/>
          <w:lang w:val="uk-UA"/>
        </w:rPr>
        <w:t xml:space="preserve">Підсумки моніторингу підводяться один раз рік у вигляді звітів. Фіксуються та аналізуються: </w:t>
      </w:r>
    </w:p>
    <w:p w:rsidR="002030CE" w:rsidRPr="002030CE" w:rsidRDefault="002030CE" w:rsidP="002030CE">
      <w:pPr>
        <w:spacing w:after="0" w:line="240" w:lineRule="auto"/>
        <w:ind w:firstLine="567"/>
        <w:jc w:val="both"/>
        <w:rPr>
          <w:rFonts w:ascii="Times New Roman" w:hAnsi="Times New Roman"/>
          <w:sz w:val="24"/>
          <w:szCs w:val="24"/>
          <w:lang w:val="uk-UA"/>
        </w:rPr>
      </w:pPr>
      <w:r w:rsidRPr="002030CE">
        <w:rPr>
          <w:rFonts w:ascii="Times New Roman" w:hAnsi="Times New Roman"/>
          <w:sz w:val="24"/>
          <w:szCs w:val="24"/>
          <w:lang w:val="uk-UA"/>
        </w:rPr>
        <w:t xml:space="preserve">а) ступінь виконання кожного завдання проектах; </w:t>
      </w:r>
    </w:p>
    <w:p w:rsidR="002030CE" w:rsidRPr="002030CE" w:rsidRDefault="002030CE" w:rsidP="002030CE">
      <w:pPr>
        <w:spacing w:after="0" w:line="240" w:lineRule="auto"/>
        <w:ind w:firstLine="567"/>
        <w:jc w:val="both"/>
        <w:rPr>
          <w:rFonts w:ascii="Times New Roman" w:hAnsi="Times New Roman"/>
          <w:sz w:val="24"/>
          <w:szCs w:val="24"/>
          <w:lang w:val="uk-UA"/>
        </w:rPr>
      </w:pPr>
      <w:r w:rsidRPr="002030CE">
        <w:rPr>
          <w:rFonts w:ascii="Times New Roman" w:hAnsi="Times New Roman"/>
          <w:sz w:val="24"/>
          <w:szCs w:val="24"/>
          <w:lang w:val="uk-UA"/>
        </w:rPr>
        <w:t xml:space="preserve">б) невиконані завдання, причини відхилення, пропозиції; </w:t>
      </w:r>
    </w:p>
    <w:p w:rsidR="002030CE" w:rsidRPr="002030CE" w:rsidRDefault="002030CE" w:rsidP="002030CE">
      <w:pPr>
        <w:spacing w:after="0" w:line="240" w:lineRule="auto"/>
        <w:ind w:firstLine="567"/>
        <w:jc w:val="both"/>
        <w:rPr>
          <w:rFonts w:ascii="Times New Roman" w:hAnsi="Times New Roman"/>
          <w:sz w:val="24"/>
          <w:szCs w:val="24"/>
          <w:lang w:val="uk-UA"/>
        </w:rPr>
      </w:pPr>
      <w:r w:rsidRPr="002030CE">
        <w:rPr>
          <w:rFonts w:ascii="Times New Roman" w:hAnsi="Times New Roman"/>
          <w:sz w:val="24"/>
          <w:szCs w:val="24"/>
          <w:lang w:val="uk-UA"/>
        </w:rPr>
        <w:t xml:space="preserve">в) дані за індикаторами, що відображають результат реалізації проектів; </w:t>
      </w:r>
    </w:p>
    <w:p w:rsidR="002030CE" w:rsidRPr="002030CE" w:rsidRDefault="002030CE" w:rsidP="002030CE">
      <w:pPr>
        <w:spacing w:after="0" w:line="240" w:lineRule="auto"/>
        <w:ind w:firstLine="567"/>
        <w:jc w:val="both"/>
        <w:rPr>
          <w:rFonts w:ascii="Times New Roman" w:hAnsi="Times New Roman"/>
          <w:sz w:val="24"/>
          <w:szCs w:val="24"/>
          <w:lang w:val="uk-UA"/>
        </w:rPr>
      </w:pPr>
      <w:r w:rsidRPr="002030CE">
        <w:rPr>
          <w:rFonts w:ascii="Times New Roman" w:hAnsi="Times New Roman"/>
          <w:sz w:val="24"/>
          <w:szCs w:val="24"/>
          <w:lang w:val="uk-UA"/>
        </w:rPr>
        <w:t xml:space="preserve">г) оцінка потреб у фінансуванні; </w:t>
      </w:r>
    </w:p>
    <w:p w:rsidR="002030CE" w:rsidRPr="002030CE" w:rsidRDefault="002030CE" w:rsidP="002030CE">
      <w:pPr>
        <w:spacing w:after="0" w:line="240" w:lineRule="auto"/>
        <w:ind w:firstLine="567"/>
        <w:jc w:val="both"/>
        <w:rPr>
          <w:rFonts w:ascii="Times New Roman" w:hAnsi="Times New Roman"/>
          <w:sz w:val="24"/>
          <w:szCs w:val="24"/>
          <w:lang w:val="uk-UA"/>
        </w:rPr>
      </w:pPr>
      <w:r w:rsidRPr="002030CE">
        <w:rPr>
          <w:rFonts w:ascii="Times New Roman" w:hAnsi="Times New Roman"/>
          <w:sz w:val="24"/>
          <w:szCs w:val="24"/>
          <w:lang w:val="uk-UA"/>
        </w:rPr>
        <w:t>д) пропозиції щодо вдосконалення діючої системи моніторингу.</w:t>
      </w:r>
    </w:p>
    <w:p w:rsidR="002030CE" w:rsidRPr="002030CE" w:rsidRDefault="002030CE" w:rsidP="002030CE">
      <w:pPr>
        <w:spacing w:after="0" w:line="240" w:lineRule="auto"/>
        <w:ind w:firstLine="567"/>
        <w:jc w:val="both"/>
        <w:rPr>
          <w:rFonts w:ascii="Times New Roman" w:hAnsi="Times New Roman"/>
          <w:sz w:val="24"/>
          <w:szCs w:val="24"/>
          <w:lang w:val="uk-UA"/>
        </w:rPr>
      </w:pPr>
      <w:r w:rsidRPr="002030CE">
        <w:rPr>
          <w:rFonts w:ascii="Times New Roman" w:hAnsi="Times New Roman"/>
          <w:sz w:val="24"/>
          <w:szCs w:val="24"/>
          <w:lang w:val="uk-UA"/>
        </w:rPr>
        <w:t>Таблиця - цільові індикатори, які передбачається досягти в короткостроковій перспективі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1"/>
        <w:gridCol w:w="3023"/>
        <w:gridCol w:w="1263"/>
        <w:gridCol w:w="1518"/>
      </w:tblGrid>
      <w:tr w:rsidR="002030CE" w:rsidRPr="002030CE" w:rsidTr="00D12A6F">
        <w:tc>
          <w:tcPr>
            <w:tcW w:w="3936" w:type="dxa"/>
          </w:tcPr>
          <w:p w:rsidR="002030CE" w:rsidRPr="002030CE" w:rsidRDefault="002030CE" w:rsidP="002030CE">
            <w:pPr>
              <w:spacing w:after="0" w:line="240" w:lineRule="auto"/>
              <w:jc w:val="center"/>
              <w:rPr>
                <w:rFonts w:ascii="Times New Roman" w:hAnsi="Times New Roman"/>
                <w:sz w:val="24"/>
                <w:szCs w:val="24"/>
                <w:lang w:val="uk-UA"/>
              </w:rPr>
            </w:pPr>
            <w:r w:rsidRPr="002030CE">
              <w:rPr>
                <w:rFonts w:ascii="Times New Roman" w:hAnsi="Times New Roman"/>
                <w:sz w:val="24"/>
                <w:szCs w:val="24"/>
                <w:lang w:val="uk-UA"/>
              </w:rPr>
              <w:t>Ціль</w:t>
            </w:r>
          </w:p>
        </w:tc>
        <w:tc>
          <w:tcPr>
            <w:tcW w:w="3118" w:type="dxa"/>
          </w:tcPr>
          <w:p w:rsidR="002030CE" w:rsidRPr="002030CE" w:rsidRDefault="002030CE" w:rsidP="002030CE">
            <w:pPr>
              <w:spacing w:after="0" w:line="240" w:lineRule="auto"/>
              <w:jc w:val="both"/>
              <w:rPr>
                <w:rFonts w:ascii="Times New Roman" w:hAnsi="Times New Roman"/>
                <w:sz w:val="24"/>
                <w:szCs w:val="24"/>
                <w:lang w:val="uk-UA"/>
              </w:rPr>
            </w:pPr>
            <w:r w:rsidRPr="002030CE">
              <w:rPr>
                <w:rFonts w:ascii="Times New Roman" w:hAnsi="Times New Roman"/>
                <w:sz w:val="24"/>
                <w:szCs w:val="24"/>
                <w:lang w:val="uk-UA"/>
              </w:rPr>
              <w:t>Індикатор</w:t>
            </w:r>
          </w:p>
        </w:tc>
        <w:tc>
          <w:tcPr>
            <w:tcW w:w="1289" w:type="dxa"/>
          </w:tcPr>
          <w:p w:rsidR="002030CE" w:rsidRPr="002030CE" w:rsidRDefault="002030CE" w:rsidP="002030CE">
            <w:pPr>
              <w:spacing w:after="0" w:line="240" w:lineRule="auto"/>
              <w:jc w:val="both"/>
              <w:rPr>
                <w:rFonts w:ascii="Times New Roman" w:hAnsi="Times New Roman"/>
                <w:sz w:val="24"/>
                <w:szCs w:val="24"/>
                <w:lang w:val="uk-UA"/>
              </w:rPr>
            </w:pPr>
            <w:r w:rsidRPr="002030CE">
              <w:rPr>
                <w:rFonts w:ascii="Times New Roman" w:hAnsi="Times New Roman"/>
                <w:sz w:val="24"/>
                <w:szCs w:val="24"/>
                <w:lang w:val="uk-UA"/>
              </w:rPr>
              <w:t>Одиниця виміру</w:t>
            </w:r>
          </w:p>
        </w:tc>
        <w:tc>
          <w:tcPr>
            <w:tcW w:w="1678" w:type="dxa"/>
          </w:tcPr>
          <w:p w:rsidR="002030CE" w:rsidRPr="002030CE" w:rsidRDefault="002030CE" w:rsidP="002030CE">
            <w:pPr>
              <w:spacing w:after="0" w:line="240" w:lineRule="auto"/>
              <w:jc w:val="center"/>
              <w:rPr>
                <w:rFonts w:ascii="Times New Roman" w:hAnsi="Times New Roman"/>
                <w:sz w:val="24"/>
                <w:szCs w:val="24"/>
                <w:lang w:val="uk-UA"/>
              </w:rPr>
            </w:pPr>
            <w:r w:rsidRPr="002030CE">
              <w:rPr>
                <w:rFonts w:ascii="Times New Roman" w:hAnsi="Times New Roman"/>
                <w:sz w:val="24"/>
                <w:szCs w:val="24"/>
                <w:lang w:val="uk-UA"/>
              </w:rPr>
              <w:t>2024</w:t>
            </w:r>
          </w:p>
        </w:tc>
      </w:tr>
      <w:tr w:rsidR="002030CE" w:rsidRPr="002030CE" w:rsidTr="00D12A6F">
        <w:tc>
          <w:tcPr>
            <w:tcW w:w="3936" w:type="dxa"/>
          </w:tcPr>
          <w:p w:rsidR="002030CE" w:rsidRPr="002030CE" w:rsidRDefault="002030CE" w:rsidP="002030CE">
            <w:pPr>
              <w:spacing w:after="0" w:line="240" w:lineRule="auto"/>
              <w:rPr>
                <w:rFonts w:ascii="Times New Roman" w:hAnsi="Times New Roman"/>
                <w:sz w:val="24"/>
                <w:szCs w:val="24"/>
                <w:lang w:val="uk-UA"/>
              </w:rPr>
            </w:pPr>
            <w:r w:rsidRPr="002030CE">
              <w:rPr>
                <w:rFonts w:ascii="Times New Roman" w:hAnsi="Times New Roman"/>
                <w:sz w:val="24"/>
                <w:szCs w:val="24"/>
                <w:lang w:val="uk-UA"/>
              </w:rPr>
              <w:t>зменшення забруднення атмосферного повітря від пересувних джерел, пропаганда здорового способу життя</w:t>
            </w:r>
          </w:p>
        </w:tc>
        <w:tc>
          <w:tcPr>
            <w:tcW w:w="3118" w:type="dxa"/>
          </w:tcPr>
          <w:p w:rsidR="002030CE" w:rsidRPr="002030CE" w:rsidRDefault="002030CE" w:rsidP="002030CE">
            <w:pPr>
              <w:pStyle w:val="a6"/>
              <w:numPr>
                <w:ilvl w:val="0"/>
                <w:numId w:val="2"/>
              </w:numPr>
              <w:spacing w:after="0" w:line="240" w:lineRule="auto"/>
              <w:ind w:left="-72" w:firstLine="142"/>
              <w:rPr>
                <w:rFonts w:ascii="Times New Roman" w:hAnsi="Times New Roman"/>
                <w:sz w:val="24"/>
                <w:szCs w:val="24"/>
                <w:lang w:val="uk-UA" w:eastAsia="ru-RU"/>
              </w:rPr>
            </w:pPr>
            <w:r w:rsidRPr="002030CE">
              <w:rPr>
                <w:rFonts w:ascii="Times New Roman" w:hAnsi="Times New Roman"/>
                <w:sz w:val="24"/>
                <w:szCs w:val="24"/>
                <w:lang w:val="uk-UA" w:eastAsia="ru-RU"/>
              </w:rPr>
              <w:t>будівництво велосипедної доріжки</w:t>
            </w:r>
          </w:p>
          <w:p w:rsidR="002030CE" w:rsidRPr="002030CE" w:rsidRDefault="002030CE" w:rsidP="002030CE">
            <w:pPr>
              <w:pStyle w:val="a6"/>
              <w:spacing w:after="0" w:line="240" w:lineRule="auto"/>
              <w:ind w:left="70"/>
              <w:rPr>
                <w:rFonts w:ascii="Times New Roman" w:hAnsi="Times New Roman"/>
                <w:sz w:val="24"/>
                <w:szCs w:val="24"/>
                <w:lang w:val="uk-UA" w:eastAsia="ru-RU"/>
              </w:rPr>
            </w:pPr>
          </w:p>
          <w:p w:rsidR="002030CE" w:rsidRPr="002030CE" w:rsidRDefault="002030CE" w:rsidP="002030CE">
            <w:pPr>
              <w:pStyle w:val="a6"/>
              <w:numPr>
                <w:ilvl w:val="0"/>
                <w:numId w:val="2"/>
              </w:numPr>
              <w:spacing w:after="0" w:line="240" w:lineRule="auto"/>
              <w:ind w:left="-72" w:firstLine="142"/>
              <w:rPr>
                <w:rFonts w:ascii="Times New Roman" w:hAnsi="Times New Roman"/>
                <w:sz w:val="24"/>
                <w:szCs w:val="24"/>
                <w:lang w:val="uk-UA" w:eastAsia="ru-RU"/>
              </w:rPr>
            </w:pPr>
            <w:r w:rsidRPr="002030CE">
              <w:rPr>
                <w:rFonts w:ascii="Times New Roman" w:hAnsi="Times New Roman"/>
                <w:sz w:val="24"/>
                <w:szCs w:val="24"/>
                <w:lang w:val="uk-UA" w:eastAsia="ru-RU"/>
              </w:rPr>
              <w:t>будівництво нової тролейбусної лінії</w:t>
            </w:r>
          </w:p>
          <w:p w:rsidR="002030CE" w:rsidRPr="002030CE" w:rsidRDefault="002030CE" w:rsidP="002030CE">
            <w:pPr>
              <w:spacing w:after="0" w:line="240" w:lineRule="auto"/>
              <w:jc w:val="both"/>
              <w:rPr>
                <w:rFonts w:ascii="Times New Roman" w:hAnsi="Times New Roman"/>
                <w:sz w:val="24"/>
                <w:szCs w:val="24"/>
                <w:lang w:val="uk-UA"/>
              </w:rPr>
            </w:pPr>
          </w:p>
        </w:tc>
        <w:tc>
          <w:tcPr>
            <w:tcW w:w="1289" w:type="dxa"/>
          </w:tcPr>
          <w:p w:rsidR="002030CE" w:rsidRPr="002030CE" w:rsidRDefault="002030CE" w:rsidP="002030CE">
            <w:pPr>
              <w:spacing w:after="0" w:line="240" w:lineRule="auto"/>
              <w:jc w:val="center"/>
              <w:rPr>
                <w:rFonts w:ascii="Times New Roman" w:hAnsi="Times New Roman"/>
                <w:sz w:val="24"/>
                <w:szCs w:val="24"/>
                <w:lang w:val="uk-UA"/>
              </w:rPr>
            </w:pPr>
            <w:r w:rsidRPr="002030CE">
              <w:rPr>
                <w:rFonts w:ascii="Times New Roman" w:hAnsi="Times New Roman"/>
                <w:sz w:val="24"/>
                <w:szCs w:val="24"/>
                <w:lang w:val="uk-UA"/>
              </w:rPr>
              <w:t>м</w:t>
            </w:r>
          </w:p>
          <w:p w:rsidR="002030CE" w:rsidRPr="002030CE" w:rsidRDefault="002030CE" w:rsidP="002030CE">
            <w:pPr>
              <w:spacing w:after="0" w:line="240" w:lineRule="auto"/>
              <w:jc w:val="center"/>
              <w:rPr>
                <w:rFonts w:ascii="Times New Roman" w:hAnsi="Times New Roman"/>
                <w:sz w:val="24"/>
                <w:szCs w:val="24"/>
                <w:lang w:val="uk-UA"/>
              </w:rPr>
            </w:pPr>
          </w:p>
          <w:p w:rsidR="002030CE" w:rsidRPr="002030CE" w:rsidRDefault="002030CE" w:rsidP="002030CE">
            <w:pPr>
              <w:spacing w:after="0" w:line="240" w:lineRule="auto"/>
              <w:jc w:val="center"/>
              <w:rPr>
                <w:rFonts w:ascii="Times New Roman" w:hAnsi="Times New Roman"/>
                <w:sz w:val="24"/>
                <w:szCs w:val="24"/>
                <w:lang w:val="uk-UA"/>
              </w:rPr>
            </w:pPr>
            <w:r w:rsidRPr="002030CE">
              <w:rPr>
                <w:rFonts w:ascii="Times New Roman" w:hAnsi="Times New Roman"/>
                <w:sz w:val="24"/>
                <w:szCs w:val="24"/>
                <w:lang w:val="uk-UA"/>
              </w:rPr>
              <w:t>об’єктів</w:t>
            </w:r>
          </w:p>
        </w:tc>
        <w:tc>
          <w:tcPr>
            <w:tcW w:w="1678" w:type="dxa"/>
          </w:tcPr>
          <w:p w:rsidR="002030CE" w:rsidRPr="002030CE" w:rsidRDefault="002030CE" w:rsidP="002030CE">
            <w:pPr>
              <w:spacing w:after="0" w:line="240" w:lineRule="auto"/>
              <w:jc w:val="center"/>
              <w:rPr>
                <w:rFonts w:ascii="Times New Roman" w:hAnsi="Times New Roman"/>
                <w:sz w:val="24"/>
                <w:szCs w:val="24"/>
                <w:lang w:val="uk-UA"/>
              </w:rPr>
            </w:pPr>
            <w:r w:rsidRPr="002030CE">
              <w:rPr>
                <w:rFonts w:ascii="Times New Roman" w:hAnsi="Times New Roman"/>
                <w:sz w:val="24"/>
                <w:szCs w:val="24"/>
                <w:lang w:val="uk-UA"/>
              </w:rPr>
              <w:t>4200</w:t>
            </w:r>
          </w:p>
          <w:p w:rsidR="002030CE" w:rsidRPr="002030CE" w:rsidRDefault="002030CE" w:rsidP="002030CE">
            <w:pPr>
              <w:spacing w:after="0" w:line="240" w:lineRule="auto"/>
              <w:jc w:val="center"/>
              <w:rPr>
                <w:rFonts w:ascii="Times New Roman" w:hAnsi="Times New Roman"/>
                <w:sz w:val="24"/>
                <w:szCs w:val="24"/>
                <w:lang w:val="uk-UA"/>
              </w:rPr>
            </w:pPr>
          </w:p>
          <w:p w:rsidR="002030CE" w:rsidRPr="002030CE" w:rsidRDefault="002030CE" w:rsidP="002030CE">
            <w:pPr>
              <w:spacing w:after="0" w:line="240" w:lineRule="auto"/>
              <w:jc w:val="center"/>
              <w:rPr>
                <w:rFonts w:ascii="Times New Roman" w:hAnsi="Times New Roman"/>
                <w:sz w:val="24"/>
                <w:szCs w:val="24"/>
                <w:lang w:val="uk-UA"/>
              </w:rPr>
            </w:pPr>
            <w:r w:rsidRPr="002030CE">
              <w:rPr>
                <w:rFonts w:ascii="Times New Roman" w:hAnsi="Times New Roman"/>
                <w:sz w:val="24"/>
                <w:szCs w:val="24"/>
                <w:lang w:val="uk-UA"/>
              </w:rPr>
              <w:t>1</w:t>
            </w:r>
          </w:p>
        </w:tc>
      </w:tr>
      <w:tr w:rsidR="002030CE" w:rsidRPr="002030CE" w:rsidTr="00D12A6F">
        <w:tc>
          <w:tcPr>
            <w:tcW w:w="3936" w:type="dxa"/>
          </w:tcPr>
          <w:p w:rsidR="002030CE" w:rsidRPr="002030CE" w:rsidRDefault="002030CE" w:rsidP="002030CE">
            <w:pPr>
              <w:spacing w:after="0" w:line="240" w:lineRule="auto"/>
              <w:rPr>
                <w:rFonts w:ascii="Times New Roman" w:hAnsi="Times New Roman"/>
                <w:sz w:val="24"/>
                <w:szCs w:val="24"/>
                <w:lang w:val="uk-UA"/>
              </w:rPr>
            </w:pPr>
            <w:r w:rsidRPr="002030CE">
              <w:rPr>
                <w:rFonts w:ascii="Times New Roman" w:hAnsi="Times New Roman"/>
                <w:sz w:val="24"/>
                <w:szCs w:val="24"/>
                <w:lang w:val="uk-UA"/>
              </w:rPr>
              <w:t>зменшення обсягів скидів стічних вод та припинити скид забруднених стоків</w:t>
            </w:r>
          </w:p>
        </w:tc>
        <w:tc>
          <w:tcPr>
            <w:tcW w:w="3118" w:type="dxa"/>
          </w:tcPr>
          <w:p w:rsidR="002030CE" w:rsidRPr="002030CE" w:rsidRDefault="002030CE" w:rsidP="002030CE">
            <w:pPr>
              <w:spacing w:after="0" w:line="240" w:lineRule="auto"/>
              <w:jc w:val="both"/>
              <w:rPr>
                <w:rFonts w:ascii="Times New Roman" w:hAnsi="Times New Roman"/>
                <w:sz w:val="24"/>
                <w:szCs w:val="24"/>
                <w:lang w:val="uk-UA"/>
              </w:rPr>
            </w:pPr>
            <w:r w:rsidRPr="002030CE">
              <w:rPr>
                <w:rFonts w:ascii="Times New Roman" w:hAnsi="Times New Roman"/>
                <w:sz w:val="24"/>
                <w:szCs w:val="24"/>
                <w:lang w:val="uk-UA"/>
              </w:rPr>
              <w:t>- будівництво та реконструкція каналізаційних мереж і очисних споруд каналізації</w:t>
            </w:r>
          </w:p>
        </w:tc>
        <w:tc>
          <w:tcPr>
            <w:tcW w:w="1289" w:type="dxa"/>
            <w:vAlign w:val="center"/>
          </w:tcPr>
          <w:p w:rsidR="002030CE" w:rsidRPr="002030CE" w:rsidRDefault="002030CE" w:rsidP="002030CE">
            <w:pPr>
              <w:spacing w:after="0" w:line="240" w:lineRule="auto"/>
              <w:jc w:val="center"/>
              <w:rPr>
                <w:rFonts w:ascii="Times New Roman" w:hAnsi="Times New Roman"/>
                <w:sz w:val="24"/>
                <w:szCs w:val="24"/>
                <w:lang w:val="uk-UA"/>
              </w:rPr>
            </w:pPr>
            <w:r w:rsidRPr="002030CE">
              <w:rPr>
                <w:rFonts w:ascii="Times New Roman" w:hAnsi="Times New Roman"/>
                <w:sz w:val="24"/>
                <w:szCs w:val="24"/>
                <w:lang w:val="uk-UA"/>
              </w:rPr>
              <w:t>об’єктів</w:t>
            </w:r>
          </w:p>
        </w:tc>
        <w:tc>
          <w:tcPr>
            <w:tcW w:w="1678" w:type="dxa"/>
            <w:vAlign w:val="center"/>
          </w:tcPr>
          <w:p w:rsidR="002030CE" w:rsidRPr="002030CE" w:rsidRDefault="002030CE" w:rsidP="002030CE">
            <w:pPr>
              <w:spacing w:after="0" w:line="240" w:lineRule="auto"/>
              <w:jc w:val="center"/>
              <w:rPr>
                <w:rFonts w:ascii="Times New Roman" w:hAnsi="Times New Roman"/>
                <w:sz w:val="24"/>
                <w:szCs w:val="24"/>
                <w:lang w:val="uk-UA"/>
              </w:rPr>
            </w:pPr>
            <w:r w:rsidRPr="002030CE">
              <w:rPr>
                <w:rFonts w:ascii="Times New Roman" w:hAnsi="Times New Roman"/>
                <w:sz w:val="24"/>
                <w:szCs w:val="24"/>
                <w:lang w:val="uk-UA"/>
              </w:rPr>
              <w:t>14</w:t>
            </w:r>
          </w:p>
        </w:tc>
      </w:tr>
      <w:tr w:rsidR="002030CE" w:rsidRPr="002030CE" w:rsidTr="00D12A6F">
        <w:tc>
          <w:tcPr>
            <w:tcW w:w="3936" w:type="dxa"/>
          </w:tcPr>
          <w:p w:rsidR="002030CE" w:rsidRPr="002030CE" w:rsidRDefault="002030CE" w:rsidP="002030CE">
            <w:pPr>
              <w:spacing w:after="0" w:line="240" w:lineRule="auto"/>
              <w:jc w:val="both"/>
              <w:rPr>
                <w:rFonts w:ascii="Times New Roman" w:hAnsi="Times New Roman"/>
                <w:sz w:val="24"/>
                <w:szCs w:val="24"/>
                <w:lang w:val="uk-UA"/>
              </w:rPr>
            </w:pPr>
            <w:r w:rsidRPr="002030CE">
              <w:rPr>
                <w:rFonts w:ascii="Times New Roman" w:hAnsi="Times New Roman"/>
                <w:sz w:val="24"/>
                <w:szCs w:val="24"/>
                <w:lang w:val="uk-UA"/>
              </w:rPr>
              <w:t>збільшення зелених насаджень, покращення якості зелених зон міста</w:t>
            </w:r>
          </w:p>
        </w:tc>
        <w:tc>
          <w:tcPr>
            <w:tcW w:w="3118" w:type="dxa"/>
          </w:tcPr>
          <w:p w:rsidR="002030CE" w:rsidRPr="002030CE" w:rsidRDefault="002030CE" w:rsidP="002030CE">
            <w:pPr>
              <w:pStyle w:val="a6"/>
              <w:numPr>
                <w:ilvl w:val="0"/>
                <w:numId w:val="1"/>
              </w:numPr>
              <w:spacing w:after="0" w:line="240" w:lineRule="auto"/>
              <w:ind w:left="0" w:right="-74" w:firstLine="44"/>
              <w:jc w:val="both"/>
              <w:rPr>
                <w:rFonts w:ascii="Times New Roman" w:hAnsi="Times New Roman"/>
                <w:sz w:val="24"/>
                <w:szCs w:val="24"/>
                <w:lang w:val="uk-UA" w:eastAsia="ru-RU"/>
              </w:rPr>
            </w:pPr>
            <w:r w:rsidRPr="002030CE">
              <w:rPr>
                <w:rFonts w:ascii="Times New Roman" w:hAnsi="Times New Roman"/>
                <w:sz w:val="24"/>
                <w:szCs w:val="24"/>
                <w:lang w:val="uk-UA" w:eastAsia="ru-RU"/>
              </w:rPr>
              <w:t xml:space="preserve">реконструкція скверів парків, об’єктів садово-паркового мистецтва, зон рекреаційного призначення </w:t>
            </w:r>
          </w:p>
        </w:tc>
        <w:tc>
          <w:tcPr>
            <w:tcW w:w="1289" w:type="dxa"/>
            <w:vAlign w:val="center"/>
          </w:tcPr>
          <w:p w:rsidR="002030CE" w:rsidRPr="002030CE" w:rsidRDefault="002030CE" w:rsidP="002030CE">
            <w:pPr>
              <w:spacing w:after="0" w:line="240" w:lineRule="auto"/>
              <w:jc w:val="center"/>
              <w:rPr>
                <w:rFonts w:ascii="Times New Roman" w:hAnsi="Times New Roman"/>
                <w:sz w:val="24"/>
                <w:szCs w:val="24"/>
                <w:lang w:val="uk-UA"/>
              </w:rPr>
            </w:pPr>
            <w:r w:rsidRPr="002030CE">
              <w:rPr>
                <w:rFonts w:ascii="Times New Roman" w:hAnsi="Times New Roman"/>
                <w:sz w:val="24"/>
                <w:szCs w:val="24"/>
                <w:lang w:val="uk-UA"/>
              </w:rPr>
              <w:t>га</w:t>
            </w:r>
          </w:p>
          <w:p w:rsidR="002030CE" w:rsidRPr="002030CE" w:rsidRDefault="002030CE" w:rsidP="002030CE">
            <w:pPr>
              <w:spacing w:after="0" w:line="240" w:lineRule="auto"/>
              <w:jc w:val="center"/>
              <w:rPr>
                <w:rFonts w:ascii="Times New Roman" w:hAnsi="Times New Roman"/>
                <w:sz w:val="24"/>
                <w:szCs w:val="24"/>
                <w:lang w:val="uk-UA"/>
              </w:rPr>
            </w:pPr>
          </w:p>
          <w:p w:rsidR="002030CE" w:rsidRPr="002030CE" w:rsidRDefault="002030CE" w:rsidP="002030CE">
            <w:pPr>
              <w:spacing w:after="0" w:line="240" w:lineRule="auto"/>
              <w:jc w:val="center"/>
              <w:rPr>
                <w:rFonts w:ascii="Times New Roman" w:hAnsi="Times New Roman"/>
                <w:sz w:val="24"/>
                <w:szCs w:val="24"/>
                <w:lang w:val="uk-UA"/>
              </w:rPr>
            </w:pPr>
          </w:p>
          <w:p w:rsidR="002030CE" w:rsidRPr="002030CE" w:rsidRDefault="002030CE" w:rsidP="002030CE">
            <w:pPr>
              <w:spacing w:after="0" w:line="240" w:lineRule="auto"/>
              <w:jc w:val="center"/>
              <w:rPr>
                <w:rFonts w:ascii="Times New Roman" w:hAnsi="Times New Roman"/>
                <w:sz w:val="24"/>
                <w:szCs w:val="24"/>
                <w:lang w:val="uk-UA"/>
              </w:rPr>
            </w:pPr>
            <w:r w:rsidRPr="002030CE">
              <w:rPr>
                <w:rFonts w:ascii="Times New Roman" w:hAnsi="Times New Roman"/>
                <w:sz w:val="24"/>
                <w:szCs w:val="24"/>
                <w:lang w:val="uk-UA"/>
              </w:rPr>
              <w:t>об’єктів</w:t>
            </w:r>
          </w:p>
        </w:tc>
        <w:tc>
          <w:tcPr>
            <w:tcW w:w="1678" w:type="dxa"/>
            <w:vAlign w:val="center"/>
          </w:tcPr>
          <w:p w:rsidR="002030CE" w:rsidRPr="002030CE" w:rsidRDefault="002030CE" w:rsidP="002030CE">
            <w:pPr>
              <w:spacing w:after="0" w:line="240" w:lineRule="auto"/>
              <w:jc w:val="center"/>
              <w:rPr>
                <w:rFonts w:ascii="Times New Roman" w:hAnsi="Times New Roman"/>
                <w:sz w:val="24"/>
                <w:szCs w:val="24"/>
                <w:lang w:val="uk-UA"/>
              </w:rPr>
            </w:pPr>
            <w:r w:rsidRPr="002030CE">
              <w:rPr>
                <w:rFonts w:ascii="Times New Roman" w:hAnsi="Times New Roman"/>
                <w:sz w:val="24"/>
                <w:szCs w:val="24"/>
                <w:lang w:val="uk-UA"/>
              </w:rPr>
              <w:t>70,65</w:t>
            </w:r>
          </w:p>
          <w:p w:rsidR="002030CE" w:rsidRPr="002030CE" w:rsidRDefault="002030CE" w:rsidP="002030CE">
            <w:pPr>
              <w:spacing w:after="0" w:line="240" w:lineRule="auto"/>
              <w:jc w:val="center"/>
              <w:rPr>
                <w:rFonts w:ascii="Times New Roman" w:hAnsi="Times New Roman"/>
                <w:sz w:val="24"/>
                <w:szCs w:val="24"/>
                <w:lang w:val="uk-UA"/>
              </w:rPr>
            </w:pPr>
          </w:p>
          <w:p w:rsidR="002030CE" w:rsidRPr="002030CE" w:rsidRDefault="002030CE" w:rsidP="002030CE">
            <w:pPr>
              <w:spacing w:after="0" w:line="240" w:lineRule="auto"/>
              <w:jc w:val="center"/>
              <w:rPr>
                <w:rFonts w:ascii="Times New Roman" w:hAnsi="Times New Roman"/>
                <w:sz w:val="24"/>
                <w:szCs w:val="24"/>
                <w:lang w:val="uk-UA"/>
              </w:rPr>
            </w:pPr>
          </w:p>
          <w:p w:rsidR="002030CE" w:rsidRPr="002030CE" w:rsidRDefault="002030CE" w:rsidP="002030CE">
            <w:pPr>
              <w:spacing w:after="0" w:line="240" w:lineRule="auto"/>
              <w:jc w:val="center"/>
              <w:rPr>
                <w:rFonts w:ascii="Times New Roman" w:hAnsi="Times New Roman"/>
                <w:sz w:val="24"/>
                <w:szCs w:val="24"/>
                <w:lang w:val="uk-UA"/>
              </w:rPr>
            </w:pPr>
            <w:r w:rsidRPr="002030CE">
              <w:rPr>
                <w:rFonts w:ascii="Times New Roman" w:hAnsi="Times New Roman"/>
                <w:sz w:val="24"/>
                <w:szCs w:val="24"/>
                <w:lang w:val="uk-UA"/>
              </w:rPr>
              <w:t>10</w:t>
            </w:r>
          </w:p>
        </w:tc>
      </w:tr>
      <w:tr w:rsidR="002030CE" w:rsidRPr="002030CE" w:rsidTr="00D12A6F">
        <w:tc>
          <w:tcPr>
            <w:tcW w:w="3936" w:type="dxa"/>
          </w:tcPr>
          <w:p w:rsidR="002030CE" w:rsidRPr="002030CE" w:rsidRDefault="002030CE" w:rsidP="002030CE">
            <w:pPr>
              <w:spacing w:after="0" w:line="240" w:lineRule="auto"/>
              <w:jc w:val="both"/>
              <w:rPr>
                <w:rFonts w:ascii="Times New Roman" w:hAnsi="Times New Roman"/>
                <w:sz w:val="24"/>
                <w:szCs w:val="24"/>
                <w:lang w:val="uk-UA"/>
              </w:rPr>
            </w:pPr>
            <w:r w:rsidRPr="002030CE">
              <w:rPr>
                <w:rFonts w:ascii="Times New Roman" w:hAnsi="Times New Roman"/>
                <w:sz w:val="24"/>
                <w:szCs w:val="24"/>
                <w:lang w:val="uk-UA"/>
              </w:rPr>
              <w:t>зменшення розвитку екзогенних процесів на території міста</w:t>
            </w:r>
          </w:p>
        </w:tc>
        <w:tc>
          <w:tcPr>
            <w:tcW w:w="3118" w:type="dxa"/>
          </w:tcPr>
          <w:p w:rsidR="002030CE" w:rsidRPr="002030CE" w:rsidRDefault="002030CE" w:rsidP="002030CE">
            <w:pPr>
              <w:pStyle w:val="a6"/>
              <w:numPr>
                <w:ilvl w:val="0"/>
                <w:numId w:val="1"/>
              </w:numPr>
              <w:spacing w:after="0" w:line="240" w:lineRule="auto"/>
              <w:ind w:left="0" w:right="-74" w:firstLine="44"/>
              <w:jc w:val="both"/>
              <w:rPr>
                <w:rFonts w:ascii="Times New Roman" w:hAnsi="Times New Roman"/>
                <w:sz w:val="24"/>
                <w:szCs w:val="24"/>
                <w:lang w:val="uk-UA" w:eastAsia="ru-RU"/>
              </w:rPr>
            </w:pPr>
            <w:r w:rsidRPr="002030CE">
              <w:rPr>
                <w:rFonts w:ascii="Times New Roman" w:hAnsi="Times New Roman"/>
                <w:sz w:val="24"/>
                <w:szCs w:val="24"/>
                <w:lang w:val="uk-UA" w:eastAsia="ru-RU"/>
              </w:rPr>
              <w:t xml:space="preserve">ліквідація наслідків підтоплення шляхом </w:t>
            </w:r>
            <w:r w:rsidRPr="002030CE">
              <w:rPr>
                <w:rFonts w:ascii="Times New Roman" w:hAnsi="Times New Roman"/>
                <w:sz w:val="24"/>
                <w:szCs w:val="24"/>
                <w:lang w:val="uk-UA" w:eastAsia="ru-RU"/>
              </w:rPr>
              <w:lastRenderedPageBreak/>
              <w:t>будівництва дренажних колекторів</w:t>
            </w:r>
          </w:p>
          <w:p w:rsidR="002030CE" w:rsidRPr="002030CE" w:rsidRDefault="002030CE" w:rsidP="002030CE">
            <w:pPr>
              <w:pStyle w:val="a6"/>
              <w:numPr>
                <w:ilvl w:val="0"/>
                <w:numId w:val="1"/>
              </w:numPr>
              <w:spacing w:after="0" w:line="240" w:lineRule="auto"/>
              <w:ind w:left="0" w:right="-74" w:firstLine="44"/>
              <w:jc w:val="both"/>
              <w:rPr>
                <w:rFonts w:ascii="Times New Roman" w:hAnsi="Times New Roman"/>
                <w:sz w:val="24"/>
                <w:szCs w:val="24"/>
                <w:lang w:val="uk-UA" w:eastAsia="ru-RU"/>
              </w:rPr>
            </w:pPr>
            <w:r w:rsidRPr="002030CE">
              <w:rPr>
                <w:rFonts w:ascii="Times New Roman" w:hAnsi="Times New Roman"/>
                <w:sz w:val="24"/>
                <w:szCs w:val="24"/>
                <w:lang w:val="uk-UA" w:eastAsia="ru-RU"/>
              </w:rPr>
              <w:t>будівництво берегоукріплювальних споруд</w:t>
            </w:r>
          </w:p>
        </w:tc>
        <w:tc>
          <w:tcPr>
            <w:tcW w:w="1289" w:type="dxa"/>
            <w:vAlign w:val="center"/>
          </w:tcPr>
          <w:p w:rsidR="002030CE" w:rsidRPr="002030CE" w:rsidRDefault="002030CE" w:rsidP="002030CE">
            <w:pPr>
              <w:spacing w:after="0" w:line="240" w:lineRule="auto"/>
              <w:jc w:val="center"/>
              <w:rPr>
                <w:rFonts w:ascii="Times New Roman" w:hAnsi="Times New Roman"/>
                <w:sz w:val="24"/>
                <w:szCs w:val="24"/>
                <w:lang w:val="uk-UA"/>
              </w:rPr>
            </w:pPr>
            <w:r w:rsidRPr="002030CE">
              <w:rPr>
                <w:rFonts w:ascii="Times New Roman" w:hAnsi="Times New Roman"/>
                <w:sz w:val="24"/>
                <w:szCs w:val="24"/>
                <w:lang w:val="uk-UA"/>
              </w:rPr>
              <w:lastRenderedPageBreak/>
              <w:t>м</w:t>
            </w:r>
          </w:p>
          <w:p w:rsidR="002030CE" w:rsidRPr="002030CE" w:rsidRDefault="002030CE" w:rsidP="002030CE">
            <w:pPr>
              <w:spacing w:after="0" w:line="240" w:lineRule="auto"/>
              <w:jc w:val="center"/>
              <w:rPr>
                <w:rFonts w:ascii="Times New Roman" w:hAnsi="Times New Roman"/>
                <w:sz w:val="24"/>
                <w:szCs w:val="24"/>
                <w:lang w:val="uk-UA"/>
              </w:rPr>
            </w:pPr>
          </w:p>
          <w:p w:rsidR="002030CE" w:rsidRPr="002030CE" w:rsidRDefault="002030CE" w:rsidP="002030CE">
            <w:pPr>
              <w:spacing w:after="0" w:line="240" w:lineRule="auto"/>
              <w:jc w:val="center"/>
              <w:rPr>
                <w:rFonts w:ascii="Times New Roman" w:hAnsi="Times New Roman"/>
                <w:sz w:val="24"/>
                <w:szCs w:val="24"/>
                <w:lang w:val="uk-UA"/>
              </w:rPr>
            </w:pPr>
          </w:p>
          <w:p w:rsidR="002030CE" w:rsidRPr="002030CE" w:rsidRDefault="002030CE" w:rsidP="002030CE">
            <w:pPr>
              <w:spacing w:after="0" w:line="240" w:lineRule="auto"/>
              <w:jc w:val="center"/>
              <w:rPr>
                <w:rFonts w:ascii="Times New Roman" w:hAnsi="Times New Roman"/>
                <w:sz w:val="24"/>
                <w:szCs w:val="24"/>
                <w:lang w:val="uk-UA"/>
              </w:rPr>
            </w:pPr>
            <w:r w:rsidRPr="002030CE">
              <w:rPr>
                <w:rFonts w:ascii="Times New Roman" w:hAnsi="Times New Roman"/>
                <w:sz w:val="24"/>
                <w:szCs w:val="24"/>
                <w:lang w:val="uk-UA"/>
              </w:rPr>
              <w:lastRenderedPageBreak/>
              <w:t>об’єктів</w:t>
            </w:r>
          </w:p>
        </w:tc>
        <w:tc>
          <w:tcPr>
            <w:tcW w:w="1678" w:type="dxa"/>
            <w:vAlign w:val="center"/>
          </w:tcPr>
          <w:p w:rsidR="002030CE" w:rsidRPr="002030CE" w:rsidRDefault="002030CE" w:rsidP="002030CE">
            <w:pPr>
              <w:spacing w:after="0" w:line="240" w:lineRule="auto"/>
              <w:jc w:val="center"/>
              <w:rPr>
                <w:rFonts w:ascii="Times New Roman" w:hAnsi="Times New Roman"/>
                <w:sz w:val="24"/>
                <w:szCs w:val="24"/>
                <w:lang w:val="uk-UA"/>
              </w:rPr>
            </w:pPr>
            <w:r w:rsidRPr="002030CE">
              <w:rPr>
                <w:rFonts w:ascii="Times New Roman" w:hAnsi="Times New Roman"/>
                <w:sz w:val="24"/>
                <w:szCs w:val="24"/>
                <w:lang w:val="uk-UA"/>
              </w:rPr>
              <w:lastRenderedPageBreak/>
              <w:t>8685</w:t>
            </w:r>
          </w:p>
          <w:p w:rsidR="002030CE" w:rsidRPr="002030CE" w:rsidRDefault="002030CE" w:rsidP="002030CE">
            <w:pPr>
              <w:spacing w:after="0" w:line="240" w:lineRule="auto"/>
              <w:jc w:val="center"/>
              <w:rPr>
                <w:rFonts w:ascii="Times New Roman" w:hAnsi="Times New Roman"/>
                <w:sz w:val="24"/>
                <w:szCs w:val="24"/>
                <w:lang w:val="uk-UA"/>
              </w:rPr>
            </w:pPr>
          </w:p>
          <w:p w:rsidR="002030CE" w:rsidRPr="002030CE" w:rsidRDefault="002030CE" w:rsidP="002030CE">
            <w:pPr>
              <w:spacing w:after="0" w:line="240" w:lineRule="auto"/>
              <w:jc w:val="center"/>
              <w:rPr>
                <w:rFonts w:ascii="Times New Roman" w:hAnsi="Times New Roman"/>
                <w:sz w:val="24"/>
                <w:szCs w:val="24"/>
                <w:lang w:val="uk-UA"/>
              </w:rPr>
            </w:pPr>
          </w:p>
          <w:p w:rsidR="002030CE" w:rsidRPr="002030CE" w:rsidRDefault="002030CE" w:rsidP="002030CE">
            <w:pPr>
              <w:spacing w:after="0" w:line="240" w:lineRule="auto"/>
              <w:jc w:val="center"/>
              <w:rPr>
                <w:rFonts w:ascii="Times New Roman" w:hAnsi="Times New Roman"/>
                <w:sz w:val="24"/>
                <w:szCs w:val="24"/>
                <w:lang w:val="uk-UA"/>
              </w:rPr>
            </w:pPr>
            <w:r w:rsidRPr="002030CE">
              <w:rPr>
                <w:rFonts w:ascii="Times New Roman" w:hAnsi="Times New Roman"/>
                <w:sz w:val="24"/>
                <w:szCs w:val="24"/>
                <w:lang w:val="uk-UA"/>
              </w:rPr>
              <w:lastRenderedPageBreak/>
              <w:t>2</w:t>
            </w:r>
          </w:p>
        </w:tc>
      </w:tr>
    </w:tbl>
    <w:p w:rsidR="002030CE" w:rsidRPr="002030CE" w:rsidRDefault="002030CE" w:rsidP="002030CE">
      <w:pPr>
        <w:spacing w:after="0" w:line="240" w:lineRule="auto"/>
        <w:jc w:val="both"/>
        <w:rPr>
          <w:rFonts w:ascii="Times New Roman" w:hAnsi="Times New Roman"/>
          <w:sz w:val="24"/>
          <w:szCs w:val="24"/>
          <w:lang w:val="uk-UA"/>
        </w:rPr>
      </w:pPr>
      <w:r w:rsidRPr="002030CE">
        <w:rPr>
          <w:rFonts w:ascii="Times New Roman" w:hAnsi="Times New Roman"/>
          <w:b/>
          <w:sz w:val="24"/>
          <w:szCs w:val="24"/>
          <w:lang w:val="uk-UA"/>
        </w:rPr>
        <w:lastRenderedPageBreak/>
        <w:tab/>
      </w:r>
      <w:r w:rsidRPr="002030CE">
        <w:rPr>
          <w:rFonts w:ascii="Times New Roman" w:hAnsi="Times New Roman"/>
          <w:sz w:val="24"/>
          <w:szCs w:val="24"/>
          <w:lang w:val="uk-UA"/>
        </w:rPr>
        <w:t>Таким чином, запропоновані показники допоможуть місцевим, регіональним і національним органам влади, а також громадськості, відстежувати вплив на стан довкілля реалізації Програми.</w:t>
      </w:r>
    </w:p>
    <w:p w:rsidR="002030CE" w:rsidRPr="002030CE" w:rsidRDefault="002030CE" w:rsidP="002030CE">
      <w:pPr>
        <w:spacing w:after="0" w:line="240" w:lineRule="auto"/>
        <w:ind w:firstLine="709"/>
        <w:jc w:val="both"/>
        <w:rPr>
          <w:rFonts w:ascii="Times New Roman" w:hAnsi="Times New Roman"/>
          <w:sz w:val="24"/>
          <w:szCs w:val="24"/>
          <w:lang w:val="uk-UA"/>
        </w:rPr>
      </w:pPr>
      <w:r w:rsidRPr="002030CE">
        <w:rPr>
          <w:rFonts w:ascii="Times New Roman" w:hAnsi="Times New Roman"/>
          <w:sz w:val="24"/>
          <w:szCs w:val="24"/>
          <w:lang w:val="uk-UA"/>
        </w:rPr>
        <w:t>У</w:t>
      </w:r>
      <w:r w:rsidRPr="002030CE">
        <w:rPr>
          <w:rFonts w:ascii="Times New Roman" w:hAnsi="Times New Roman"/>
          <w:sz w:val="24"/>
          <w:szCs w:val="24"/>
          <w:lang w:val="uk-UA"/>
        </w:rPr>
        <w:t xml:space="preserve"> місті Миколаєві здійснюватиметься реалізація 23 міських   програм розвитку, які затверджені Миколаївською міською радою станом на 01.10.2021, перелік яких наведено у </w:t>
      </w:r>
      <w:r w:rsidRPr="002030CE">
        <w:rPr>
          <w:rFonts w:ascii="Times New Roman" w:hAnsi="Times New Roman"/>
          <w:sz w:val="24"/>
          <w:szCs w:val="24"/>
          <w:lang w:val="uk-UA"/>
        </w:rPr>
        <w:t>таблиці</w:t>
      </w:r>
      <w:r w:rsidRPr="002030CE">
        <w:rPr>
          <w:rFonts w:ascii="Times New Roman" w:hAnsi="Times New Roman"/>
          <w:sz w:val="24"/>
          <w:szCs w:val="24"/>
          <w:lang w:val="uk-UA"/>
        </w:rPr>
        <w:t>, та може бути уточнений протягом року. Відповідальними виконавцями міських  програм розвитку є  11 виконавчих органів Миколаївської міської ради, Миколаївське регіональне управління Державної спеціалізованої фінансової установи «Державний фонд сприяння молодіжному житловому будівництву», МКП «</w:t>
      </w:r>
      <w:proofErr w:type="spellStart"/>
      <w:r w:rsidRPr="002030CE">
        <w:rPr>
          <w:rFonts w:ascii="Times New Roman" w:hAnsi="Times New Roman"/>
          <w:sz w:val="24"/>
          <w:szCs w:val="24"/>
          <w:lang w:val="uk-UA"/>
        </w:rPr>
        <w:t>Миколаївводоканал</w:t>
      </w:r>
      <w:proofErr w:type="spellEnd"/>
      <w:r w:rsidRPr="002030CE">
        <w:rPr>
          <w:rFonts w:ascii="Times New Roman" w:hAnsi="Times New Roman"/>
          <w:sz w:val="24"/>
          <w:szCs w:val="24"/>
          <w:lang w:val="uk-UA"/>
        </w:rPr>
        <w:t>».</w:t>
      </w:r>
    </w:p>
    <w:p w:rsidR="002030CE" w:rsidRPr="002030CE" w:rsidRDefault="002030CE" w:rsidP="002030CE">
      <w:pPr>
        <w:shd w:val="clear" w:color="auto" w:fill="FFFFFF"/>
        <w:spacing w:after="0" w:line="240" w:lineRule="auto"/>
        <w:rPr>
          <w:b/>
          <w:color w:val="000000"/>
          <w:sz w:val="24"/>
          <w:szCs w:val="24"/>
          <w:lang w:val="uk-UA"/>
        </w:rPr>
      </w:pPr>
    </w:p>
    <w:p w:rsidR="002030CE" w:rsidRPr="002030CE" w:rsidRDefault="002030CE" w:rsidP="002030CE">
      <w:pPr>
        <w:shd w:val="clear" w:color="auto" w:fill="FFFFFF"/>
        <w:spacing w:after="0" w:line="240" w:lineRule="auto"/>
        <w:rPr>
          <w:rFonts w:ascii="Times New Roman" w:hAnsi="Times New Roman"/>
          <w:sz w:val="24"/>
          <w:szCs w:val="24"/>
          <w:lang w:val="uk-UA"/>
        </w:rPr>
      </w:pPr>
      <w:r w:rsidRPr="002030CE">
        <w:rPr>
          <w:rFonts w:ascii="Times New Roman" w:hAnsi="Times New Roman"/>
          <w:sz w:val="24"/>
          <w:szCs w:val="24"/>
          <w:lang w:val="uk-UA"/>
        </w:rPr>
        <w:t xml:space="preserve">Перелік міських  програм розвитку, які  діють у 2022 </w:t>
      </w:r>
      <w:r w:rsidRPr="002030CE">
        <w:rPr>
          <w:rFonts w:ascii="Times New Roman" w:hAnsi="Times New Roman"/>
          <w:sz w:val="24"/>
          <w:szCs w:val="24"/>
          <w:lang w:val="uk-UA"/>
        </w:rPr>
        <w:t>-2024 роках</w:t>
      </w:r>
    </w:p>
    <w:p w:rsidR="002030CE" w:rsidRPr="00981D39" w:rsidRDefault="002030CE" w:rsidP="002030CE">
      <w:pPr>
        <w:pStyle w:val="aa"/>
        <w:shd w:val="clear" w:color="auto" w:fill="FFFFFF"/>
        <w:spacing w:after="0"/>
        <w:jc w:val="center"/>
        <w:rPr>
          <w:b/>
          <w:bCs/>
          <w:color w:val="00B05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742"/>
        <w:gridCol w:w="3544"/>
        <w:gridCol w:w="1642"/>
      </w:tblGrid>
      <w:tr w:rsidR="002030CE" w:rsidRPr="007D263E" w:rsidTr="002030CE">
        <w:trPr>
          <w:tblHeader/>
        </w:trPr>
        <w:tc>
          <w:tcPr>
            <w:tcW w:w="648" w:type="dxa"/>
            <w:shd w:val="clear" w:color="auto" w:fill="FFFFFF"/>
          </w:tcPr>
          <w:p w:rsidR="002030CE" w:rsidRPr="007D263E" w:rsidRDefault="002030CE" w:rsidP="002030CE">
            <w:pPr>
              <w:pStyle w:val="1"/>
              <w:shd w:val="clear" w:color="auto" w:fill="FFFFFF"/>
              <w:spacing w:line="240" w:lineRule="auto"/>
              <w:rPr>
                <w:color w:val="000000"/>
                <w:sz w:val="24"/>
                <w:szCs w:val="24"/>
              </w:rPr>
            </w:pPr>
            <w:r w:rsidRPr="007D263E">
              <w:rPr>
                <w:color w:val="000000"/>
                <w:sz w:val="24"/>
                <w:szCs w:val="24"/>
              </w:rPr>
              <w:t>№ з/п</w:t>
            </w:r>
          </w:p>
        </w:tc>
        <w:tc>
          <w:tcPr>
            <w:tcW w:w="3742" w:type="dxa"/>
            <w:shd w:val="clear" w:color="auto" w:fill="FFFFFF"/>
          </w:tcPr>
          <w:p w:rsidR="002030CE" w:rsidRPr="007D263E" w:rsidRDefault="002030CE" w:rsidP="002030CE">
            <w:pPr>
              <w:pStyle w:val="1"/>
              <w:shd w:val="clear" w:color="auto" w:fill="FFFFFF"/>
              <w:spacing w:line="240" w:lineRule="auto"/>
              <w:jc w:val="center"/>
              <w:rPr>
                <w:color w:val="000000"/>
                <w:sz w:val="24"/>
                <w:szCs w:val="24"/>
              </w:rPr>
            </w:pPr>
            <w:r w:rsidRPr="007D263E">
              <w:rPr>
                <w:color w:val="000000"/>
                <w:sz w:val="24"/>
                <w:szCs w:val="24"/>
              </w:rPr>
              <w:t>Назва програми</w:t>
            </w:r>
          </w:p>
        </w:tc>
        <w:tc>
          <w:tcPr>
            <w:tcW w:w="3544" w:type="dxa"/>
            <w:shd w:val="clear" w:color="auto" w:fill="FFFFFF"/>
          </w:tcPr>
          <w:p w:rsidR="002030CE" w:rsidRPr="007D263E" w:rsidRDefault="002030CE" w:rsidP="002030CE">
            <w:pPr>
              <w:shd w:val="clear" w:color="auto" w:fill="FFFFFF"/>
              <w:spacing w:after="0" w:line="240" w:lineRule="auto"/>
              <w:jc w:val="center"/>
              <w:rPr>
                <w:rFonts w:ascii="Times New Roman" w:hAnsi="Times New Roman"/>
                <w:color w:val="000000"/>
                <w:sz w:val="24"/>
                <w:szCs w:val="24"/>
              </w:rPr>
            </w:pPr>
            <w:proofErr w:type="spellStart"/>
            <w:r w:rsidRPr="007D263E">
              <w:rPr>
                <w:rFonts w:ascii="Times New Roman" w:hAnsi="Times New Roman"/>
                <w:color w:val="000000"/>
                <w:sz w:val="24"/>
                <w:szCs w:val="24"/>
              </w:rPr>
              <w:t>Відповідальний</w:t>
            </w:r>
            <w:proofErr w:type="spellEnd"/>
            <w:r w:rsidRPr="007D263E">
              <w:rPr>
                <w:rFonts w:ascii="Times New Roman" w:hAnsi="Times New Roman"/>
                <w:color w:val="000000"/>
                <w:sz w:val="24"/>
                <w:szCs w:val="24"/>
              </w:rPr>
              <w:t xml:space="preserve"> </w:t>
            </w:r>
            <w:proofErr w:type="spellStart"/>
            <w:r w:rsidRPr="007D263E">
              <w:rPr>
                <w:rFonts w:ascii="Times New Roman" w:hAnsi="Times New Roman"/>
                <w:color w:val="000000"/>
                <w:sz w:val="24"/>
                <w:szCs w:val="24"/>
              </w:rPr>
              <w:t>виконавець</w:t>
            </w:r>
            <w:proofErr w:type="spellEnd"/>
          </w:p>
          <w:p w:rsidR="002030CE" w:rsidRPr="007D263E" w:rsidRDefault="002030CE" w:rsidP="002030CE">
            <w:pPr>
              <w:shd w:val="clear" w:color="auto" w:fill="FFFFFF"/>
              <w:spacing w:after="0" w:line="240" w:lineRule="auto"/>
              <w:jc w:val="center"/>
              <w:rPr>
                <w:rFonts w:ascii="Times New Roman" w:hAnsi="Times New Roman"/>
                <w:color w:val="000000"/>
                <w:sz w:val="24"/>
                <w:szCs w:val="24"/>
              </w:rPr>
            </w:pPr>
            <w:r w:rsidRPr="007D263E">
              <w:rPr>
                <w:rFonts w:ascii="Times New Roman" w:hAnsi="Times New Roman"/>
                <w:color w:val="000000"/>
                <w:sz w:val="24"/>
                <w:szCs w:val="24"/>
              </w:rPr>
              <w:t>(координатор)</w:t>
            </w:r>
          </w:p>
        </w:tc>
        <w:tc>
          <w:tcPr>
            <w:tcW w:w="1642" w:type="dxa"/>
            <w:shd w:val="clear" w:color="auto" w:fill="FFFFFF"/>
          </w:tcPr>
          <w:p w:rsidR="002030CE" w:rsidRPr="007D263E" w:rsidRDefault="002030CE" w:rsidP="002030CE">
            <w:pPr>
              <w:shd w:val="clear" w:color="auto" w:fill="FFFFFF"/>
              <w:spacing w:after="0" w:line="240" w:lineRule="auto"/>
              <w:jc w:val="center"/>
              <w:rPr>
                <w:rFonts w:ascii="Times New Roman" w:hAnsi="Times New Roman"/>
                <w:color w:val="000000"/>
                <w:sz w:val="24"/>
                <w:szCs w:val="24"/>
              </w:rPr>
            </w:pPr>
            <w:r w:rsidRPr="007D263E">
              <w:rPr>
                <w:rFonts w:ascii="Times New Roman" w:hAnsi="Times New Roman"/>
                <w:color w:val="000000"/>
                <w:sz w:val="24"/>
                <w:szCs w:val="24"/>
              </w:rPr>
              <w:t>Дата та</w:t>
            </w:r>
          </w:p>
          <w:p w:rsidR="002030CE" w:rsidRPr="007D263E" w:rsidRDefault="002030CE" w:rsidP="002030CE">
            <w:pPr>
              <w:shd w:val="clear" w:color="auto" w:fill="FFFFFF"/>
              <w:spacing w:after="0" w:line="240" w:lineRule="auto"/>
              <w:jc w:val="center"/>
              <w:rPr>
                <w:rFonts w:ascii="Times New Roman" w:hAnsi="Times New Roman"/>
                <w:color w:val="000000"/>
                <w:sz w:val="24"/>
                <w:szCs w:val="24"/>
              </w:rPr>
            </w:pPr>
            <w:r w:rsidRPr="007D263E">
              <w:rPr>
                <w:rFonts w:ascii="Times New Roman" w:hAnsi="Times New Roman"/>
                <w:color w:val="000000"/>
                <w:sz w:val="24"/>
                <w:szCs w:val="24"/>
              </w:rPr>
              <w:t xml:space="preserve"> № </w:t>
            </w:r>
            <w:proofErr w:type="spellStart"/>
            <w:r w:rsidRPr="007D263E">
              <w:rPr>
                <w:rFonts w:ascii="Times New Roman" w:hAnsi="Times New Roman"/>
                <w:color w:val="000000"/>
                <w:sz w:val="24"/>
                <w:szCs w:val="24"/>
              </w:rPr>
              <w:t>реєстрації</w:t>
            </w:r>
            <w:proofErr w:type="spellEnd"/>
            <w:r w:rsidRPr="007D263E">
              <w:rPr>
                <w:rFonts w:ascii="Times New Roman" w:hAnsi="Times New Roman"/>
                <w:color w:val="000000"/>
                <w:sz w:val="24"/>
                <w:szCs w:val="24"/>
              </w:rPr>
              <w:t xml:space="preserve"> </w:t>
            </w:r>
            <w:proofErr w:type="spellStart"/>
            <w:r w:rsidRPr="007D263E">
              <w:rPr>
                <w:rFonts w:ascii="Times New Roman" w:hAnsi="Times New Roman"/>
                <w:color w:val="000000"/>
                <w:sz w:val="24"/>
                <w:szCs w:val="24"/>
              </w:rPr>
              <w:t>програми</w:t>
            </w:r>
            <w:proofErr w:type="spellEnd"/>
          </w:p>
        </w:tc>
      </w:tr>
      <w:tr w:rsidR="002030CE" w:rsidRPr="007D263E" w:rsidTr="002030CE">
        <w:tc>
          <w:tcPr>
            <w:tcW w:w="648" w:type="dxa"/>
          </w:tcPr>
          <w:p w:rsidR="002030CE" w:rsidRPr="007D263E" w:rsidRDefault="002030CE" w:rsidP="002030CE">
            <w:pPr>
              <w:pStyle w:val="ca3eeeiacee5"/>
              <w:keepNext w:val="0"/>
              <w:widowControl/>
              <w:numPr>
                <w:ilvl w:val="0"/>
                <w:numId w:val="3"/>
              </w:numPr>
              <w:shd w:val="clear" w:color="auto" w:fill="FFFFFF"/>
              <w:autoSpaceDE/>
              <w:autoSpaceDN/>
              <w:adjustRightInd/>
              <w:rPr>
                <w:color w:val="000000"/>
                <w:szCs w:val="24"/>
              </w:rPr>
            </w:pPr>
          </w:p>
        </w:tc>
        <w:tc>
          <w:tcPr>
            <w:tcW w:w="3742" w:type="dxa"/>
          </w:tcPr>
          <w:p w:rsidR="002030CE" w:rsidRPr="007D263E" w:rsidRDefault="002030CE" w:rsidP="002030CE">
            <w:pPr>
              <w:pStyle w:val="ca3eeeiacee5"/>
              <w:keepNext w:val="0"/>
              <w:widowControl/>
              <w:shd w:val="clear" w:color="auto" w:fill="FFFFFF"/>
              <w:autoSpaceDE/>
              <w:adjustRightInd/>
              <w:rPr>
                <w:szCs w:val="24"/>
              </w:rPr>
            </w:pPr>
            <w:r w:rsidRPr="007D263E">
              <w:rPr>
                <w:szCs w:val="24"/>
              </w:rPr>
              <w:t>Міська програма «Соціальний захист» на 2020-2022 роки</w:t>
            </w:r>
          </w:p>
          <w:p w:rsidR="002030CE" w:rsidRPr="007D263E" w:rsidRDefault="002030CE" w:rsidP="002030CE">
            <w:pPr>
              <w:shd w:val="clear" w:color="auto" w:fill="FFFFFF"/>
              <w:tabs>
                <w:tab w:val="left" w:pos="0"/>
                <w:tab w:val="left" w:pos="7125"/>
              </w:tabs>
              <w:spacing w:after="0" w:line="240" w:lineRule="auto"/>
              <w:rPr>
                <w:rFonts w:ascii="Times New Roman" w:hAnsi="Times New Roman"/>
                <w:sz w:val="24"/>
                <w:szCs w:val="24"/>
              </w:rPr>
            </w:pPr>
          </w:p>
        </w:tc>
        <w:tc>
          <w:tcPr>
            <w:tcW w:w="3544" w:type="dxa"/>
          </w:tcPr>
          <w:p w:rsidR="002030CE" w:rsidRPr="007D263E" w:rsidRDefault="002030CE" w:rsidP="002030CE">
            <w:pPr>
              <w:shd w:val="clear" w:color="auto" w:fill="FFFFFF"/>
              <w:tabs>
                <w:tab w:val="left" w:pos="0"/>
                <w:tab w:val="left" w:pos="7125"/>
              </w:tabs>
              <w:spacing w:after="0" w:line="240" w:lineRule="auto"/>
              <w:jc w:val="center"/>
              <w:rPr>
                <w:rFonts w:ascii="Times New Roman" w:hAnsi="Times New Roman"/>
                <w:sz w:val="24"/>
                <w:szCs w:val="24"/>
              </w:rPr>
            </w:pPr>
            <w:r w:rsidRPr="007D263E">
              <w:rPr>
                <w:rFonts w:ascii="Times New Roman" w:hAnsi="Times New Roman"/>
                <w:sz w:val="24"/>
                <w:szCs w:val="24"/>
              </w:rPr>
              <w:t xml:space="preserve">департамент </w:t>
            </w:r>
            <w:proofErr w:type="spellStart"/>
            <w:r w:rsidRPr="007D263E">
              <w:rPr>
                <w:rFonts w:ascii="Times New Roman" w:hAnsi="Times New Roman"/>
                <w:sz w:val="24"/>
                <w:szCs w:val="24"/>
              </w:rPr>
              <w:t>праці</w:t>
            </w:r>
            <w:proofErr w:type="spellEnd"/>
            <w:r w:rsidRPr="007D263E">
              <w:rPr>
                <w:rFonts w:ascii="Times New Roman" w:hAnsi="Times New Roman"/>
                <w:sz w:val="24"/>
                <w:szCs w:val="24"/>
              </w:rPr>
              <w:t xml:space="preserve"> та </w:t>
            </w:r>
            <w:proofErr w:type="spellStart"/>
            <w:r w:rsidRPr="007D263E">
              <w:rPr>
                <w:rFonts w:ascii="Times New Roman" w:hAnsi="Times New Roman"/>
                <w:sz w:val="24"/>
                <w:szCs w:val="24"/>
              </w:rPr>
              <w:t>соціального</w:t>
            </w:r>
            <w:proofErr w:type="spellEnd"/>
            <w:r w:rsidRPr="007D263E">
              <w:rPr>
                <w:rFonts w:ascii="Times New Roman" w:hAnsi="Times New Roman"/>
                <w:sz w:val="24"/>
                <w:szCs w:val="24"/>
              </w:rPr>
              <w:t xml:space="preserve"> </w:t>
            </w:r>
            <w:proofErr w:type="spellStart"/>
            <w:r w:rsidRPr="007D263E">
              <w:rPr>
                <w:rFonts w:ascii="Times New Roman" w:hAnsi="Times New Roman"/>
                <w:sz w:val="24"/>
                <w:szCs w:val="24"/>
              </w:rPr>
              <w:t>захисту</w:t>
            </w:r>
            <w:proofErr w:type="spellEnd"/>
            <w:r w:rsidRPr="007D263E">
              <w:rPr>
                <w:rFonts w:ascii="Times New Roman" w:hAnsi="Times New Roman"/>
                <w:sz w:val="24"/>
                <w:szCs w:val="24"/>
              </w:rPr>
              <w:t xml:space="preserve"> </w:t>
            </w:r>
            <w:proofErr w:type="spellStart"/>
            <w:r w:rsidRPr="007D263E">
              <w:rPr>
                <w:rFonts w:ascii="Times New Roman" w:hAnsi="Times New Roman"/>
                <w:sz w:val="24"/>
                <w:szCs w:val="24"/>
              </w:rPr>
              <w:t>населення</w:t>
            </w:r>
            <w:proofErr w:type="spellEnd"/>
            <w:r w:rsidRPr="007D263E">
              <w:rPr>
                <w:rFonts w:ascii="Times New Roman" w:hAnsi="Times New Roman"/>
                <w:sz w:val="24"/>
                <w:szCs w:val="24"/>
              </w:rPr>
              <w:t xml:space="preserve"> ММР</w:t>
            </w:r>
          </w:p>
        </w:tc>
        <w:tc>
          <w:tcPr>
            <w:tcW w:w="1642" w:type="dxa"/>
          </w:tcPr>
          <w:p w:rsidR="002030CE" w:rsidRPr="007D263E" w:rsidRDefault="002030CE" w:rsidP="002030CE">
            <w:pPr>
              <w:shd w:val="clear" w:color="auto" w:fill="FFFFFF"/>
              <w:tabs>
                <w:tab w:val="left" w:pos="1452"/>
              </w:tabs>
              <w:spacing w:after="0" w:line="240" w:lineRule="auto"/>
              <w:jc w:val="center"/>
              <w:rPr>
                <w:rFonts w:ascii="Times New Roman" w:hAnsi="Times New Roman"/>
                <w:sz w:val="24"/>
                <w:szCs w:val="24"/>
              </w:rPr>
            </w:pPr>
            <w:r w:rsidRPr="007D263E">
              <w:rPr>
                <w:rFonts w:ascii="Times New Roman" w:hAnsi="Times New Roman"/>
                <w:sz w:val="24"/>
                <w:szCs w:val="24"/>
              </w:rPr>
              <w:t>20.12.2019</w:t>
            </w:r>
          </w:p>
          <w:p w:rsidR="002030CE" w:rsidRPr="007D263E" w:rsidRDefault="002030CE" w:rsidP="002030CE">
            <w:pPr>
              <w:shd w:val="clear" w:color="auto" w:fill="FFFFFF"/>
              <w:tabs>
                <w:tab w:val="left" w:pos="0"/>
                <w:tab w:val="left" w:pos="7125"/>
              </w:tabs>
              <w:spacing w:after="0" w:line="240" w:lineRule="auto"/>
              <w:jc w:val="center"/>
              <w:rPr>
                <w:rFonts w:ascii="Times New Roman" w:hAnsi="Times New Roman"/>
                <w:sz w:val="24"/>
                <w:szCs w:val="24"/>
              </w:rPr>
            </w:pPr>
            <w:r w:rsidRPr="007D263E">
              <w:rPr>
                <w:rFonts w:ascii="Times New Roman" w:hAnsi="Times New Roman"/>
                <w:sz w:val="24"/>
                <w:szCs w:val="24"/>
              </w:rPr>
              <w:t>№</w:t>
            </w:r>
            <w:r w:rsidRPr="007D263E">
              <w:rPr>
                <w:rFonts w:ascii="Times New Roman" w:hAnsi="Times New Roman"/>
                <w:bCs/>
                <w:sz w:val="24"/>
                <w:szCs w:val="24"/>
                <w:shd w:val="clear" w:color="auto" w:fill="FFFFFF"/>
              </w:rPr>
              <w:t>56/60</w:t>
            </w:r>
          </w:p>
        </w:tc>
      </w:tr>
      <w:tr w:rsidR="002030CE" w:rsidRPr="007D263E" w:rsidTr="002030CE">
        <w:tc>
          <w:tcPr>
            <w:tcW w:w="648" w:type="dxa"/>
          </w:tcPr>
          <w:p w:rsidR="002030CE" w:rsidRPr="007D263E" w:rsidRDefault="002030CE" w:rsidP="002030CE">
            <w:pPr>
              <w:numPr>
                <w:ilvl w:val="0"/>
                <w:numId w:val="3"/>
              </w:numPr>
              <w:shd w:val="clear" w:color="auto" w:fill="FFFFFF"/>
              <w:spacing w:after="0" w:line="240" w:lineRule="auto"/>
              <w:jc w:val="both"/>
              <w:rPr>
                <w:rFonts w:ascii="Times New Roman" w:hAnsi="Times New Roman"/>
                <w:color w:val="000000"/>
                <w:sz w:val="24"/>
                <w:szCs w:val="24"/>
              </w:rPr>
            </w:pPr>
          </w:p>
        </w:tc>
        <w:tc>
          <w:tcPr>
            <w:tcW w:w="3742" w:type="dxa"/>
          </w:tcPr>
          <w:p w:rsidR="002030CE" w:rsidRPr="007D263E" w:rsidRDefault="002030CE" w:rsidP="002030CE">
            <w:pPr>
              <w:pStyle w:val="ca3eeeiacee5"/>
              <w:keepNext w:val="0"/>
              <w:widowControl/>
              <w:shd w:val="clear" w:color="auto" w:fill="FFFFFF"/>
              <w:autoSpaceDE/>
              <w:adjustRightInd/>
              <w:rPr>
                <w:szCs w:val="24"/>
              </w:rPr>
            </w:pPr>
            <w:r w:rsidRPr="007D263E">
              <w:rPr>
                <w:szCs w:val="24"/>
              </w:rPr>
              <w:t xml:space="preserve">Програма реформування та розвитку  житлово-комунального господарства </w:t>
            </w:r>
            <w:proofErr w:type="spellStart"/>
            <w:r w:rsidRPr="007D263E">
              <w:rPr>
                <w:szCs w:val="24"/>
              </w:rPr>
              <w:t>м.Миколаєва</w:t>
            </w:r>
            <w:proofErr w:type="spellEnd"/>
            <w:r w:rsidRPr="007D263E">
              <w:rPr>
                <w:szCs w:val="24"/>
              </w:rPr>
              <w:t xml:space="preserve"> на 2020-2024 роки</w:t>
            </w:r>
          </w:p>
        </w:tc>
        <w:tc>
          <w:tcPr>
            <w:tcW w:w="3544" w:type="dxa"/>
          </w:tcPr>
          <w:p w:rsidR="002030CE" w:rsidRPr="007D263E" w:rsidRDefault="002030CE" w:rsidP="002030CE">
            <w:pPr>
              <w:shd w:val="clear" w:color="auto" w:fill="FFFFFF"/>
              <w:spacing w:after="0" w:line="240" w:lineRule="auto"/>
              <w:jc w:val="center"/>
              <w:rPr>
                <w:rFonts w:ascii="Times New Roman" w:hAnsi="Times New Roman"/>
                <w:sz w:val="24"/>
                <w:szCs w:val="24"/>
              </w:rPr>
            </w:pPr>
            <w:r w:rsidRPr="007D263E">
              <w:rPr>
                <w:rFonts w:ascii="Times New Roman" w:hAnsi="Times New Roman"/>
                <w:sz w:val="24"/>
                <w:szCs w:val="24"/>
              </w:rPr>
              <w:t xml:space="preserve">департамент </w:t>
            </w:r>
            <w:proofErr w:type="spellStart"/>
            <w:r w:rsidRPr="007D263E">
              <w:rPr>
                <w:rFonts w:ascii="Times New Roman" w:hAnsi="Times New Roman"/>
                <w:sz w:val="24"/>
                <w:szCs w:val="24"/>
              </w:rPr>
              <w:t>житлово-комунального</w:t>
            </w:r>
            <w:proofErr w:type="spellEnd"/>
            <w:r w:rsidRPr="007D263E">
              <w:rPr>
                <w:rFonts w:ascii="Times New Roman" w:hAnsi="Times New Roman"/>
                <w:sz w:val="24"/>
                <w:szCs w:val="24"/>
              </w:rPr>
              <w:t xml:space="preserve"> </w:t>
            </w:r>
            <w:proofErr w:type="spellStart"/>
            <w:r w:rsidRPr="007D263E">
              <w:rPr>
                <w:rFonts w:ascii="Times New Roman" w:hAnsi="Times New Roman"/>
                <w:sz w:val="24"/>
                <w:szCs w:val="24"/>
              </w:rPr>
              <w:t>господарства</w:t>
            </w:r>
            <w:proofErr w:type="spellEnd"/>
            <w:r w:rsidRPr="007D263E">
              <w:rPr>
                <w:rFonts w:ascii="Times New Roman" w:hAnsi="Times New Roman"/>
                <w:sz w:val="24"/>
                <w:szCs w:val="24"/>
              </w:rPr>
              <w:t xml:space="preserve"> ММР</w:t>
            </w:r>
          </w:p>
        </w:tc>
        <w:tc>
          <w:tcPr>
            <w:tcW w:w="1642" w:type="dxa"/>
          </w:tcPr>
          <w:p w:rsidR="002030CE" w:rsidRPr="007D263E" w:rsidRDefault="002030CE" w:rsidP="002030CE">
            <w:pPr>
              <w:shd w:val="clear" w:color="auto" w:fill="FFFFFF"/>
              <w:spacing w:after="0" w:line="240" w:lineRule="auto"/>
              <w:jc w:val="center"/>
              <w:rPr>
                <w:rFonts w:ascii="Times New Roman" w:hAnsi="Times New Roman"/>
                <w:sz w:val="24"/>
                <w:szCs w:val="24"/>
              </w:rPr>
            </w:pPr>
            <w:r w:rsidRPr="007D263E">
              <w:rPr>
                <w:rFonts w:ascii="Times New Roman" w:hAnsi="Times New Roman"/>
                <w:sz w:val="24"/>
                <w:szCs w:val="24"/>
              </w:rPr>
              <w:t xml:space="preserve">20.12.2019 </w:t>
            </w:r>
          </w:p>
          <w:p w:rsidR="002030CE" w:rsidRPr="007D263E" w:rsidRDefault="002030CE" w:rsidP="002030CE">
            <w:pPr>
              <w:shd w:val="clear" w:color="auto" w:fill="FFFFFF"/>
              <w:spacing w:after="0" w:line="240" w:lineRule="auto"/>
              <w:jc w:val="center"/>
              <w:rPr>
                <w:rFonts w:ascii="Times New Roman" w:hAnsi="Times New Roman"/>
                <w:sz w:val="24"/>
                <w:szCs w:val="24"/>
              </w:rPr>
            </w:pPr>
            <w:r w:rsidRPr="007D263E">
              <w:rPr>
                <w:rFonts w:ascii="Times New Roman" w:hAnsi="Times New Roman"/>
                <w:sz w:val="24"/>
                <w:szCs w:val="24"/>
              </w:rPr>
              <w:t>№</w:t>
            </w:r>
            <w:r w:rsidRPr="007D263E">
              <w:rPr>
                <w:rFonts w:ascii="Times New Roman" w:hAnsi="Times New Roman"/>
                <w:bCs/>
                <w:sz w:val="24"/>
                <w:szCs w:val="24"/>
                <w:shd w:val="clear" w:color="auto" w:fill="FFFFFF"/>
              </w:rPr>
              <w:t>56/62</w:t>
            </w:r>
          </w:p>
        </w:tc>
      </w:tr>
      <w:tr w:rsidR="002030CE" w:rsidRPr="007D263E" w:rsidTr="002030CE">
        <w:tc>
          <w:tcPr>
            <w:tcW w:w="648" w:type="dxa"/>
          </w:tcPr>
          <w:p w:rsidR="002030CE" w:rsidRPr="007D263E" w:rsidRDefault="002030CE" w:rsidP="002030CE">
            <w:pPr>
              <w:numPr>
                <w:ilvl w:val="0"/>
                <w:numId w:val="3"/>
              </w:numPr>
              <w:shd w:val="clear" w:color="auto" w:fill="FFFFFF"/>
              <w:spacing w:after="0" w:line="240" w:lineRule="auto"/>
              <w:jc w:val="both"/>
              <w:rPr>
                <w:rFonts w:ascii="Times New Roman" w:hAnsi="Times New Roman"/>
                <w:color w:val="000000"/>
                <w:sz w:val="24"/>
                <w:szCs w:val="24"/>
              </w:rPr>
            </w:pPr>
          </w:p>
        </w:tc>
        <w:tc>
          <w:tcPr>
            <w:tcW w:w="3742" w:type="dxa"/>
          </w:tcPr>
          <w:p w:rsidR="002030CE" w:rsidRPr="007D263E" w:rsidRDefault="002030CE" w:rsidP="002030CE">
            <w:pPr>
              <w:shd w:val="clear" w:color="auto" w:fill="FFFFFF"/>
              <w:spacing w:after="0" w:line="240" w:lineRule="auto"/>
              <w:rPr>
                <w:rFonts w:ascii="Times New Roman" w:hAnsi="Times New Roman"/>
                <w:sz w:val="24"/>
                <w:szCs w:val="24"/>
              </w:rPr>
            </w:pPr>
            <w:proofErr w:type="spellStart"/>
            <w:r w:rsidRPr="007D263E">
              <w:rPr>
                <w:rFonts w:ascii="Times New Roman" w:hAnsi="Times New Roman"/>
                <w:sz w:val="24"/>
                <w:szCs w:val="24"/>
              </w:rPr>
              <w:t>Екологічна</w:t>
            </w:r>
            <w:proofErr w:type="spellEnd"/>
            <w:r w:rsidRPr="007D263E">
              <w:rPr>
                <w:rFonts w:ascii="Times New Roman" w:hAnsi="Times New Roman"/>
                <w:sz w:val="24"/>
                <w:szCs w:val="24"/>
              </w:rPr>
              <w:t xml:space="preserve"> </w:t>
            </w:r>
            <w:proofErr w:type="spellStart"/>
            <w:r w:rsidRPr="007D263E">
              <w:rPr>
                <w:rFonts w:ascii="Times New Roman" w:hAnsi="Times New Roman"/>
                <w:sz w:val="24"/>
                <w:szCs w:val="24"/>
              </w:rPr>
              <w:t>політика</w:t>
            </w:r>
            <w:proofErr w:type="spellEnd"/>
            <w:r w:rsidRPr="007D263E">
              <w:rPr>
                <w:rFonts w:ascii="Times New Roman" w:hAnsi="Times New Roman"/>
                <w:sz w:val="24"/>
                <w:szCs w:val="24"/>
              </w:rPr>
              <w:t xml:space="preserve"> </w:t>
            </w:r>
            <w:proofErr w:type="spellStart"/>
            <w:r w:rsidRPr="007D263E">
              <w:rPr>
                <w:rFonts w:ascii="Times New Roman" w:hAnsi="Times New Roman"/>
                <w:sz w:val="24"/>
                <w:szCs w:val="24"/>
              </w:rPr>
              <w:t>м.Миколаєва</w:t>
            </w:r>
            <w:proofErr w:type="spellEnd"/>
            <w:r w:rsidRPr="007D263E">
              <w:rPr>
                <w:rFonts w:ascii="Times New Roman" w:hAnsi="Times New Roman"/>
                <w:sz w:val="24"/>
                <w:szCs w:val="24"/>
              </w:rPr>
              <w:t xml:space="preserve"> </w:t>
            </w:r>
          </w:p>
          <w:p w:rsidR="002030CE" w:rsidRPr="007D263E" w:rsidRDefault="002030CE" w:rsidP="002030CE">
            <w:pPr>
              <w:pStyle w:val="ca3eeeiacee5"/>
              <w:keepNext w:val="0"/>
              <w:widowControl/>
              <w:shd w:val="clear" w:color="auto" w:fill="FFFFFF"/>
              <w:autoSpaceDE/>
              <w:adjustRightInd/>
              <w:rPr>
                <w:szCs w:val="24"/>
              </w:rPr>
            </w:pPr>
          </w:p>
        </w:tc>
        <w:tc>
          <w:tcPr>
            <w:tcW w:w="3544" w:type="dxa"/>
          </w:tcPr>
          <w:p w:rsidR="002030CE" w:rsidRPr="007D263E" w:rsidRDefault="002030CE" w:rsidP="002030CE">
            <w:pPr>
              <w:shd w:val="clear" w:color="auto" w:fill="FFFFFF"/>
              <w:spacing w:after="0" w:line="240" w:lineRule="auto"/>
              <w:jc w:val="center"/>
              <w:rPr>
                <w:rFonts w:ascii="Times New Roman" w:hAnsi="Times New Roman"/>
                <w:sz w:val="24"/>
                <w:szCs w:val="24"/>
              </w:rPr>
            </w:pPr>
            <w:r w:rsidRPr="007D263E">
              <w:rPr>
                <w:rFonts w:ascii="Times New Roman" w:hAnsi="Times New Roman"/>
                <w:sz w:val="24"/>
                <w:szCs w:val="24"/>
              </w:rPr>
              <w:t xml:space="preserve">департамент </w:t>
            </w:r>
            <w:proofErr w:type="spellStart"/>
            <w:r w:rsidRPr="007D263E">
              <w:rPr>
                <w:rFonts w:ascii="Times New Roman" w:hAnsi="Times New Roman"/>
                <w:sz w:val="24"/>
                <w:szCs w:val="24"/>
              </w:rPr>
              <w:t>житлово-комунального</w:t>
            </w:r>
            <w:proofErr w:type="spellEnd"/>
            <w:r w:rsidRPr="007D263E">
              <w:rPr>
                <w:rFonts w:ascii="Times New Roman" w:hAnsi="Times New Roman"/>
                <w:sz w:val="24"/>
                <w:szCs w:val="24"/>
              </w:rPr>
              <w:t xml:space="preserve"> </w:t>
            </w:r>
            <w:proofErr w:type="spellStart"/>
            <w:r w:rsidRPr="007D263E">
              <w:rPr>
                <w:rFonts w:ascii="Times New Roman" w:hAnsi="Times New Roman"/>
                <w:sz w:val="24"/>
                <w:szCs w:val="24"/>
              </w:rPr>
              <w:t>господарства</w:t>
            </w:r>
            <w:proofErr w:type="spellEnd"/>
            <w:r w:rsidRPr="007D263E">
              <w:rPr>
                <w:rFonts w:ascii="Times New Roman" w:hAnsi="Times New Roman"/>
                <w:sz w:val="24"/>
                <w:szCs w:val="24"/>
              </w:rPr>
              <w:t xml:space="preserve"> ММР</w:t>
            </w:r>
          </w:p>
        </w:tc>
        <w:tc>
          <w:tcPr>
            <w:tcW w:w="1642" w:type="dxa"/>
          </w:tcPr>
          <w:p w:rsidR="002030CE" w:rsidRPr="007D263E" w:rsidRDefault="002030CE" w:rsidP="002030CE">
            <w:pPr>
              <w:shd w:val="clear" w:color="auto" w:fill="FFFFFF"/>
              <w:tabs>
                <w:tab w:val="left" w:pos="1452"/>
              </w:tabs>
              <w:spacing w:after="0" w:line="240" w:lineRule="auto"/>
              <w:jc w:val="center"/>
              <w:rPr>
                <w:rFonts w:ascii="Times New Roman" w:hAnsi="Times New Roman"/>
                <w:sz w:val="24"/>
                <w:szCs w:val="24"/>
              </w:rPr>
            </w:pPr>
            <w:r w:rsidRPr="007D263E">
              <w:rPr>
                <w:rFonts w:ascii="Times New Roman" w:hAnsi="Times New Roman"/>
                <w:sz w:val="24"/>
                <w:szCs w:val="24"/>
              </w:rPr>
              <w:t xml:space="preserve">23.12.2011 </w:t>
            </w:r>
          </w:p>
          <w:p w:rsidR="002030CE" w:rsidRPr="007D263E" w:rsidRDefault="002030CE" w:rsidP="002030CE">
            <w:pPr>
              <w:shd w:val="clear" w:color="auto" w:fill="FFFFFF"/>
              <w:tabs>
                <w:tab w:val="left" w:pos="1452"/>
              </w:tabs>
              <w:spacing w:after="0" w:line="240" w:lineRule="auto"/>
              <w:jc w:val="center"/>
              <w:rPr>
                <w:rFonts w:ascii="Times New Roman" w:hAnsi="Times New Roman"/>
                <w:sz w:val="24"/>
                <w:szCs w:val="24"/>
              </w:rPr>
            </w:pPr>
            <w:r w:rsidRPr="007D263E">
              <w:rPr>
                <w:rFonts w:ascii="Times New Roman" w:hAnsi="Times New Roman"/>
                <w:sz w:val="24"/>
                <w:szCs w:val="24"/>
              </w:rPr>
              <w:t>№12/19</w:t>
            </w:r>
          </w:p>
        </w:tc>
      </w:tr>
      <w:tr w:rsidR="002030CE" w:rsidRPr="007D263E" w:rsidTr="002030CE">
        <w:tc>
          <w:tcPr>
            <w:tcW w:w="648" w:type="dxa"/>
          </w:tcPr>
          <w:p w:rsidR="002030CE" w:rsidRPr="007D263E" w:rsidRDefault="002030CE" w:rsidP="002030CE">
            <w:pPr>
              <w:numPr>
                <w:ilvl w:val="0"/>
                <w:numId w:val="3"/>
              </w:numPr>
              <w:shd w:val="clear" w:color="auto" w:fill="FFFFFF"/>
              <w:spacing w:after="0" w:line="240" w:lineRule="auto"/>
              <w:jc w:val="both"/>
              <w:rPr>
                <w:rFonts w:ascii="Times New Roman" w:hAnsi="Times New Roman"/>
                <w:color w:val="000000"/>
                <w:sz w:val="24"/>
                <w:szCs w:val="24"/>
              </w:rPr>
            </w:pPr>
          </w:p>
        </w:tc>
        <w:tc>
          <w:tcPr>
            <w:tcW w:w="3742" w:type="dxa"/>
          </w:tcPr>
          <w:p w:rsidR="002030CE" w:rsidRPr="007D263E" w:rsidRDefault="002030CE" w:rsidP="002030CE">
            <w:pPr>
              <w:shd w:val="clear" w:color="auto" w:fill="FFFFFF"/>
              <w:spacing w:after="0" w:line="240" w:lineRule="auto"/>
              <w:jc w:val="both"/>
              <w:rPr>
                <w:rFonts w:ascii="Times New Roman" w:hAnsi="Times New Roman"/>
                <w:sz w:val="24"/>
                <w:szCs w:val="24"/>
              </w:rPr>
            </w:pPr>
            <w:proofErr w:type="spellStart"/>
            <w:r w:rsidRPr="007D263E">
              <w:rPr>
                <w:rFonts w:ascii="Times New Roman" w:hAnsi="Times New Roman"/>
                <w:sz w:val="24"/>
                <w:szCs w:val="24"/>
              </w:rPr>
              <w:t>Міська</w:t>
            </w:r>
            <w:proofErr w:type="spellEnd"/>
            <w:r w:rsidRPr="007D263E">
              <w:rPr>
                <w:rFonts w:ascii="Times New Roman" w:hAnsi="Times New Roman"/>
                <w:sz w:val="24"/>
                <w:szCs w:val="24"/>
              </w:rPr>
              <w:t xml:space="preserve"> </w:t>
            </w:r>
            <w:proofErr w:type="spellStart"/>
            <w:r w:rsidRPr="007D263E">
              <w:rPr>
                <w:rFonts w:ascii="Times New Roman" w:hAnsi="Times New Roman"/>
                <w:sz w:val="24"/>
                <w:szCs w:val="24"/>
              </w:rPr>
              <w:t>цільова</w:t>
            </w:r>
            <w:proofErr w:type="spellEnd"/>
            <w:r w:rsidRPr="007D263E">
              <w:rPr>
                <w:rFonts w:ascii="Times New Roman" w:hAnsi="Times New Roman"/>
                <w:sz w:val="24"/>
                <w:szCs w:val="24"/>
              </w:rPr>
              <w:t xml:space="preserve"> </w:t>
            </w:r>
            <w:proofErr w:type="spellStart"/>
            <w:r w:rsidRPr="007D263E">
              <w:rPr>
                <w:rFonts w:ascii="Times New Roman" w:hAnsi="Times New Roman"/>
                <w:sz w:val="24"/>
                <w:szCs w:val="24"/>
              </w:rPr>
              <w:t>програма</w:t>
            </w:r>
            <w:proofErr w:type="spellEnd"/>
            <w:r w:rsidRPr="007D263E">
              <w:rPr>
                <w:rFonts w:ascii="Times New Roman" w:hAnsi="Times New Roman"/>
                <w:sz w:val="24"/>
                <w:szCs w:val="24"/>
              </w:rPr>
              <w:t xml:space="preserve"> </w:t>
            </w:r>
            <w:proofErr w:type="spellStart"/>
            <w:r w:rsidRPr="007D263E">
              <w:rPr>
                <w:rFonts w:ascii="Times New Roman" w:hAnsi="Times New Roman"/>
                <w:sz w:val="24"/>
                <w:szCs w:val="24"/>
              </w:rPr>
              <w:t>поводження</w:t>
            </w:r>
            <w:proofErr w:type="spellEnd"/>
            <w:r w:rsidRPr="007D263E">
              <w:rPr>
                <w:rFonts w:ascii="Times New Roman" w:hAnsi="Times New Roman"/>
                <w:sz w:val="24"/>
                <w:szCs w:val="24"/>
              </w:rPr>
              <w:t xml:space="preserve"> з </w:t>
            </w:r>
            <w:proofErr w:type="spellStart"/>
            <w:r w:rsidRPr="007D263E">
              <w:rPr>
                <w:rFonts w:ascii="Times New Roman" w:hAnsi="Times New Roman"/>
                <w:sz w:val="24"/>
                <w:szCs w:val="24"/>
              </w:rPr>
              <w:t>побутовими</w:t>
            </w:r>
            <w:proofErr w:type="spellEnd"/>
            <w:r w:rsidRPr="007D263E">
              <w:rPr>
                <w:rFonts w:ascii="Times New Roman" w:hAnsi="Times New Roman"/>
                <w:sz w:val="24"/>
                <w:szCs w:val="24"/>
              </w:rPr>
              <w:t xml:space="preserve"> </w:t>
            </w:r>
            <w:proofErr w:type="spellStart"/>
            <w:r w:rsidRPr="007D263E">
              <w:rPr>
                <w:rFonts w:ascii="Times New Roman" w:hAnsi="Times New Roman"/>
                <w:sz w:val="24"/>
                <w:szCs w:val="24"/>
              </w:rPr>
              <w:t>відходами</w:t>
            </w:r>
            <w:proofErr w:type="spellEnd"/>
            <w:r w:rsidRPr="007D263E">
              <w:rPr>
                <w:rFonts w:ascii="Times New Roman" w:hAnsi="Times New Roman"/>
                <w:sz w:val="24"/>
                <w:szCs w:val="24"/>
              </w:rPr>
              <w:t xml:space="preserve"> на 2020-2022 роки</w:t>
            </w:r>
          </w:p>
        </w:tc>
        <w:tc>
          <w:tcPr>
            <w:tcW w:w="3544" w:type="dxa"/>
          </w:tcPr>
          <w:p w:rsidR="002030CE" w:rsidRPr="007D263E" w:rsidRDefault="002030CE" w:rsidP="002030CE">
            <w:pPr>
              <w:shd w:val="clear" w:color="auto" w:fill="FFFFFF"/>
              <w:tabs>
                <w:tab w:val="left" w:pos="0"/>
                <w:tab w:val="left" w:pos="7125"/>
              </w:tabs>
              <w:spacing w:after="0" w:line="240" w:lineRule="auto"/>
              <w:jc w:val="center"/>
              <w:rPr>
                <w:rFonts w:ascii="Times New Roman" w:hAnsi="Times New Roman"/>
                <w:sz w:val="24"/>
                <w:szCs w:val="24"/>
              </w:rPr>
            </w:pPr>
            <w:r w:rsidRPr="007D263E">
              <w:rPr>
                <w:rFonts w:ascii="Times New Roman" w:hAnsi="Times New Roman"/>
                <w:sz w:val="24"/>
                <w:szCs w:val="24"/>
              </w:rPr>
              <w:t xml:space="preserve">департамент </w:t>
            </w:r>
            <w:proofErr w:type="spellStart"/>
            <w:r w:rsidRPr="007D263E">
              <w:rPr>
                <w:rFonts w:ascii="Times New Roman" w:hAnsi="Times New Roman"/>
                <w:sz w:val="24"/>
                <w:szCs w:val="24"/>
              </w:rPr>
              <w:t>житлово-комунального</w:t>
            </w:r>
            <w:proofErr w:type="spellEnd"/>
            <w:r w:rsidRPr="007D263E">
              <w:rPr>
                <w:rFonts w:ascii="Times New Roman" w:hAnsi="Times New Roman"/>
                <w:sz w:val="24"/>
                <w:szCs w:val="24"/>
              </w:rPr>
              <w:t xml:space="preserve"> </w:t>
            </w:r>
            <w:proofErr w:type="spellStart"/>
            <w:r w:rsidRPr="007D263E">
              <w:rPr>
                <w:rFonts w:ascii="Times New Roman" w:hAnsi="Times New Roman"/>
                <w:sz w:val="24"/>
                <w:szCs w:val="24"/>
              </w:rPr>
              <w:t>господарства</w:t>
            </w:r>
            <w:proofErr w:type="spellEnd"/>
            <w:r w:rsidRPr="007D263E">
              <w:rPr>
                <w:rFonts w:ascii="Times New Roman" w:hAnsi="Times New Roman"/>
                <w:sz w:val="24"/>
                <w:szCs w:val="24"/>
              </w:rPr>
              <w:t xml:space="preserve"> ММР</w:t>
            </w:r>
          </w:p>
        </w:tc>
        <w:tc>
          <w:tcPr>
            <w:tcW w:w="1642" w:type="dxa"/>
          </w:tcPr>
          <w:p w:rsidR="002030CE" w:rsidRPr="007D263E" w:rsidRDefault="002030CE" w:rsidP="002030CE">
            <w:pPr>
              <w:shd w:val="clear" w:color="auto" w:fill="FFFFFF"/>
              <w:tabs>
                <w:tab w:val="left" w:pos="1452"/>
              </w:tabs>
              <w:spacing w:after="0" w:line="240" w:lineRule="auto"/>
              <w:jc w:val="center"/>
              <w:rPr>
                <w:rFonts w:ascii="Times New Roman" w:hAnsi="Times New Roman"/>
                <w:sz w:val="24"/>
                <w:szCs w:val="24"/>
                <w:shd w:val="clear" w:color="auto" w:fill="FFFFFF"/>
              </w:rPr>
            </w:pPr>
            <w:r w:rsidRPr="007D263E">
              <w:rPr>
                <w:rFonts w:ascii="Times New Roman" w:hAnsi="Times New Roman"/>
                <w:sz w:val="24"/>
                <w:szCs w:val="24"/>
                <w:shd w:val="clear" w:color="auto" w:fill="FFFFFF"/>
              </w:rPr>
              <w:t xml:space="preserve">20.12.2019 </w:t>
            </w:r>
          </w:p>
          <w:p w:rsidR="002030CE" w:rsidRPr="007D263E" w:rsidRDefault="002030CE" w:rsidP="002030CE">
            <w:pPr>
              <w:shd w:val="clear" w:color="auto" w:fill="FFFFFF"/>
              <w:tabs>
                <w:tab w:val="left" w:pos="1452"/>
              </w:tabs>
              <w:spacing w:after="0" w:line="240" w:lineRule="auto"/>
              <w:jc w:val="center"/>
              <w:rPr>
                <w:rFonts w:ascii="Times New Roman" w:hAnsi="Times New Roman"/>
                <w:sz w:val="24"/>
                <w:szCs w:val="24"/>
              </w:rPr>
            </w:pPr>
            <w:r w:rsidRPr="007D263E">
              <w:rPr>
                <w:rFonts w:ascii="Times New Roman" w:hAnsi="Times New Roman"/>
                <w:sz w:val="24"/>
                <w:szCs w:val="24"/>
                <w:shd w:val="clear" w:color="auto" w:fill="FFFFFF"/>
              </w:rPr>
              <w:t>№56/66</w:t>
            </w:r>
          </w:p>
        </w:tc>
      </w:tr>
      <w:tr w:rsidR="002030CE" w:rsidRPr="007D263E" w:rsidTr="002030CE">
        <w:tc>
          <w:tcPr>
            <w:tcW w:w="648" w:type="dxa"/>
          </w:tcPr>
          <w:p w:rsidR="002030CE" w:rsidRPr="007D263E" w:rsidRDefault="002030CE" w:rsidP="002030CE">
            <w:pPr>
              <w:numPr>
                <w:ilvl w:val="0"/>
                <w:numId w:val="3"/>
              </w:numPr>
              <w:shd w:val="clear" w:color="auto" w:fill="FFFFFF"/>
              <w:spacing w:after="0" w:line="240" w:lineRule="auto"/>
              <w:jc w:val="both"/>
              <w:rPr>
                <w:rFonts w:ascii="Times New Roman" w:hAnsi="Times New Roman"/>
                <w:color w:val="000000"/>
                <w:sz w:val="24"/>
                <w:szCs w:val="24"/>
              </w:rPr>
            </w:pPr>
          </w:p>
        </w:tc>
        <w:tc>
          <w:tcPr>
            <w:tcW w:w="3742" w:type="dxa"/>
          </w:tcPr>
          <w:p w:rsidR="002030CE" w:rsidRPr="007D263E" w:rsidRDefault="002030CE" w:rsidP="002030CE">
            <w:pPr>
              <w:pStyle w:val="ca3eeeiacee5"/>
              <w:keepNext w:val="0"/>
              <w:widowControl/>
              <w:shd w:val="clear" w:color="auto" w:fill="FFFFFF"/>
              <w:autoSpaceDE/>
              <w:adjustRightInd/>
              <w:rPr>
                <w:szCs w:val="24"/>
              </w:rPr>
            </w:pPr>
            <w:r w:rsidRPr="007D263E">
              <w:rPr>
                <w:szCs w:val="24"/>
              </w:rPr>
              <w:t xml:space="preserve">Програма поводження з котами і собаками та регулювання чисельності безпритульних тварин гуманними методами у </w:t>
            </w:r>
            <w:proofErr w:type="spellStart"/>
            <w:r w:rsidRPr="007D263E">
              <w:rPr>
                <w:szCs w:val="24"/>
              </w:rPr>
              <w:t>м.Миколаєві</w:t>
            </w:r>
            <w:proofErr w:type="spellEnd"/>
            <w:r w:rsidRPr="007D263E">
              <w:rPr>
                <w:szCs w:val="24"/>
              </w:rPr>
              <w:t xml:space="preserve"> на 2020-2024 роки</w:t>
            </w:r>
          </w:p>
        </w:tc>
        <w:tc>
          <w:tcPr>
            <w:tcW w:w="3544" w:type="dxa"/>
          </w:tcPr>
          <w:p w:rsidR="002030CE" w:rsidRPr="007D263E" w:rsidRDefault="002030CE" w:rsidP="002030CE">
            <w:pPr>
              <w:shd w:val="clear" w:color="auto" w:fill="FFFFFF"/>
              <w:tabs>
                <w:tab w:val="left" w:pos="0"/>
                <w:tab w:val="left" w:pos="7125"/>
              </w:tabs>
              <w:spacing w:after="0" w:line="240" w:lineRule="auto"/>
              <w:jc w:val="center"/>
              <w:rPr>
                <w:rFonts w:ascii="Times New Roman" w:hAnsi="Times New Roman"/>
                <w:sz w:val="24"/>
                <w:szCs w:val="24"/>
              </w:rPr>
            </w:pPr>
            <w:r w:rsidRPr="007D263E">
              <w:rPr>
                <w:rFonts w:ascii="Times New Roman" w:hAnsi="Times New Roman"/>
                <w:sz w:val="24"/>
                <w:szCs w:val="24"/>
              </w:rPr>
              <w:t xml:space="preserve">департамент </w:t>
            </w:r>
            <w:proofErr w:type="spellStart"/>
            <w:r w:rsidRPr="007D263E">
              <w:rPr>
                <w:rFonts w:ascii="Times New Roman" w:hAnsi="Times New Roman"/>
                <w:sz w:val="24"/>
                <w:szCs w:val="24"/>
              </w:rPr>
              <w:t>житлово-комунального</w:t>
            </w:r>
            <w:proofErr w:type="spellEnd"/>
            <w:r w:rsidRPr="007D263E">
              <w:rPr>
                <w:rFonts w:ascii="Times New Roman" w:hAnsi="Times New Roman"/>
                <w:sz w:val="24"/>
                <w:szCs w:val="24"/>
              </w:rPr>
              <w:t xml:space="preserve"> </w:t>
            </w:r>
            <w:proofErr w:type="spellStart"/>
            <w:r w:rsidRPr="007D263E">
              <w:rPr>
                <w:rFonts w:ascii="Times New Roman" w:hAnsi="Times New Roman"/>
                <w:sz w:val="24"/>
                <w:szCs w:val="24"/>
              </w:rPr>
              <w:t>господарства</w:t>
            </w:r>
            <w:proofErr w:type="spellEnd"/>
            <w:r w:rsidRPr="007D263E">
              <w:rPr>
                <w:rFonts w:ascii="Times New Roman" w:hAnsi="Times New Roman"/>
                <w:sz w:val="24"/>
                <w:szCs w:val="24"/>
              </w:rPr>
              <w:t xml:space="preserve"> ММР</w:t>
            </w:r>
          </w:p>
        </w:tc>
        <w:tc>
          <w:tcPr>
            <w:tcW w:w="1642" w:type="dxa"/>
          </w:tcPr>
          <w:p w:rsidR="002030CE" w:rsidRPr="007D263E" w:rsidRDefault="002030CE" w:rsidP="002030CE">
            <w:pPr>
              <w:shd w:val="clear" w:color="auto" w:fill="FFFFFF"/>
              <w:tabs>
                <w:tab w:val="left" w:pos="0"/>
                <w:tab w:val="left" w:pos="7125"/>
              </w:tabs>
              <w:spacing w:after="0" w:line="240" w:lineRule="auto"/>
              <w:jc w:val="center"/>
              <w:rPr>
                <w:rFonts w:ascii="Times New Roman" w:hAnsi="Times New Roman"/>
                <w:sz w:val="24"/>
                <w:szCs w:val="24"/>
              </w:rPr>
            </w:pPr>
            <w:r w:rsidRPr="007D263E">
              <w:rPr>
                <w:rFonts w:ascii="Times New Roman" w:hAnsi="Times New Roman"/>
                <w:sz w:val="24"/>
                <w:szCs w:val="24"/>
              </w:rPr>
              <w:t xml:space="preserve">23.07.2020 </w:t>
            </w:r>
          </w:p>
          <w:p w:rsidR="002030CE" w:rsidRPr="007D263E" w:rsidRDefault="002030CE" w:rsidP="002030CE">
            <w:pPr>
              <w:shd w:val="clear" w:color="auto" w:fill="FFFFFF"/>
              <w:tabs>
                <w:tab w:val="left" w:pos="0"/>
                <w:tab w:val="left" w:pos="7125"/>
              </w:tabs>
              <w:spacing w:after="0" w:line="240" w:lineRule="auto"/>
              <w:jc w:val="center"/>
              <w:rPr>
                <w:rFonts w:ascii="Times New Roman" w:hAnsi="Times New Roman"/>
                <w:sz w:val="24"/>
                <w:szCs w:val="24"/>
              </w:rPr>
            </w:pPr>
            <w:r w:rsidRPr="007D263E">
              <w:rPr>
                <w:rFonts w:ascii="Times New Roman" w:hAnsi="Times New Roman"/>
                <w:sz w:val="24"/>
                <w:szCs w:val="24"/>
              </w:rPr>
              <w:t xml:space="preserve">№57/376 </w:t>
            </w:r>
          </w:p>
        </w:tc>
      </w:tr>
      <w:tr w:rsidR="002030CE" w:rsidRPr="007D263E" w:rsidTr="002030CE">
        <w:tc>
          <w:tcPr>
            <w:tcW w:w="648" w:type="dxa"/>
          </w:tcPr>
          <w:p w:rsidR="002030CE" w:rsidRPr="007D263E" w:rsidRDefault="002030CE" w:rsidP="002030CE">
            <w:pPr>
              <w:numPr>
                <w:ilvl w:val="0"/>
                <w:numId w:val="3"/>
              </w:numPr>
              <w:shd w:val="clear" w:color="auto" w:fill="FFFFFF"/>
              <w:spacing w:after="0" w:line="240" w:lineRule="auto"/>
              <w:jc w:val="both"/>
              <w:rPr>
                <w:rFonts w:ascii="Times New Roman" w:hAnsi="Times New Roman"/>
                <w:color w:val="000000"/>
                <w:sz w:val="24"/>
                <w:szCs w:val="24"/>
              </w:rPr>
            </w:pPr>
          </w:p>
        </w:tc>
        <w:tc>
          <w:tcPr>
            <w:tcW w:w="3742" w:type="dxa"/>
          </w:tcPr>
          <w:p w:rsidR="002030CE" w:rsidRPr="007D263E" w:rsidRDefault="002030CE" w:rsidP="002030CE">
            <w:pPr>
              <w:pStyle w:val="ca3eeeiacee5"/>
              <w:keepNext w:val="0"/>
              <w:widowControl/>
              <w:shd w:val="clear" w:color="auto" w:fill="FFFFFF"/>
              <w:autoSpaceDE/>
              <w:autoSpaceDN/>
              <w:adjustRightInd/>
              <w:rPr>
                <w:color w:val="000000"/>
                <w:szCs w:val="24"/>
                <w:lang w:eastAsia="en-US"/>
              </w:rPr>
            </w:pPr>
            <w:r w:rsidRPr="007D263E">
              <w:rPr>
                <w:color w:val="000000"/>
                <w:szCs w:val="24"/>
                <w:lang w:eastAsia="en-US"/>
              </w:rPr>
              <w:t>Міська цільова програма «Оновлення інфраструктури водопостачання та водовідведення в місті Миколаїв на 2019-2033 рр.»</w:t>
            </w:r>
          </w:p>
        </w:tc>
        <w:tc>
          <w:tcPr>
            <w:tcW w:w="3544" w:type="dxa"/>
          </w:tcPr>
          <w:p w:rsidR="002030CE" w:rsidRPr="007D263E" w:rsidRDefault="002030CE" w:rsidP="002030CE">
            <w:pPr>
              <w:shd w:val="clear" w:color="auto" w:fill="FFFFFF"/>
              <w:tabs>
                <w:tab w:val="left" w:pos="0"/>
                <w:tab w:val="left" w:pos="7125"/>
              </w:tabs>
              <w:spacing w:after="0" w:line="240" w:lineRule="auto"/>
              <w:jc w:val="center"/>
              <w:rPr>
                <w:rFonts w:ascii="Times New Roman" w:hAnsi="Times New Roman"/>
                <w:sz w:val="24"/>
                <w:szCs w:val="24"/>
              </w:rPr>
            </w:pPr>
            <w:r w:rsidRPr="007D263E">
              <w:rPr>
                <w:rFonts w:ascii="Times New Roman" w:hAnsi="Times New Roman"/>
                <w:sz w:val="24"/>
                <w:szCs w:val="24"/>
              </w:rPr>
              <w:t>МКП «</w:t>
            </w:r>
            <w:proofErr w:type="spellStart"/>
            <w:r w:rsidRPr="007D263E">
              <w:rPr>
                <w:rFonts w:ascii="Times New Roman" w:hAnsi="Times New Roman"/>
                <w:sz w:val="24"/>
                <w:szCs w:val="24"/>
              </w:rPr>
              <w:t>Миколаївводоканал</w:t>
            </w:r>
            <w:proofErr w:type="spellEnd"/>
            <w:r w:rsidRPr="007D263E">
              <w:rPr>
                <w:rFonts w:ascii="Times New Roman" w:hAnsi="Times New Roman"/>
                <w:sz w:val="24"/>
                <w:szCs w:val="24"/>
              </w:rPr>
              <w:t>»</w:t>
            </w:r>
          </w:p>
        </w:tc>
        <w:tc>
          <w:tcPr>
            <w:tcW w:w="1642" w:type="dxa"/>
          </w:tcPr>
          <w:p w:rsidR="002030CE" w:rsidRPr="007D263E" w:rsidRDefault="002030CE" w:rsidP="002030CE">
            <w:pPr>
              <w:shd w:val="clear" w:color="auto" w:fill="FFFFFF"/>
              <w:tabs>
                <w:tab w:val="left" w:pos="1452"/>
              </w:tabs>
              <w:spacing w:after="0" w:line="240" w:lineRule="auto"/>
              <w:jc w:val="center"/>
              <w:rPr>
                <w:rFonts w:ascii="Times New Roman" w:hAnsi="Times New Roman"/>
                <w:color w:val="000000"/>
                <w:sz w:val="24"/>
                <w:szCs w:val="24"/>
                <w:shd w:val="clear" w:color="auto" w:fill="FFFFFF"/>
              </w:rPr>
            </w:pPr>
            <w:r w:rsidRPr="007D263E">
              <w:rPr>
                <w:rFonts w:ascii="Times New Roman" w:hAnsi="Times New Roman"/>
                <w:color w:val="000000"/>
                <w:sz w:val="24"/>
                <w:szCs w:val="24"/>
                <w:shd w:val="clear" w:color="auto" w:fill="FFFFFF"/>
              </w:rPr>
              <w:t>09.06.2021 №5/72</w:t>
            </w:r>
          </w:p>
        </w:tc>
      </w:tr>
      <w:tr w:rsidR="002030CE" w:rsidRPr="007D263E" w:rsidTr="002030CE">
        <w:tc>
          <w:tcPr>
            <w:tcW w:w="648" w:type="dxa"/>
          </w:tcPr>
          <w:p w:rsidR="002030CE" w:rsidRPr="007D263E" w:rsidRDefault="002030CE" w:rsidP="002030CE">
            <w:pPr>
              <w:numPr>
                <w:ilvl w:val="0"/>
                <w:numId w:val="3"/>
              </w:numPr>
              <w:shd w:val="clear" w:color="auto" w:fill="FFFFFF"/>
              <w:spacing w:after="0" w:line="240" w:lineRule="auto"/>
              <w:jc w:val="both"/>
              <w:rPr>
                <w:rFonts w:ascii="Times New Roman" w:hAnsi="Times New Roman"/>
                <w:color w:val="000000"/>
                <w:sz w:val="24"/>
                <w:szCs w:val="24"/>
              </w:rPr>
            </w:pPr>
          </w:p>
        </w:tc>
        <w:tc>
          <w:tcPr>
            <w:tcW w:w="3742" w:type="dxa"/>
          </w:tcPr>
          <w:p w:rsidR="002030CE" w:rsidRPr="007D263E" w:rsidRDefault="002030CE" w:rsidP="002030CE">
            <w:pPr>
              <w:pStyle w:val="ca3eeeiacee5"/>
              <w:keepNext w:val="0"/>
              <w:widowControl/>
              <w:shd w:val="clear" w:color="auto" w:fill="FFFFFF"/>
              <w:autoSpaceDE/>
              <w:adjustRightInd/>
              <w:rPr>
                <w:szCs w:val="24"/>
              </w:rPr>
            </w:pPr>
            <w:r w:rsidRPr="007D263E">
              <w:rPr>
                <w:szCs w:val="24"/>
              </w:rPr>
              <w:t xml:space="preserve">Міська цільова соціальна програма забезпечення цивільного захисту </w:t>
            </w:r>
            <w:proofErr w:type="spellStart"/>
            <w:r w:rsidRPr="007D263E">
              <w:rPr>
                <w:szCs w:val="24"/>
              </w:rPr>
              <w:t>м.Миколаєва</w:t>
            </w:r>
            <w:proofErr w:type="spellEnd"/>
            <w:r w:rsidRPr="007D263E">
              <w:rPr>
                <w:szCs w:val="24"/>
              </w:rPr>
              <w:t xml:space="preserve"> на  2020-2022  роки</w:t>
            </w:r>
          </w:p>
        </w:tc>
        <w:tc>
          <w:tcPr>
            <w:tcW w:w="3544" w:type="dxa"/>
          </w:tcPr>
          <w:p w:rsidR="002030CE" w:rsidRPr="007D263E" w:rsidRDefault="002030CE" w:rsidP="002030CE">
            <w:pPr>
              <w:shd w:val="clear" w:color="auto" w:fill="FFFFFF"/>
              <w:tabs>
                <w:tab w:val="left" w:pos="0"/>
                <w:tab w:val="left" w:pos="7125"/>
              </w:tabs>
              <w:spacing w:after="0" w:line="240" w:lineRule="auto"/>
              <w:jc w:val="center"/>
              <w:rPr>
                <w:rFonts w:ascii="Times New Roman" w:hAnsi="Times New Roman"/>
                <w:sz w:val="24"/>
                <w:szCs w:val="24"/>
              </w:rPr>
            </w:pPr>
            <w:proofErr w:type="spellStart"/>
            <w:r w:rsidRPr="007D263E">
              <w:rPr>
                <w:rFonts w:ascii="Times New Roman" w:hAnsi="Times New Roman"/>
                <w:sz w:val="24"/>
                <w:szCs w:val="24"/>
              </w:rPr>
              <w:t>управління</w:t>
            </w:r>
            <w:proofErr w:type="spellEnd"/>
            <w:r w:rsidRPr="007D263E">
              <w:rPr>
                <w:rFonts w:ascii="Times New Roman" w:hAnsi="Times New Roman"/>
                <w:sz w:val="24"/>
                <w:szCs w:val="24"/>
              </w:rPr>
              <w:t xml:space="preserve"> з </w:t>
            </w:r>
            <w:proofErr w:type="spellStart"/>
            <w:r w:rsidRPr="007D263E">
              <w:rPr>
                <w:rFonts w:ascii="Times New Roman" w:hAnsi="Times New Roman"/>
                <w:sz w:val="24"/>
                <w:szCs w:val="24"/>
              </w:rPr>
              <w:t>питань</w:t>
            </w:r>
            <w:proofErr w:type="spellEnd"/>
            <w:r w:rsidRPr="007D263E">
              <w:rPr>
                <w:rFonts w:ascii="Times New Roman" w:hAnsi="Times New Roman"/>
                <w:sz w:val="24"/>
                <w:szCs w:val="24"/>
              </w:rPr>
              <w:t xml:space="preserve"> </w:t>
            </w:r>
            <w:proofErr w:type="spellStart"/>
            <w:r w:rsidRPr="007D263E">
              <w:rPr>
                <w:rFonts w:ascii="Times New Roman" w:hAnsi="Times New Roman"/>
                <w:sz w:val="24"/>
                <w:szCs w:val="24"/>
              </w:rPr>
              <w:t>надзвичайних</w:t>
            </w:r>
            <w:proofErr w:type="spellEnd"/>
            <w:r w:rsidRPr="007D263E">
              <w:rPr>
                <w:rFonts w:ascii="Times New Roman" w:hAnsi="Times New Roman"/>
                <w:sz w:val="24"/>
                <w:szCs w:val="24"/>
              </w:rPr>
              <w:t xml:space="preserve"> </w:t>
            </w:r>
            <w:proofErr w:type="spellStart"/>
            <w:r w:rsidRPr="007D263E">
              <w:rPr>
                <w:rFonts w:ascii="Times New Roman" w:hAnsi="Times New Roman"/>
                <w:sz w:val="24"/>
                <w:szCs w:val="24"/>
              </w:rPr>
              <w:t>ситуацій</w:t>
            </w:r>
            <w:proofErr w:type="spellEnd"/>
            <w:r w:rsidRPr="007D263E">
              <w:rPr>
                <w:rFonts w:ascii="Times New Roman" w:hAnsi="Times New Roman"/>
                <w:sz w:val="24"/>
                <w:szCs w:val="24"/>
              </w:rPr>
              <w:t xml:space="preserve"> та </w:t>
            </w:r>
            <w:proofErr w:type="spellStart"/>
            <w:r w:rsidRPr="007D263E">
              <w:rPr>
                <w:rFonts w:ascii="Times New Roman" w:hAnsi="Times New Roman"/>
                <w:sz w:val="24"/>
                <w:szCs w:val="24"/>
              </w:rPr>
              <w:t>цивільного</w:t>
            </w:r>
            <w:proofErr w:type="spellEnd"/>
            <w:r w:rsidRPr="007D263E">
              <w:rPr>
                <w:rFonts w:ascii="Times New Roman" w:hAnsi="Times New Roman"/>
                <w:sz w:val="24"/>
                <w:szCs w:val="24"/>
              </w:rPr>
              <w:t xml:space="preserve"> </w:t>
            </w:r>
            <w:proofErr w:type="spellStart"/>
            <w:r w:rsidRPr="007D263E">
              <w:rPr>
                <w:rFonts w:ascii="Times New Roman" w:hAnsi="Times New Roman"/>
                <w:sz w:val="24"/>
                <w:szCs w:val="24"/>
              </w:rPr>
              <w:t>захисту</w:t>
            </w:r>
            <w:proofErr w:type="spellEnd"/>
            <w:r w:rsidRPr="007D263E">
              <w:rPr>
                <w:rFonts w:ascii="Times New Roman" w:hAnsi="Times New Roman"/>
                <w:sz w:val="24"/>
                <w:szCs w:val="24"/>
              </w:rPr>
              <w:t xml:space="preserve"> </w:t>
            </w:r>
            <w:proofErr w:type="spellStart"/>
            <w:r w:rsidRPr="007D263E">
              <w:rPr>
                <w:rFonts w:ascii="Times New Roman" w:hAnsi="Times New Roman"/>
                <w:sz w:val="24"/>
                <w:szCs w:val="24"/>
              </w:rPr>
              <w:t>населення</w:t>
            </w:r>
            <w:proofErr w:type="spellEnd"/>
            <w:r w:rsidRPr="007D263E">
              <w:rPr>
                <w:rFonts w:ascii="Times New Roman" w:hAnsi="Times New Roman"/>
                <w:sz w:val="24"/>
                <w:szCs w:val="24"/>
              </w:rPr>
              <w:t xml:space="preserve">  ММР</w:t>
            </w:r>
          </w:p>
        </w:tc>
        <w:tc>
          <w:tcPr>
            <w:tcW w:w="1642" w:type="dxa"/>
          </w:tcPr>
          <w:p w:rsidR="002030CE" w:rsidRPr="007D263E" w:rsidRDefault="002030CE" w:rsidP="002030CE">
            <w:pPr>
              <w:shd w:val="clear" w:color="auto" w:fill="FFFFFF"/>
              <w:spacing w:after="0" w:line="240" w:lineRule="auto"/>
              <w:jc w:val="center"/>
              <w:rPr>
                <w:rFonts w:ascii="Times New Roman" w:hAnsi="Times New Roman"/>
                <w:sz w:val="24"/>
                <w:szCs w:val="24"/>
              </w:rPr>
            </w:pPr>
            <w:r w:rsidRPr="007D263E">
              <w:rPr>
                <w:rFonts w:ascii="Times New Roman" w:hAnsi="Times New Roman"/>
                <w:sz w:val="24"/>
                <w:szCs w:val="24"/>
              </w:rPr>
              <w:t xml:space="preserve">20.12.2020 </w:t>
            </w:r>
          </w:p>
          <w:p w:rsidR="002030CE" w:rsidRPr="007D263E" w:rsidRDefault="002030CE" w:rsidP="002030CE">
            <w:pPr>
              <w:shd w:val="clear" w:color="auto" w:fill="FFFFFF"/>
              <w:spacing w:after="0" w:line="240" w:lineRule="auto"/>
              <w:jc w:val="center"/>
              <w:rPr>
                <w:rFonts w:ascii="Times New Roman" w:hAnsi="Times New Roman"/>
                <w:sz w:val="24"/>
                <w:szCs w:val="24"/>
              </w:rPr>
            </w:pPr>
            <w:r w:rsidRPr="007D263E">
              <w:rPr>
                <w:rFonts w:ascii="Times New Roman" w:hAnsi="Times New Roman"/>
                <w:sz w:val="24"/>
                <w:szCs w:val="24"/>
              </w:rPr>
              <w:t xml:space="preserve">№ </w:t>
            </w:r>
            <w:r w:rsidRPr="007D263E">
              <w:rPr>
                <w:rFonts w:ascii="Times New Roman" w:hAnsi="Times New Roman"/>
                <w:bCs/>
                <w:sz w:val="24"/>
                <w:szCs w:val="24"/>
                <w:shd w:val="clear" w:color="auto" w:fill="FFFFFF"/>
              </w:rPr>
              <w:t>56/65</w:t>
            </w:r>
            <w:r w:rsidRPr="007D263E">
              <w:rPr>
                <w:rFonts w:ascii="Times New Roman" w:hAnsi="Times New Roman"/>
                <w:sz w:val="24"/>
                <w:szCs w:val="24"/>
                <w:shd w:val="clear" w:color="auto" w:fill="FFFFFF"/>
              </w:rPr>
              <w:t> </w:t>
            </w:r>
          </w:p>
        </w:tc>
      </w:tr>
      <w:tr w:rsidR="002030CE" w:rsidRPr="007D263E" w:rsidTr="002030CE">
        <w:tc>
          <w:tcPr>
            <w:tcW w:w="648" w:type="dxa"/>
          </w:tcPr>
          <w:p w:rsidR="002030CE" w:rsidRPr="007D263E" w:rsidRDefault="002030CE" w:rsidP="002030CE">
            <w:pPr>
              <w:numPr>
                <w:ilvl w:val="0"/>
                <w:numId w:val="3"/>
              </w:numPr>
              <w:shd w:val="clear" w:color="auto" w:fill="FFFFFF"/>
              <w:spacing w:after="0" w:line="240" w:lineRule="auto"/>
              <w:jc w:val="both"/>
              <w:rPr>
                <w:rFonts w:ascii="Times New Roman" w:hAnsi="Times New Roman"/>
                <w:color w:val="000000"/>
                <w:sz w:val="24"/>
                <w:szCs w:val="24"/>
              </w:rPr>
            </w:pPr>
          </w:p>
        </w:tc>
        <w:tc>
          <w:tcPr>
            <w:tcW w:w="3742" w:type="dxa"/>
          </w:tcPr>
          <w:p w:rsidR="002030CE" w:rsidRPr="007D263E" w:rsidRDefault="002030CE" w:rsidP="002030CE">
            <w:pPr>
              <w:pStyle w:val="ca3eeeiacee5"/>
              <w:keepNext w:val="0"/>
              <w:widowControl/>
              <w:shd w:val="clear" w:color="auto" w:fill="FFFFFF"/>
              <w:autoSpaceDE/>
              <w:adjustRightInd/>
              <w:rPr>
                <w:szCs w:val="24"/>
              </w:rPr>
            </w:pPr>
            <w:r w:rsidRPr="007D263E">
              <w:rPr>
                <w:szCs w:val="24"/>
              </w:rPr>
              <w:t>Міська Програма енергозбереження «Теплий Миколаїв» на 2017-2019 роки (продовжено термін дії до 2022 року від 20.12.2019 №</w:t>
            </w:r>
            <w:r w:rsidRPr="007D263E">
              <w:rPr>
                <w:szCs w:val="24"/>
                <w:shd w:val="clear" w:color="auto" w:fill="FFFFFF"/>
              </w:rPr>
              <w:t>56/67)</w:t>
            </w:r>
          </w:p>
        </w:tc>
        <w:tc>
          <w:tcPr>
            <w:tcW w:w="3544" w:type="dxa"/>
          </w:tcPr>
          <w:p w:rsidR="002030CE" w:rsidRPr="007D263E" w:rsidRDefault="002030CE" w:rsidP="002030CE">
            <w:pPr>
              <w:shd w:val="clear" w:color="auto" w:fill="FFFFFF"/>
              <w:tabs>
                <w:tab w:val="left" w:pos="0"/>
                <w:tab w:val="left" w:pos="7125"/>
              </w:tabs>
              <w:spacing w:after="0" w:line="240" w:lineRule="auto"/>
              <w:jc w:val="center"/>
              <w:rPr>
                <w:rFonts w:ascii="Times New Roman" w:hAnsi="Times New Roman"/>
                <w:sz w:val="24"/>
                <w:szCs w:val="24"/>
              </w:rPr>
            </w:pPr>
            <w:r w:rsidRPr="007D263E">
              <w:rPr>
                <w:rFonts w:ascii="Times New Roman" w:hAnsi="Times New Roman"/>
                <w:sz w:val="24"/>
                <w:szCs w:val="24"/>
              </w:rPr>
              <w:t xml:space="preserve">департамент </w:t>
            </w:r>
            <w:proofErr w:type="spellStart"/>
            <w:r w:rsidRPr="007D263E">
              <w:rPr>
                <w:rFonts w:ascii="Times New Roman" w:hAnsi="Times New Roman"/>
                <w:sz w:val="24"/>
                <w:szCs w:val="24"/>
              </w:rPr>
              <w:t>енергозбереження</w:t>
            </w:r>
            <w:proofErr w:type="spellEnd"/>
            <w:r w:rsidRPr="007D263E">
              <w:rPr>
                <w:rFonts w:ascii="Times New Roman" w:hAnsi="Times New Roman"/>
                <w:sz w:val="24"/>
                <w:szCs w:val="24"/>
              </w:rPr>
              <w:t xml:space="preserve"> та </w:t>
            </w:r>
            <w:proofErr w:type="spellStart"/>
            <w:r w:rsidRPr="007D263E">
              <w:rPr>
                <w:rFonts w:ascii="Times New Roman" w:hAnsi="Times New Roman"/>
                <w:sz w:val="24"/>
                <w:szCs w:val="24"/>
              </w:rPr>
              <w:t>впровадження</w:t>
            </w:r>
            <w:proofErr w:type="spellEnd"/>
            <w:r w:rsidRPr="007D263E">
              <w:rPr>
                <w:rFonts w:ascii="Times New Roman" w:hAnsi="Times New Roman"/>
                <w:sz w:val="24"/>
                <w:szCs w:val="24"/>
              </w:rPr>
              <w:t xml:space="preserve"> </w:t>
            </w:r>
            <w:proofErr w:type="spellStart"/>
            <w:r w:rsidRPr="007D263E">
              <w:rPr>
                <w:rFonts w:ascii="Times New Roman" w:hAnsi="Times New Roman"/>
                <w:sz w:val="24"/>
                <w:szCs w:val="24"/>
              </w:rPr>
              <w:t>інноваційних</w:t>
            </w:r>
            <w:proofErr w:type="spellEnd"/>
            <w:r w:rsidRPr="007D263E">
              <w:rPr>
                <w:rFonts w:ascii="Times New Roman" w:hAnsi="Times New Roman"/>
                <w:sz w:val="24"/>
                <w:szCs w:val="24"/>
              </w:rPr>
              <w:t xml:space="preserve"> </w:t>
            </w:r>
            <w:proofErr w:type="spellStart"/>
            <w:r w:rsidRPr="007D263E">
              <w:rPr>
                <w:rFonts w:ascii="Times New Roman" w:hAnsi="Times New Roman"/>
                <w:sz w:val="24"/>
                <w:szCs w:val="24"/>
              </w:rPr>
              <w:t>технологій</w:t>
            </w:r>
            <w:proofErr w:type="spellEnd"/>
            <w:r w:rsidRPr="007D263E">
              <w:rPr>
                <w:rFonts w:ascii="Times New Roman" w:hAnsi="Times New Roman"/>
                <w:sz w:val="24"/>
                <w:szCs w:val="24"/>
              </w:rPr>
              <w:t xml:space="preserve"> ММР</w:t>
            </w:r>
          </w:p>
        </w:tc>
        <w:tc>
          <w:tcPr>
            <w:tcW w:w="1642" w:type="dxa"/>
          </w:tcPr>
          <w:p w:rsidR="002030CE" w:rsidRPr="007D263E" w:rsidRDefault="002030CE" w:rsidP="002030CE">
            <w:pPr>
              <w:shd w:val="clear" w:color="auto" w:fill="FFFFFF"/>
              <w:tabs>
                <w:tab w:val="left" w:pos="1452"/>
              </w:tabs>
              <w:spacing w:after="0" w:line="240" w:lineRule="auto"/>
              <w:jc w:val="center"/>
              <w:rPr>
                <w:rFonts w:ascii="Times New Roman" w:hAnsi="Times New Roman"/>
                <w:sz w:val="24"/>
                <w:szCs w:val="24"/>
              </w:rPr>
            </w:pPr>
            <w:r w:rsidRPr="007D263E">
              <w:rPr>
                <w:rFonts w:ascii="Times New Roman" w:hAnsi="Times New Roman"/>
                <w:sz w:val="24"/>
                <w:szCs w:val="24"/>
              </w:rPr>
              <w:t>23.12.2016</w:t>
            </w:r>
          </w:p>
          <w:p w:rsidR="002030CE" w:rsidRPr="007D263E" w:rsidRDefault="002030CE" w:rsidP="002030CE">
            <w:pPr>
              <w:shd w:val="clear" w:color="auto" w:fill="FFFFFF"/>
              <w:tabs>
                <w:tab w:val="left" w:pos="1452"/>
              </w:tabs>
              <w:spacing w:after="0" w:line="240" w:lineRule="auto"/>
              <w:jc w:val="center"/>
              <w:rPr>
                <w:rFonts w:ascii="Times New Roman" w:hAnsi="Times New Roman"/>
                <w:sz w:val="24"/>
                <w:szCs w:val="24"/>
              </w:rPr>
            </w:pPr>
            <w:r w:rsidRPr="007D263E">
              <w:rPr>
                <w:rFonts w:ascii="Times New Roman" w:hAnsi="Times New Roman"/>
                <w:sz w:val="24"/>
                <w:szCs w:val="24"/>
              </w:rPr>
              <w:t>№ 13/12</w:t>
            </w:r>
          </w:p>
        </w:tc>
      </w:tr>
      <w:tr w:rsidR="002030CE" w:rsidRPr="007D263E" w:rsidTr="002030CE">
        <w:tc>
          <w:tcPr>
            <w:tcW w:w="648" w:type="dxa"/>
          </w:tcPr>
          <w:p w:rsidR="002030CE" w:rsidRPr="007D263E" w:rsidRDefault="002030CE" w:rsidP="002030CE">
            <w:pPr>
              <w:numPr>
                <w:ilvl w:val="0"/>
                <w:numId w:val="3"/>
              </w:numPr>
              <w:shd w:val="clear" w:color="auto" w:fill="FFFFFF"/>
              <w:spacing w:after="0" w:line="240" w:lineRule="auto"/>
              <w:jc w:val="both"/>
              <w:rPr>
                <w:rFonts w:ascii="Times New Roman" w:hAnsi="Times New Roman"/>
                <w:color w:val="000000"/>
                <w:sz w:val="24"/>
                <w:szCs w:val="24"/>
              </w:rPr>
            </w:pPr>
          </w:p>
        </w:tc>
        <w:tc>
          <w:tcPr>
            <w:tcW w:w="3742" w:type="dxa"/>
          </w:tcPr>
          <w:p w:rsidR="002030CE" w:rsidRPr="007D263E" w:rsidRDefault="002030CE" w:rsidP="002030CE">
            <w:pPr>
              <w:pStyle w:val="a8"/>
              <w:shd w:val="clear" w:color="auto" w:fill="FFFFFF"/>
              <w:spacing w:before="0" w:after="0"/>
              <w:rPr>
                <w:szCs w:val="24"/>
              </w:rPr>
            </w:pPr>
            <w:r w:rsidRPr="007D263E">
              <w:rPr>
                <w:szCs w:val="24"/>
              </w:rPr>
              <w:t>Комплексна Програма «Сприяння діяльності правоохоронних органів на території міста  Миколаєва на 2020-2022 роки»</w:t>
            </w:r>
          </w:p>
          <w:p w:rsidR="002030CE" w:rsidRPr="007D263E" w:rsidRDefault="002030CE" w:rsidP="002030CE">
            <w:pPr>
              <w:pStyle w:val="ca3eeeiacee5"/>
              <w:keepNext w:val="0"/>
              <w:widowControl/>
              <w:shd w:val="clear" w:color="auto" w:fill="FFFFFF"/>
              <w:autoSpaceDE/>
              <w:adjustRightInd/>
              <w:rPr>
                <w:szCs w:val="24"/>
              </w:rPr>
            </w:pPr>
          </w:p>
        </w:tc>
        <w:tc>
          <w:tcPr>
            <w:tcW w:w="3544" w:type="dxa"/>
          </w:tcPr>
          <w:p w:rsidR="002030CE" w:rsidRPr="007D263E" w:rsidRDefault="002030CE" w:rsidP="002030CE">
            <w:pPr>
              <w:shd w:val="clear" w:color="auto" w:fill="FFFFFF"/>
              <w:tabs>
                <w:tab w:val="left" w:pos="0"/>
                <w:tab w:val="left" w:pos="7125"/>
              </w:tabs>
              <w:spacing w:after="0" w:line="240" w:lineRule="auto"/>
              <w:jc w:val="center"/>
              <w:rPr>
                <w:rFonts w:ascii="Times New Roman" w:hAnsi="Times New Roman"/>
                <w:sz w:val="24"/>
                <w:szCs w:val="24"/>
                <w:shd w:val="clear" w:color="auto" w:fill="FFFFFF"/>
                <w:lang w:val="uk-UA"/>
              </w:rPr>
            </w:pPr>
            <w:r w:rsidRPr="007D263E">
              <w:rPr>
                <w:rFonts w:ascii="Times New Roman" w:hAnsi="Times New Roman"/>
                <w:sz w:val="24"/>
                <w:szCs w:val="24"/>
                <w:shd w:val="clear" w:color="auto" w:fill="FFFFFF"/>
                <w:lang w:val="uk-UA"/>
              </w:rPr>
              <w:t xml:space="preserve">відділ з організації оборонної і мобілізаційної роботи </w:t>
            </w:r>
          </w:p>
          <w:p w:rsidR="002030CE" w:rsidRPr="007D263E" w:rsidRDefault="002030CE" w:rsidP="002030CE">
            <w:pPr>
              <w:shd w:val="clear" w:color="auto" w:fill="FFFFFF"/>
              <w:tabs>
                <w:tab w:val="left" w:pos="0"/>
                <w:tab w:val="left" w:pos="7125"/>
              </w:tabs>
              <w:spacing w:after="0" w:line="240" w:lineRule="auto"/>
              <w:jc w:val="center"/>
              <w:rPr>
                <w:rFonts w:ascii="Times New Roman" w:hAnsi="Times New Roman"/>
                <w:sz w:val="24"/>
                <w:szCs w:val="24"/>
              </w:rPr>
            </w:pPr>
            <w:r w:rsidRPr="007D263E">
              <w:rPr>
                <w:rFonts w:ascii="Times New Roman" w:hAnsi="Times New Roman"/>
                <w:sz w:val="24"/>
                <w:szCs w:val="24"/>
                <w:shd w:val="clear" w:color="auto" w:fill="FFFFFF"/>
              </w:rPr>
              <w:t xml:space="preserve">та </w:t>
            </w:r>
            <w:proofErr w:type="spellStart"/>
            <w:r w:rsidRPr="007D263E">
              <w:rPr>
                <w:rFonts w:ascii="Times New Roman" w:hAnsi="Times New Roman"/>
                <w:sz w:val="24"/>
                <w:szCs w:val="24"/>
                <w:shd w:val="clear" w:color="auto" w:fill="FFFFFF"/>
              </w:rPr>
              <w:t>взаємодії</w:t>
            </w:r>
            <w:proofErr w:type="spellEnd"/>
            <w:r w:rsidRPr="007D263E">
              <w:rPr>
                <w:rFonts w:ascii="Times New Roman" w:hAnsi="Times New Roman"/>
                <w:sz w:val="24"/>
                <w:szCs w:val="24"/>
                <w:shd w:val="clear" w:color="auto" w:fill="FFFFFF"/>
              </w:rPr>
              <w:t xml:space="preserve"> з </w:t>
            </w:r>
            <w:proofErr w:type="spellStart"/>
            <w:r w:rsidRPr="007D263E">
              <w:rPr>
                <w:rFonts w:ascii="Times New Roman" w:hAnsi="Times New Roman"/>
                <w:sz w:val="24"/>
                <w:szCs w:val="24"/>
                <w:shd w:val="clear" w:color="auto" w:fill="FFFFFF"/>
              </w:rPr>
              <w:t>правоохоронними</w:t>
            </w:r>
            <w:proofErr w:type="spellEnd"/>
            <w:r w:rsidRPr="007D263E">
              <w:rPr>
                <w:rFonts w:ascii="Times New Roman" w:hAnsi="Times New Roman"/>
                <w:sz w:val="24"/>
                <w:szCs w:val="24"/>
                <w:shd w:val="clear" w:color="auto" w:fill="FFFFFF"/>
              </w:rPr>
              <w:t xml:space="preserve"> органами ММР</w:t>
            </w:r>
          </w:p>
        </w:tc>
        <w:tc>
          <w:tcPr>
            <w:tcW w:w="1642" w:type="dxa"/>
          </w:tcPr>
          <w:p w:rsidR="002030CE" w:rsidRPr="007D263E" w:rsidRDefault="002030CE" w:rsidP="002030CE">
            <w:pPr>
              <w:shd w:val="clear" w:color="auto" w:fill="FFFFFF"/>
              <w:tabs>
                <w:tab w:val="left" w:pos="1452"/>
              </w:tabs>
              <w:spacing w:after="0" w:line="240" w:lineRule="auto"/>
              <w:jc w:val="center"/>
              <w:rPr>
                <w:rFonts w:ascii="Times New Roman" w:hAnsi="Times New Roman"/>
                <w:sz w:val="24"/>
                <w:szCs w:val="24"/>
                <w:shd w:val="clear" w:color="auto" w:fill="FFFFFF"/>
              </w:rPr>
            </w:pPr>
            <w:r w:rsidRPr="007D263E">
              <w:rPr>
                <w:rFonts w:ascii="Times New Roman" w:hAnsi="Times New Roman"/>
                <w:sz w:val="24"/>
                <w:szCs w:val="24"/>
                <w:shd w:val="clear" w:color="auto" w:fill="FFFFFF"/>
              </w:rPr>
              <w:t>20.12.2019</w:t>
            </w:r>
          </w:p>
          <w:p w:rsidR="002030CE" w:rsidRPr="007D263E" w:rsidRDefault="002030CE" w:rsidP="002030CE">
            <w:pPr>
              <w:shd w:val="clear" w:color="auto" w:fill="FFFFFF"/>
              <w:tabs>
                <w:tab w:val="left" w:pos="1452"/>
              </w:tabs>
              <w:spacing w:after="0" w:line="240" w:lineRule="auto"/>
              <w:jc w:val="center"/>
              <w:rPr>
                <w:rFonts w:ascii="Times New Roman" w:hAnsi="Times New Roman"/>
                <w:sz w:val="24"/>
                <w:szCs w:val="24"/>
              </w:rPr>
            </w:pPr>
            <w:r w:rsidRPr="007D263E">
              <w:rPr>
                <w:rFonts w:ascii="Times New Roman" w:hAnsi="Times New Roman"/>
                <w:sz w:val="24"/>
                <w:szCs w:val="24"/>
                <w:shd w:val="clear" w:color="auto" w:fill="FFFFFF"/>
              </w:rPr>
              <w:t>№ 56</w:t>
            </w:r>
            <w:r w:rsidRPr="007D263E">
              <w:rPr>
                <w:rStyle w:val="ac"/>
                <w:rFonts w:ascii="Times New Roman" w:hAnsi="Times New Roman"/>
                <w:sz w:val="24"/>
                <w:szCs w:val="24"/>
                <w:shd w:val="clear" w:color="auto" w:fill="FFFFFF"/>
              </w:rPr>
              <w:t>/64</w:t>
            </w:r>
          </w:p>
        </w:tc>
      </w:tr>
      <w:tr w:rsidR="002030CE" w:rsidRPr="007D263E" w:rsidTr="002030CE">
        <w:tc>
          <w:tcPr>
            <w:tcW w:w="648" w:type="dxa"/>
          </w:tcPr>
          <w:p w:rsidR="002030CE" w:rsidRPr="007D263E" w:rsidRDefault="002030CE" w:rsidP="002030CE">
            <w:pPr>
              <w:numPr>
                <w:ilvl w:val="0"/>
                <w:numId w:val="3"/>
              </w:numPr>
              <w:shd w:val="clear" w:color="auto" w:fill="FFFFFF"/>
              <w:spacing w:after="0" w:line="240" w:lineRule="auto"/>
              <w:jc w:val="both"/>
              <w:rPr>
                <w:rFonts w:ascii="Times New Roman" w:hAnsi="Times New Roman"/>
                <w:color w:val="000000"/>
                <w:sz w:val="24"/>
                <w:szCs w:val="24"/>
              </w:rPr>
            </w:pPr>
          </w:p>
        </w:tc>
        <w:tc>
          <w:tcPr>
            <w:tcW w:w="3742" w:type="dxa"/>
          </w:tcPr>
          <w:p w:rsidR="002030CE" w:rsidRPr="007D263E" w:rsidRDefault="002030CE" w:rsidP="002030CE">
            <w:pPr>
              <w:pStyle w:val="a8"/>
              <w:shd w:val="clear" w:color="auto" w:fill="FFFFFF"/>
              <w:spacing w:before="0" w:after="0"/>
              <w:rPr>
                <w:szCs w:val="24"/>
              </w:rPr>
            </w:pPr>
            <w:r w:rsidRPr="007D263E">
              <w:rPr>
                <w:szCs w:val="24"/>
              </w:rPr>
              <w:t>Комплексна Програма «Сприяння оборонній і мобілізаційній готовності міста Миколаєва на 2021-2023 роки»</w:t>
            </w:r>
          </w:p>
        </w:tc>
        <w:tc>
          <w:tcPr>
            <w:tcW w:w="3544" w:type="dxa"/>
          </w:tcPr>
          <w:p w:rsidR="002030CE" w:rsidRPr="007D263E" w:rsidRDefault="002030CE" w:rsidP="002030CE">
            <w:pPr>
              <w:shd w:val="clear" w:color="auto" w:fill="FFFFFF"/>
              <w:tabs>
                <w:tab w:val="left" w:pos="0"/>
                <w:tab w:val="left" w:pos="7125"/>
              </w:tabs>
              <w:spacing w:after="0" w:line="240" w:lineRule="auto"/>
              <w:jc w:val="center"/>
              <w:rPr>
                <w:rFonts w:ascii="Times New Roman" w:hAnsi="Times New Roman"/>
                <w:sz w:val="24"/>
                <w:szCs w:val="24"/>
                <w:shd w:val="clear" w:color="auto" w:fill="FFFFFF"/>
                <w:lang w:val="uk-UA"/>
              </w:rPr>
            </w:pPr>
            <w:r w:rsidRPr="007D263E">
              <w:rPr>
                <w:rFonts w:ascii="Times New Roman" w:hAnsi="Times New Roman"/>
                <w:sz w:val="24"/>
                <w:szCs w:val="24"/>
                <w:shd w:val="clear" w:color="auto" w:fill="FFFFFF"/>
                <w:lang w:val="uk-UA"/>
              </w:rPr>
              <w:t xml:space="preserve">відділ з організації оборонної і мобілізаційної роботи </w:t>
            </w:r>
          </w:p>
          <w:p w:rsidR="002030CE" w:rsidRPr="007D263E" w:rsidRDefault="002030CE" w:rsidP="002030CE">
            <w:pPr>
              <w:shd w:val="clear" w:color="auto" w:fill="FFFFFF"/>
              <w:tabs>
                <w:tab w:val="left" w:pos="0"/>
                <w:tab w:val="left" w:pos="7125"/>
              </w:tabs>
              <w:spacing w:after="0" w:line="240" w:lineRule="auto"/>
              <w:jc w:val="center"/>
              <w:rPr>
                <w:rFonts w:ascii="Times New Roman" w:hAnsi="Times New Roman"/>
                <w:sz w:val="24"/>
                <w:szCs w:val="24"/>
                <w:shd w:val="clear" w:color="auto" w:fill="FFFFFF"/>
              </w:rPr>
            </w:pPr>
            <w:r w:rsidRPr="007D263E">
              <w:rPr>
                <w:rFonts w:ascii="Times New Roman" w:hAnsi="Times New Roman"/>
                <w:sz w:val="24"/>
                <w:szCs w:val="24"/>
                <w:shd w:val="clear" w:color="auto" w:fill="FFFFFF"/>
              </w:rPr>
              <w:t xml:space="preserve">та </w:t>
            </w:r>
            <w:proofErr w:type="spellStart"/>
            <w:r w:rsidRPr="007D263E">
              <w:rPr>
                <w:rFonts w:ascii="Times New Roman" w:hAnsi="Times New Roman"/>
                <w:sz w:val="24"/>
                <w:szCs w:val="24"/>
                <w:shd w:val="clear" w:color="auto" w:fill="FFFFFF"/>
              </w:rPr>
              <w:t>взаємодії</w:t>
            </w:r>
            <w:proofErr w:type="spellEnd"/>
            <w:r w:rsidRPr="007D263E">
              <w:rPr>
                <w:rFonts w:ascii="Times New Roman" w:hAnsi="Times New Roman"/>
                <w:sz w:val="24"/>
                <w:szCs w:val="24"/>
                <w:shd w:val="clear" w:color="auto" w:fill="FFFFFF"/>
              </w:rPr>
              <w:t xml:space="preserve"> з </w:t>
            </w:r>
            <w:proofErr w:type="spellStart"/>
            <w:r w:rsidRPr="007D263E">
              <w:rPr>
                <w:rFonts w:ascii="Times New Roman" w:hAnsi="Times New Roman"/>
                <w:sz w:val="24"/>
                <w:szCs w:val="24"/>
                <w:shd w:val="clear" w:color="auto" w:fill="FFFFFF"/>
              </w:rPr>
              <w:t>правоохоронними</w:t>
            </w:r>
            <w:proofErr w:type="spellEnd"/>
            <w:r w:rsidRPr="007D263E">
              <w:rPr>
                <w:rFonts w:ascii="Times New Roman" w:hAnsi="Times New Roman"/>
                <w:sz w:val="24"/>
                <w:szCs w:val="24"/>
                <w:shd w:val="clear" w:color="auto" w:fill="FFFFFF"/>
              </w:rPr>
              <w:t xml:space="preserve"> органами ММР</w:t>
            </w:r>
          </w:p>
        </w:tc>
        <w:tc>
          <w:tcPr>
            <w:tcW w:w="1642" w:type="dxa"/>
          </w:tcPr>
          <w:p w:rsidR="002030CE" w:rsidRPr="007D263E" w:rsidRDefault="002030CE" w:rsidP="002030CE">
            <w:pPr>
              <w:shd w:val="clear" w:color="auto" w:fill="FFFFFF"/>
              <w:tabs>
                <w:tab w:val="left" w:pos="1452"/>
              </w:tabs>
              <w:spacing w:after="0" w:line="240" w:lineRule="auto"/>
              <w:jc w:val="center"/>
              <w:rPr>
                <w:rFonts w:ascii="Times New Roman" w:hAnsi="Times New Roman"/>
                <w:sz w:val="24"/>
                <w:szCs w:val="24"/>
                <w:shd w:val="clear" w:color="auto" w:fill="FFFFFF"/>
              </w:rPr>
            </w:pPr>
            <w:r w:rsidRPr="007D263E">
              <w:rPr>
                <w:rFonts w:ascii="Times New Roman" w:hAnsi="Times New Roman"/>
                <w:sz w:val="24"/>
                <w:szCs w:val="24"/>
                <w:shd w:val="clear" w:color="auto" w:fill="FFFFFF"/>
              </w:rPr>
              <w:t>24.12.2020№2/19</w:t>
            </w:r>
          </w:p>
        </w:tc>
      </w:tr>
      <w:tr w:rsidR="002030CE" w:rsidRPr="007D263E" w:rsidTr="002030CE">
        <w:tc>
          <w:tcPr>
            <w:tcW w:w="648" w:type="dxa"/>
          </w:tcPr>
          <w:p w:rsidR="002030CE" w:rsidRPr="007D263E" w:rsidRDefault="002030CE" w:rsidP="002030CE">
            <w:pPr>
              <w:numPr>
                <w:ilvl w:val="0"/>
                <w:numId w:val="3"/>
              </w:numPr>
              <w:shd w:val="clear" w:color="auto" w:fill="FFFFFF"/>
              <w:spacing w:after="0" w:line="240" w:lineRule="auto"/>
              <w:jc w:val="both"/>
              <w:rPr>
                <w:rFonts w:ascii="Times New Roman" w:hAnsi="Times New Roman"/>
                <w:color w:val="000000"/>
                <w:sz w:val="24"/>
                <w:szCs w:val="24"/>
              </w:rPr>
            </w:pPr>
          </w:p>
        </w:tc>
        <w:tc>
          <w:tcPr>
            <w:tcW w:w="3742" w:type="dxa"/>
          </w:tcPr>
          <w:p w:rsidR="002030CE" w:rsidRPr="007D263E" w:rsidRDefault="002030CE" w:rsidP="002030CE">
            <w:pPr>
              <w:pStyle w:val="a8"/>
              <w:shd w:val="clear" w:color="auto" w:fill="FFFFFF"/>
              <w:spacing w:before="0" w:after="0"/>
              <w:rPr>
                <w:szCs w:val="24"/>
              </w:rPr>
            </w:pPr>
            <w:r w:rsidRPr="007D263E">
              <w:rPr>
                <w:szCs w:val="24"/>
              </w:rPr>
              <w:t>Міська цільова програма про виконання рішень про стягнення коштів з виконавчих органів Миколаївської міської ради на 2019-2022 роки</w:t>
            </w:r>
          </w:p>
        </w:tc>
        <w:tc>
          <w:tcPr>
            <w:tcW w:w="3544" w:type="dxa"/>
          </w:tcPr>
          <w:p w:rsidR="002030CE" w:rsidRPr="007D263E" w:rsidRDefault="002030CE" w:rsidP="002030CE">
            <w:pPr>
              <w:shd w:val="clear" w:color="auto" w:fill="FFFFFF"/>
              <w:tabs>
                <w:tab w:val="left" w:pos="0"/>
                <w:tab w:val="left" w:pos="7125"/>
              </w:tabs>
              <w:spacing w:after="0" w:line="240" w:lineRule="auto"/>
              <w:jc w:val="center"/>
              <w:rPr>
                <w:rFonts w:ascii="Times New Roman" w:hAnsi="Times New Roman"/>
                <w:sz w:val="24"/>
                <w:szCs w:val="24"/>
              </w:rPr>
            </w:pPr>
            <w:proofErr w:type="spellStart"/>
            <w:r w:rsidRPr="007D263E">
              <w:rPr>
                <w:rFonts w:ascii="Times New Roman" w:hAnsi="Times New Roman"/>
                <w:sz w:val="24"/>
                <w:szCs w:val="24"/>
                <w:shd w:val="clear" w:color="auto" w:fill="FFFFFF"/>
              </w:rPr>
              <w:t>юридичний</w:t>
            </w:r>
            <w:proofErr w:type="spellEnd"/>
            <w:r w:rsidRPr="007D263E">
              <w:rPr>
                <w:rFonts w:ascii="Times New Roman" w:hAnsi="Times New Roman"/>
                <w:sz w:val="24"/>
                <w:szCs w:val="24"/>
                <w:shd w:val="clear" w:color="auto" w:fill="FFFFFF"/>
              </w:rPr>
              <w:t xml:space="preserve"> департамент ММР</w:t>
            </w:r>
          </w:p>
        </w:tc>
        <w:tc>
          <w:tcPr>
            <w:tcW w:w="1642" w:type="dxa"/>
          </w:tcPr>
          <w:p w:rsidR="002030CE" w:rsidRPr="007D263E" w:rsidRDefault="002030CE" w:rsidP="002030CE">
            <w:pPr>
              <w:shd w:val="clear" w:color="auto" w:fill="FFFFFF"/>
              <w:tabs>
                <w:tab w:val="left" w:pos="1452"/>
              </w:tabs>
              <w:spacing w:after="0" w:line="240" w:lineRule="auto"/>
              <w:jc w:val="center"/>
              <w:rPr>
                <w:rFonts w:ascii="Times New Roman" w:hAnsi="Times New Roman"/>
                <w:sz w:val="24"/>
                <w:szCs w:val="24"/>
                <w:shd w:val="clear" w:color="auto" w:fill="FFFFFF"/>
              </w:rPr>
            </w:pPr>
            <w:r w:rsidRPr="007D263E">
              <w:rPr>
                <w:rFonts w:ascii="Times New Roman" w:hAnsi="Times New Roman"/>
                <w:sz w:val="24"/>
                <w:szCs w:val="24"/>
                <w:shd w:val="clear" w:color="auto" w:fill="FFFFFF"/>
              </w:rPr>
              <w:t>21.12.2018</w:t>
            </w:r>
          </w:p>
          <w:p w:rsidR="002030CE" w:rsidRPr="007D263E" w:rsidRDefault="002030CE" w:rsidP="002030CE">
            <w:pPr>
              <w:shd w:val="clear" w:color="auto" w:fill="FFFFFF"/>
              <w:tabs>
                <w:tab w:val="left" w:pos="1452"/>
              </w:tabs>
              <w:spacing w:after="0" w:line="240" w:lineRule="auto"/>
              <w:jc w:val="center"/>
              <w:rPr>
                <w:rFonts w:ascii="Times New Roman" w:hAnsi="Times New Roman"/>
                <w:sz w:val="24"/>
                <w:szCs w:val="24"/>
                <w:shd w:val="clear" w:color="auto" w:fill="FFFFFF"/>
              </w:rPr>
            </w:pPr>
            <w:r w:rsidRPr="007D263E">
              <w:rPr>
                <w:rFonts w:ascii="Times New Roman" w:hAnsi="Times New Roman"/>
                <w:sz w:val="24"/>
                <w:szCs w:val="24"/>
                <w:shd w:val="clear" w:color="auto" w:fill="FFFFFF"/>
              </w:rPr>
              <w:t>№49/29</w:t>
            </w:r>
          </w:p>
        </w:tc>
      </w:tr>
      <w:tr w:rsidR="002030CE" w:rsidRPr="007D263E" w:rsidTr="002030CE">
        <w:tc>
          <w:tcPr>
            <w:tcW w:w="648" w:type="dxa"/>
          </w:tcPr>
          <w:p w:rsidR="002030CE" w:rsidRPr="007D263E" w:rsidRDefault="002030CE" w:rsidP="002030CE">
            <w:pPr>
              <w:numPr>
                <w:ilvl w:val="0"/>
                <w:numId w:val="3"/>
              </w:numPr>
              <w:shd w:val="clear" w:color="auto" w:fill="FFFFFF"/>
              <w:spacing w:after="0" w:line="240" w:lineRule="auto"/>
              <w:jc w:val="both"/>
              <w:rPr>
                <w:rFonts w:ascii="Times New Roman" w:hAnsi="Times New Roman"/>
                <w:color w:val="000000"/>
                <w:sz w:val="24"/>
                <w:szCs w:val="24"/>
              </w:rPr>
            </w:pPr>
          </w:p>
        </w:tc>
        <w:tc>
          <w:tcPr>
            <w:tcW w:w="3742" w:type="dxa"/>
          </w:tcPr>
          <w:p w:rsidR="002030CE" w:rsidRPr="007D263E" w:rsidRDefault="002030CE" w:rsidP="002030CE">
            <w:pPr>
              <w:shd w:val="clear" w:color="auto" w:fill="FFFFFF"/>
              <w:tabs>
                <w:tab w:val="left" w:pos="6160"/>
              </w:tabs>
              <w:spacing w:after="0" w:line="240" w:lineRule="auto"/>
              <w:jc w:val="both"/>
              <w:rPr>
                <w:rFonts w:ascii="Times New Roman" w:hAnsi="Times New Roman"/>
                <w:sz w:val="24"/>
                <w:szCs w:val="24"/>
              </w:rPr>
            </w:pPr>
            <w:proofErr w:type="spellStart"/>
            <w:r w:rsidRPr="007D263E">
              <w:rPr>
                <w:rFonts w:ascii="Times New Roman" w:hAnsi="Times New Roman"/>
                <w:sz w:val="24"/>
                <w:szCs w:val="24"/>
              </w:rPr>
              <w:t>Міська</w:t>
            </w:r>
            <w:proofErr w:type="spellEnd"/>
            <w:r w:rsidRPr="007D263E">
              <w:rPr>
                <w:rFonts w:ascii="Times New Roman" w:hAnsi="Times New Roman"/>
                <w:sz w:val="24"/>
                <w:szCs w:val="24"/>
              </w:rPr>
              <w:t xml:space="preserve"> </w:t>
            </w:r>
            <w:proofErr w:type="spellStart"/>
            <w:r w:rsidRPr="007D263E">
              <w:rPr>
                <w:rFonts w:ascii="Times New Roman" w:hAnsi="Times New Roman"/>
                <w:sz w:val="24"/>
                <w:szCs w:val="24"/>
              </w:rPr>
              <w:t>Цільова</w:t>
            </w:r>
            <w:proofErr w:type="spellEnd"/>
            <w:r w:rsidRPr="007D263E">
              <w:rPr>
                <w:rFonts w:ascii="Times New Roman" w:hAnsi="Times New Roman"/>
                <w:sz w:val="24"/>
                <w:szCs w:val="24"/>
              </w:rPr>
              <w:t xml:space="preserve"> </w:t>
            </w:r>
            <w:proofErr w:type="spellStart"/>
            <w:r w:rsidRPr="007D263E">
              <w:rPr>
                <w:rFonts w:ascii="Times New Roman" w:hAnsi="Times New Roman"/>
                <w:sz w:val="24"/>
                <w:szCs w:val="24"/>
              </w:rPr>
              <w:t>соціально-економічна</w:t>
            </w:r>
            <w:proofErr w:type="spellEnd"/>
            <w:r w:rsidRPr="007D263E">
              <w:rPr>
                <w:rFonts w:ascii="Times New Roman" w:hAnsi="Times New Roman"/>
                <w:sz w:val="24"/>
                <w:szCs w:val="24"/>
              </w:rPr>
              <w:t xml:space="preserve"> </w:t>
            </w:r>
            <w:proofErr w:type="spellStart"/>
            <w:r w:rsidRPr="007D263E">
              <w:rPr>
                <w:rFonts w:ascii="Times New Roman" w:hAnsi="Times New Roman"/>
                <w:sz w:val="24"/>
                <w:szCs w:val="24"/>
              </w:rPr>
              <w:t>програма</w:t>
            </w:r>
            <w:proofErr w:type="spellEnd"/>
            <w:r w:rsidRPr="007D263E">
              <w:rPr>
                <w:rFonts w:ascii="Times New Roman" w:hAnsi="Times New Roman"/>
                <w:sz w:val="24"/>
                <w:szCs w:val="24"/>
              </w:rPr>
              <w:t xml:space="preserve"> </w:t>
            </w:r>
            <w:proofErr w:type="spellStart"/>
            <w:r w:rsidRPr="007D263E">
              <w:rPr>
                <w:rFonts w:ascii="Times New Roman" w:hAnsi="Times New Roman"/>
                <w:sz w:val="24"/>
                <w:szCs w:val="24"/>
              </w:rPr>
              <w:t>будівництва</w:t>
            </w:r>
            <w:proofErr w:type="spellEnd"/>
            <w:r w:rsidRPr="007D263E">
              <w:rPr>
                <w:rFonts w:ascii="Times New Roman" w:hAnsi="Times New Roman"/>
                <w:sz w:val="24"/>
                <w:szCs w:val="24"/>
              </w:rPr>
              <w:t xml:space="preserve"> (</w:t>
            </w:r>
            <w:proofErr w:type="spellStart"/>
            <w:r w:rsidRPr="007D263E">
              <w:rPr>
                <w:rFonts w:ascii="Times New Roman" w:hAnsi="Times New Roman"/>
                <w:sz w:val="24"/>
                <w:szCs w:val="24"/>
              </w:rPr>
              <w:t>придбання</w:t>
            </w:r>
            <w:proofErr w:type="spellEnd"/>
            <w:r w:rsidRPr="007D263E">
              <w:rPr>
                <w:rFonts w:ascii="Times New Roman" w:hAnsi="Times New Roman"/>
                <w:sz w:val="24"/>
                <w:szCs w:val="24"/>
              </w:rPr>
              <w:t xml:space="preserve">) доступного </w:t>
            </w:r>
            <w:proofErr w:type="spellStart"/>
            <w:r w:rsidRPr="007D263E">
              <w:rPr>
                <w:rFonts w:ascii="Times New Roman" w:hAnsi="Times New Roman"/>
                <w:sz w:val="24"/>
                <w:szCs w:val="24"/>
              </w:rPr>
              <w:t>житла</w:t>
            </w:r>
            <w:proofErr w:type="spellEnd"/>
            <w:r w:rsidRPr="007D263E">
              <w:rPr>
                <w:rFonts w:ascii="Times New Roman" w:hAnsi="Times New Roman"/>
                <w:sz w:val="24"/>
                <w:szCs w:val="24"/>
              </w:rPr>
              <w:t xml:space="preserve"> у </w:t>
            </w:r>
            <w:proofErr w:type="spellStart"/>
            <w:r w:rsidRPr="007D263E">
              <w:rPr>
                <w:rFonts w:ascii="Times New Roman" w:hAnsi="Times New Roman"/>
                <w:sz w:val="24"/>
                <w:szCs w:val="24"/>
              </w:rPr>
              <w:t>місті</w:t>
            </w:r>
            <w:proofErr w:type="spellEnd"/>
            <w:r w:rsidRPr="007D263E">
              <w:rPr>
                <w:rFonts w:ascii="Times New Roman" w:hAnsi="Times New Roman"/>
                <w:sz w:val="24"/>
                <w:szCs w:val="24"/>
              </w:rPr>
              <w:t xml:space="preserve"> </w:t>
            </w:r>
            <w:proofErr w:type="spellStart"/>
            <w:r w:rsidRPr="007D263E">
              <w:rPr>
                <w:rFonts w:ascii="Times New Roman" w:hAnsi="Times New Roman"/>
                <w:sz w:val="24"/>
                <w:szCs w:val="24"/>
              </w:rPr>
              <w:t>Миколаєві</w:t>
            </w:r>
            <w:proofErr w:type="spellEnd"/>
            <w:r w:rsidRPr="007D263E">
              <w:rPr>
                <w:rFonts w:ascii="Times New Roman" w:hAnsi="Times New Roman"/>
                <w:sz w:val="24"/>
                <w:szCs w:val="24"/>
              </w:rPr>
              <w:t xml:space="preserve"> на 2018-2022 роки</w:t>
            </w:r>
          </w:p>
        </w:tc>
        <w:tc>
          <w:tcPr>
            <w:tcW w:w="3544" w:type="dxa"/>
          </w:tcPr>
          <w:p w:rsidR="002030CE" w:rsidRPr="007D263E" w:rsidRDefault="002030CE" w:rsidP="002030CE">
            <w:pPr>
              <w:shd w:val="clear" w:color="auto" w:fill="FFFFFF"/>
              <w:tabs>
                <w:tab w:val="left" w:pos="0"/>
                <w:tab w:val="left" w:pos="7125"/>
              </w:tabs>
              <w:spacing w:after="0" w:line="240" w:lineRule="auto"/>
              <w:jc w:val="center"/>
              <w:rPr>
                <w:rFonts w:ascii="Times New Roman" w:hAnsi="Times New Roman"/>
                <w:sz w:val="24"/>
                <w:szCs w:val="24"/>
              </w:rPr>
            </w:pPr>
            <w:proofErr w:type="spellStart"/>
            <w:r w:rsidRPr="007D263E">
              <w:rPr>
                <w:rFonts w:ascii="Times New Roman" w:hAnsi="Times New Roman"/>
                <w:sz w:val="24"/>
                <w:szCs w:val="24"/>
              </w:rPr>
              <w:t>Миколаївське</w:t>
            </w:r>
            <w:proofErr w:type="spellEnd"/>
            <w:r w:rsidRPr="007D263E">
              <w:rPr>
                <w:rFonts w:ascii="Times New Roman" w:hAnsi="Times New Roman"/>
                <w:sz w:val="24"/>
                <w:szCs w:val="24"/>
              </w:rPr>
              <w:t xml:space="preserve"> </w:t>
            </w:r>
            <w:proofErr w:type="spellStart"/>
            <w:r w:rsidRPr="007D263E">
              <w:rPr>
                <w:rFonts w:ascii="Times New Roman" w:hAnsi="Times New Roman"/>
                <w:sz w:val="24"/>
                <w:szCs w:val="24"/>
              </w:rPr>
              <w:t>регіональне</w:t>
            </w:r>
            <w:proofErr w:type="spellEnd"/>
            <w:r w:rsidRPr="007D263E">
              <w:rPr>
                <w:rFonts w:ascii="Times New Roman" w:hAnsi="Times New Roman"/>
                <w:sz w:val="24"/>
                <w:szCs w:val="24"/>
              </w:rPr>
              <w:t xml:space="preserve"> </w:t>
            </w:r>
            <w:proofErr w:type="spellStart"/>
            <w:r w:rsidRPr="007D263E">
              <w:rPr>
                <w:rFonts w:ascii="Times New Roman" w:hAnsi="Times New Roman"/>
                <w:sz w:val="24"/>
                <w:szCs w:val="24"/>
              </w:rPr>
              <w:t>управління</w:t>
            </w:r>
            <w:proofErr w:type="spellEnd"/>
            <w:r w:rsidRPr="007D263E">
              <w:rPr>
                <w:rFonts w:ascii="Times New Roman" w:hAnsi="Times New Roman"/>
                <w:sz w:val="24"/>
                <w:szCs w:val="24"/>
              </w:rPr>
              <w:t xml:space="preserve"> </w:t>
            </w:r>
            <w:proofErr w:type="spellStart"/>
            <w:r w:rsidRPr="007D263E">
              <w:rPr>
                <w:rFonts w:ascii="Times New Roman" w:hAnsi="Times New Roman"/>
                <w:sz w:val="24"/>
                <w:szCs w:val="24"/>
              </w:rPr>
              <w:t>Державної</w:t>
            </w:r>
            <w:proofErr w:type="spellEnd"/>
            <w:r w:rsidRPr="007D263E">
              <w:rPr>
                <w:rFonts w:ascii="Times New Roman" w:hAnsi="Times New Roman"/>
                <w:sz w:val="24"/>
                <w:szCs w:val="24"/>
              </w:rPr>
              <w:t xml:space="preserve"> </w:t>
            </w:r>
            <w:proofErr w:type="spellStart"/>
            <w:r w:rsidRPr="007D263E">
              <w:rPr>
                <w:rFonts w:ascii="Times New Roman" w:hAnsi="Times New Roman"/>
                <w:sz w:val="24"/>
                <w:szCs w:val="24"/>
              </w:rPr>
              <w:t>спеціалізованої</w:t>
            </w:r>
            <w:proofErr w:type="spellEnd"/>
            <w:r w:rsidRPr="007D263E">
              <w:rPr>
                <w:rFonts w:ascii="Times New Roman" w:hAnsi="Times New Roman"/>
                <w:sz w:val="24"/>
                <w:szCs w:val="24"/>
              </w:rPr>
              <w:t xml:space="preserve"> </w:t>
            </w:r>
            <w:proofErr w:type="spellStart"/>
            <w:r w:rsidRPr="007D263E">
              <w:rPr>
                <w:rFonts w:ascii="Times New Roman" w:hAnsi="Times New Roman"/>
                <w:sz w:val="24"/>
                <w:szCs w:val="24"/>
              </w:rPr>
              <w:t>фінансової</w:t>
            </w:r>
            <w:proofErr w:type="spellEnd"/>
            <w:r w:rsidRPr="007D263E">
              <w:rPr>
                <w:rFonts w:ascii="Times New Roman" w:hAnsi="Times New Roman"/>
                <w:sz w:val="24"/>
                <w:szCs w:val="24"/>
              </w:rPr>
              <w:t xml:space="preserve"> установи «</w:t>
            </w:r>
            <w:proofErr w:type="spellStart"/>
            <w:r w:rsidRPr="007D263E">
              <w:rPr>
                <w:rFonts w:ascii="Times New Roman" w:hAnsi="Times New Roman"/>
                <w:sz w:val="24"/>
                <w:szCs w:val="24"/>
              </w:rPr>
              <w:t>Державний</w:t>
            </w:r>
            <w:proofErr w:type="spellEnd"/>
            <w:r w:rsidRPr="007D263E">
              <w:rPr>
                <w:rFonts w:ascii="Times New Roman" w:hAnsi="Times New Roman"/>
                <w:sz w:val="24"/>
                <w:szCs w:val="24"/>
              </w:rPr>
              <w:t xml:space="preserve"> фонд </w:t>
            </w:r>
            <w:proofErr w:type="spellStart"/>
            <w:r w:rsidRPr="007D263E">
              <w:rPr>
                <w:rFonts w:ascii="Times New Roman" w:hAnsi="Times New Roman"/>
                <w:sz w:val="24"/>
                <w:szCs w:val="24"/>
              </w:rPr>
              <w:t>сприяння</w:t>
            </w:r>
            <w:proofErr w:type="spellEnd"/>
            <w:r w:rsidRPr="007D263E">
              <w:rPr>
                <w:rFonts w:ascii="Times New Roman" w:hAnsi="Times New Roman"/>
                <w:sz w:val="24"/>
                <w:szCs w:val="24"/>
              </w:rPr>
              <w:t xml:space="preserve"> </w:t>
            </w:r>
            <w:proofErr w:type="spellStart"/>
            <w:r w:rsidRPr="007D263E">
              <w:rPr>
                <w:rFonts w:ascii="Times New Roman" w:hAnsi="Times New Roman"/>
                <w:sz w:val="24"/>
                <w:szCs w:val="24"/>
              </w:rPr>
              <w:t>молодіжному</w:t>
            </w:r>
            <w:proofErr w:type="spellEnd"/>
            <w:r w:rsidRPr="007D263E">
              <w:rPr>
                <w:rFonts w:ascii="Times New Roman" w:hAnsi="Times New Roman"/>
                <w:sz w:val="24"/>
                <w:szCs w:val="24"/>
              </w:rPr>
              <w:t xml:space="preserve"> </w:t>
            </w:r>
            <w:proofErr w:type="spellStart"/>
            <w:r w:rsidRPr="007D263E">
              <w:rPr>
                <w:rFonts w:ascii="Times New Roman" w:hAnsi="Times New Roman"/>
                <w:sz w:val="24"/>
                <w:szCs w:val="24"/>
              </w:rPr>
              <w:t>житловому</w:t>
            </w:r>
            <w:proofErr w:type="spellEnd"/>
            <w:r w:rsidRPr="007D263E">
              <w:rPr>
                <w:rFonts w:ascii="Times New Roman" w:hAnsi="Times New Roman"/>
                <w:sz w:val="24"/>
                <w:szCs w:val="24"/>
              </w:rPr>
              <w:t xml:space="preserve"> </w:t>
            </w:r>
            <w:proofErr w:type="spellStart"/>
            <w:r w:rsidRPr="007D263E">
              <w:rPr>
                <w:rFonts w:ascii="Times New Roman" w:hAnsi="Times New Roman"/>
                <w:sz w:val="24"/>
                <w:szCs w:val="24"/>
              </w:rPr>
              <w:t>будівництву</w:t>
            </w:r>
            <w:proofErr w:type="spellEnd"/>
            <w:r w:rsidRPr="007D263E">
              <w:rPr>
                <w:rFonts w:ascii="Times New Roman" w:hAnsi="Times New Roman"/>
                <w:sz w:val="24"/>
                <w:szCs w:val="24"/>
              </w:rPr>
              <w:t>»</w:t>
            </w:r>
          </w:p>
        </w:tc>
        <w:tc>
          <w:tcPr>
            <w:tcW w:w="1642" w:type="dxa"/>
          </w:tcPr>
          <w:p w:rsidR="002030CE" w:rsidRPr="007D263E" w:rsidRDefault="002030CE" w:rsidP="002030CE">
            <w:pPr>
              <w:shd w:val="clear" w:color="auto" w:fill="FFFFFF"/>
              <w:tabs>
                <w:tab w:val="left" w:pos="1452"/>
              </w:tabs>
              <w:spacing w:after="0" w:line="240" w:lineRule="auto"/>
              <w:jc w:val="center"/>
              <w:rPr>
                <w:rFonts w:ascii="Times New Roman" w:hAnsi="Times New Roman"/>
                <w:sz w:val="24"/>
                <w:szCs w:val="24"/>
                <w:shd w:val="clear" w:color="auto" w:fill="FFFFFF"/>
              </w:rPr>
            </w:pPr>
            <w:r w:rsidRPr="007D263E">
              <w:rPr>
                <w:rFonts w:ascii="Times New Roman" w:hAnsi="Times New Roman"/>
                <w:sz w:val="24"/>
                <w:szCs w:val="24"/>
                <w:shd w:val="clear" w:color="auto" w:fill="FFFFFF"/>
              </w:rPr>
              <w:t xml:space="preserve">21.12.2017 </w:t>
            </w:r>
          </w:p>
          <w:p w:rsidR="002030CE" w:rsidRPr="007D263E" w:rsidRDefault="002030CE" w:rsidP="002030CE">
            <w:pPr>
              <w:shd w:val="clear" w:color="auto" w:fill="FFFFFF"/>
              <w:tabs>
                <w:tab w:val="left" w:pos="1452"/>
              </w:tabs>
              <w:spacing w:after="0" w:line="240" w:lineRule="auto"/>
              <w:jc w:val="center"/>
              <w:rPr>
                <w:rFonts w:ascii="Times New Roman" w:hAnsi="Times New Roman"/>
                <w:sz w:val="24"/>
                <w:szCs w:val="24"/>
              </w:rPr>
            </w:pPr>
            <w:r w:rsidRPr="007D263E">
              <w:rPr>
                <w:rFonts w:ascii="Times New Roman" w:hAnsi="Times New Roman"/>
                <w:sz w:val="24"/>
                <w:szCs w:val="24"/>
                <w:shd w:val="clear" w:color="auto" w:fill="FFFFFF"/>
              </w:rPr>
              <w:t>№32/5</w:t>
            </w:r>
          </w:p>
        </w:tc>
      </w:tr>
      <w:tr w:rsidR="002030CE" w:rsidRPr="007D263E" w:rsidTr="002030CE">
        <w:tc>
          <w:tcPr>
            <w:tcW w:w="648" w:type="dxa"/>
          </w:tcPr>
          <w:p w:rsidR="002030CE" w:rsidRPr="007D263E" w:rsidRDefault="002030CE" w:rsidP="002030CE">
            <w:pPr>
              <w:numPr>
                <w:ilvl w:val="0"/>
                <w:numId w:val="3"/>
              </w:numPr>
              <w:shd w:val="clear" w:color="auto" w:fill="FFFFFF"/>
              <w:spacing w:after="0" w:line="240" w:lineRule="auto"/>
              <w:jc w:val="both"/>
              <w:rPr>
                <w:rFonts w:ascii="Times New Roman" w:hAnsi="Times New Roman"/>
                <w:color w:val="000000"/>
                <w:sz w:val="24"/>
                <w:szCs w:val="24"/>
              </w:rPr>
            </w:pPr>
          </w:p>
        </w:tc>
        <w:tc>
          <w:tcPr>
            <w:tcW w:w="3742" w:type="dxa"/>
          </w:tcPr>
          <w:p w:rsidR="002030CE" w:rsidRPr="007D263E" w:rsidRDefault="002030CE" w:rsidP="002030CE">
            <w:pPr>
              <w:shd w:val="clear" w:color="auto" w:fill="FFFFFF"/>
              <w:tabs>
                <w:tab w:val="left" w:pos="5529"/>
                <w:tab w:val="left" w:pos="9380"/>
              </w:tabs>
              <w:spacing w:after="0" w:line="240" w:lineRule="auto"/>
              <w:jc w:val="both"/>
              <w:rPr>
                <w:rFonts w:ascii="Times New Roman" w:hAnsi="Times New Roman"/>
                <w:sz w:val="24"/>
                <w:szCs w:val="24"/>
              </w:rPr>
            </w:pPr>
            <w:proofErr w:type="spellStart"/>
            <w:r w:rsidRPr="007D263E">
              <w:rPr>
                <w:rFonts w:ascii="Times New Roman" w:hAnsi="Times New Roman"/>
                <w:sz w:val="24"/>
                <w:szCs w:val="24"/>
              </w:rPr>
              <w:t>Програма</w:t>
            </w:r>
            <w:proofErr w:type="spellEnd"/>
            <w:r w:rsidRPr="007D263E">
              <w:rPr>
                <w:rFonts w:ascii="Times New Roman" w:hAnsi="Times New Roman"/>
                <w:sz w:val="24"/>
                <w:szCs w:val="24"/>
              </w:rPr>
              <w:t xml:space="preserve"> </w:t>
            </w:r>
            <w:proofErr w:type="spellStart"/>
            <w:r w:rsidRPr="007D263E">
              <w:rPr>
                <w:rFonts w:ascii="Times New Roman" w:hAnsi="Times New Roman"/>
                <w:sz w:val="24"/>
                <w:szCs w:val="24"/>
              </w:rPr>
              <w:t>забезпечення</w:t>
            </w:r>
            <w:proofErr w:type="spellEnd"/>
            <w:r w:rsidRPr="007D263E">
              <w:rPr>
                <w:rFonts w:ascii="Times New Roman" w:hAnsi="Times New Roman"/>
                <w:sz w:val="24"/>
                <w:szCs w:val="24"/>
              </w:rPr>
              <w:t xml:space="preserve"> </w:t>
            </w:r>
            <w:proofErr w:type="spellStart"/>
            <w:r w:rsidRPr="007D263E">
              <w:rPr>
                <w:rFonts w:ascii="Times New Roman" w:hAnsi="Times New Roman"/>
                <w:sz w:val="24"/>
                <w:szCs w:val="24"/>
              </w:rPr>
              <w:t>молодих</w:t>
            </w:r>
            <w:proofErr w:type="spellEnd"/>
            <w:r w:rsidRPr="007D263E">
              <w:rPr>
                <w:rFonts w:ascii="Times New Roman" w:hAnsi="Times New Roman"/>
                <w:sz w:val="24"/>
                <w:szCs w:val="24"/>
              </w:rPr>
              <w:t xml:space="preserve"> </w:t>
            </w:r>
            <w:proofErr w:type="spellStart"/>
            <w:r w:rsidRPr="007D263E">
              <w:rPr>
                <w:rFonts w:ascii="Times New Roman" w:hAnsi="Times New Roman"/>
                <w:sz w:val="24"/>
                <w:szCs w:val="24"/>
              </w:rPr>
              <w:t>сімей</w:t>
            </w:r>
            <w:proofErr w:type="spellEnd"/>
            <w:r w:rsidRPr="007D263E">
              <w:rPr>
                <w:rFonts w:ascii="Times New Roman" w:hAnsi="Times New Roman"/>
                <w:sz w:val="24"/>
                <w:szCs w:val="24"/>
              </w:rPr>
              <w:t xml:space="preserve"> та одиноких </w:t>
            </w:r>
            <w:proofErr w:type="spellStart"/>
            <w:r w:rsidRPr="007D263E">
              <w:rPr>
                <w:rFonts w:ascii="Times New Roman" w:hAnsi="Times New Roman"/>
                <w:sz w:val="24"/>
                <w:szCs w:val="24"/>
              </w:rPr>
              <w:t>молодих</w:t>
            </w:r>
            <w:proofErr w:type="spellEnd"/>
            <w:r w:rsidRPr="007D263E">
              <w:rPr>
                <w:rFonts w:ascii="Times New Roman" w:hAnsi="Times New Roman"/>
                <w:sz w:val="24"/>
                <w:szCs w:val="24"/>
              </w:rPr>
              <w:t xml:space="preserve"> </w:t>
            </w:r>
            <w:proofErr w:type="spellStart"/>
            <w:r w:rsidRPr="007D263E">
              <w:rPr>
                <w:rFonts w:ascii="Times New Roman" w:hAnsi="Times New Roman"/>
                <w:sz w:val="24"/>
                <w:szCs w:val="24"/>
              </w:rPr>
              <w:t>громадян</w:t>
            </w:r>
            <w:proofErr w:type="spellEnd"/>
            <w:r w:rsidRPr="007D263E">
              <w:rPr>
                <w:rFonts w:ascii="Times New Roman" w:hAnsi="Times New Roman"/>
                <w:sz w:val="24"/>
                <w:szCs w:val="24"/>
              </w:rPr>
              <w:t xml:space="preserve"> </w:t>
            </w:r>
            <w:proofErr w:type="spellStart"/>
            <w:r w:rsidRPr="007D263E">
              <w:rPr>
                <w:rFonts w:ascii="Times New Roman" w:hAnsi="Times New Roman"/>
                <w:sz w:val="24"/>
                <w:szCs w:val="24"/>
              </w:rPr>
              <w:t>м.Миколаєва</w:t>
            </w:r>
            <w:proofErr w:type="spellEnd"/>
            <w:r w:rsidRPr="007D263E">
              <w:rPr>
                <w:rFonts w:ascii="Times New Roman" w:hAnsi="Times New Roman"/>
                <w:sz w:val="24"/>
                <w:szCs w:val="24"/>
              </w:rPr>
              <w:t xml:space="preserve"> </w:t>
            </w:r>
            <w:proofErr w:type="spellStart"/>
            <w:r w:rsidRPr="007D263E">
              <w:rPr>
                <w:rFonts w:ascii="Times New Roman" w:hAnsi="Times New Roman"/>
                <w:sz w:val="24"/>
                <w:szCs w:val="24"/>
              </w:rPr>
              <w:t>житлом</w:t>
            </w:r>
            <w:proofErr w:type="spellEnd"/>
            <w:r w:rsidRPr="007D263E">
              <w:rPr>
                <w:rFonts w:ascii="Times New Roman" w:hAnsi="Times New Roman"/>
                <w:sz w:val="24"/>
                <w:szCs w:val="24"/>
              </w:rPr>
              <w:t xml:space="preserve"> на </w:t>
            </w:r>
            <w:proofErr w:type="spellStart"/>
            <w:r w:rsidRPr="007D263E">
              <w:rPr>
                <w:rFonts w:ascii="Times New Roman" w:hAnsi="Times New Roman"/>
                <w:sz w:val="24"/>
                <w:szCs w:val="24"/>
              </w:rPr>
              <w:t>період</w:t>
            </w:r>
            <w:proofErr w:type="spellEnd"/>
            <w:r w:rsidRPr="007D263E">
              <w:rPr>
                <w:rFonts w:ascii="Times New Roman" w:hAnsi="Times New Roman"/>
                <w:sz w:val="24"/>
                <w:szCs w:val="24"/>
              </w:rPr>
              <w:t xml:space="preserve"> з 2018 по 2022 роки</w:t>
            </w:r>
          </w:p>
          <w:p w:rsidR="002030CE" w:rsidRPr="007D263E" w:rsidRDefault="002030CE" w:rsidP="002030CE">
            <w:pPr>
              <w:pStyle w:val="ca3eeeiacee5"/>
              <w:keepNext w:val="0"/>
              <w:widowControl/>
              <w:shd w:val="clear" w:color="auto" w:fill="FFFFFF"/>
              <w:autoSpaceDE/>
              <w:adjustRightInd/>
              <w:rPr>
                <w:szCs w:val="24"/>
              </w:rPr>
            </w:pPr>
          </w:p>
        </w:tc>
        <w:tc>
          <w:tcPr>
            <w:tcW w:w="3544" w:type="dxa"/>
          </w:tcPr>
          <w:p w:rsidR="002030CE" w:rsidRPr="007D263E" w:rsidRDefault="002030CE" w:rsidP="002030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sz w:val="24"/>
                <w:szCs w:val="24"/>
              </w:rPr>
            </w:pPr>
            <w:proofErr w:type="spellStart"/>
            <w:r w:rsidRPr="007D263E">
              <w:rPr>
                <w:rFonts w:ascii="Times New Roman" w:hAnsi="Times New Roman"/>
                <w:sz w:val="24"/>
                <w:szCs w:val="24"/>
              </w:rPr>
              <w:t>Миколаївське</w:t>
            </w:r>
            <w:proofErr w:type="spellEnd"/>
            <w:r w:rsidRPr="007D263E">
              <w:rPr>
                <w:rFonts w:ascii="Times New Roman" w:hAnsi="Times New Roman"/>
                <w:sz w:val="24"/>
                <w:szCs w:val="24"/>
              </w:rPr>
              <w:t xml:space="preserve"> </w:t>
            </w:r>
            <w:proofErr w:type="spellStart"/>
            <w:r w:rsidRPr="007D263E">
              <w:rPr>
                <w:rFonts w:ascii="Times New Roman" w:hAnsi="Times New Roman"/>
                <w:sz w:val="24"/>
                <w:szCs w:val="24"/>
              </w:rPr>
              <w:t>регіональне</w:t>
            </w:r>
            <w:proofErr w:type="spellEnd"/>
            <w:r w:rsidRPr="007D263E">
              <w:rPr>
                <w:rFonts w:ascii="Times New Roman" w:hAnsi="Times New Roman"/>
                <w:sz w:val="24"/>
                <w:szCs w:val="24"/>
              </w:rPr>
              <w:t xml:space="preserve"> </w:t>
            </w:r>
            <w:proofErr w:type="spellStart"/>
            <w:r w:rsidRPr="007D263E">
              <w:rPr>
                <w:rFonts w:ascii="Times New Roman" w:hAnsi="Times New Roman"/>
                <w:sz w:val="24"/>
                <w:szCs w:val="24"/>
              </w:rPr>
              <w:t>управління</w:t>
            </w:r>
            <w:proofErr w:type="spellEnd"/>
            <w:r w:rsidRPr="007D263E">
              <w:rPr>
                <w:rFonts w:ascii="Times New Roman" w:hAnsi="Times New Roman"/>
                <w:sz w:val="24"/>
                <w:szCs w:val="24"/>
              </w:rPr>
              <w:t xml:space="preserve"> </w:t>
            </w:r>
            <w:proofErr w:type="spellStart"/>
            <w:r w:rsidRPr="007D263E">
              <w:rPr>
                <w:rFonts w:ascii="Times New Roman" w:hAnsi="Times New Roman"/>
                <w:sz w:val="24"/>
                <w:szCs w:val="24"/>
              </w:rPr>
              <w:t>Державної</w:t>
            </w:r>
            <w:proofErr w:type="spellEnd"/>
            <w:r w:rsidRPr="007D263E">
              <w:rPr>
                <w:rFonts w:ascii="Times New Roman" w:hAnsi="Times New Roman"/>
                <w:sz w:val="24"/>
                <w:szCs w:val="24"/>
              </w:rPr>
              <w:t xml:space="preserve"> </w:t>
            </w:r>
            <w:proofErr w:type="spellStart"/>
            <w:r w:rsidRPr="007D263E">
              <w:rPr>
                <w:rFonts w:ascii="Times New Roman" w:hAnsi="Times New Roman"/>
                <w:sz w:val="24"/>
                <w:szCs w:val="24"/>
              </w:rPr>
              <w:t>спеціалізованої</w:t>
            </w:r>
            <w:proofErr w:type="spellEnd"/>
            <w:r w:rsidRPr="007D263E">
              <w:rPr>
                <w:rFonts w:ascii="Times New Roman" w:hAnsi="Times New Roman"/>
                <w:sz w:val="24"/>
                <w:szCs w:val="24"/>
              </w:rPr>
              <w:t xml:space="preserve"> </w:t>
            </w:r>
            <w:proofErr w:type="spellStart"/>
            <w:r w:rsidRPr="007D263E">
              <w:rPr>
                <w:rFonts w:ascii="Times New Roman" w:hAnsi="Times New Roman"/>
                <w:sz w:val="24"/>
                <w:szCs w:val="24"/>
              </w:rPr>
              <w:t>фінансової</w:t>
            </w:r>
            <w:proofErr w:type="spellEnd"/>
            <w:r w:rsidRPr="007D263E">
              <w:rPr>
                <w:rFonts w:ascii="Times New Roman" w:hAnsi="Times New Roman"/>
                <w:sz w:val="24"/>
                <w:szCs w:val="24"/>
              </w:rPr>
              <w:t xml:space="preserve"> установи «</w:t>
            </w:r>
            <w:proofErr w:type="spellStart"/>
            <w:r w:rsidRPr="007D263E">
              <w:rPr>
                <w:rFonts w:ascii="Times New Roman" w:hAnsi="Times New Roman"/>
                <w:sz w:val="24"/>
                <w:szCs w:val="24"/>
              </w:rPr>
              <w:t>Державний</w:t>
            </w:r>
            <w:proofErr w:type="spellEnd"/>
            <w:r w:rsidRPr="007D263E">
              <w:rPr>
                <w:rFonts w:ascii="Times New Roman" w:hAnsi="Times New Roman"/>
                <w:sz w:val="24"/>
                <w:szCs w:val="24"/>
              </w:rPr>
              <w:t xml:space="preserve"> фонд </w:t>
            </w:r>
            <w:proofErr w:type="spellStart"/>
            <w:r w:rsidRPr="007D263E">
              <w:rPr>
                <w:rFonts w:ascii="Times New Roman" w:hAnsi="Times New Roman"/>
                <w:sz w:val="24"/>
                <w:szCs w:val="24"/>
              </w:rPr>
              <w:t>сприяння</w:t>
            </w:r>
            <w:proofErr w:type="spellEnd"/>
            <w:r w:rsidRPr="007D263E">
              <w:rPr>
                <w:rFonts w:ascii="Times New Roman" w:hAnsi="Times New Roman"/>
                <w:sz w:val="24"/>
                <w:szCs w:val="24"/>
              </w:rPr>
              <w:t xml:space="preserve"> </w:t>
            </w:r>
            <w:proofErr w:type="spellStart"/>
            <w:r w:rsidRPr="007D263E">
              <w:rPr>
                <w:rFonts w:ascii="Times New Roman" w:hAnsi="Times New Roman"/>
                <w:sz w:val="24"/>
                <w:szCs w:val="24"/>
              </w:rPr>
              <w:t>молодіжному</w:t>
            </w:r>
            <w:proofErr w:type="spellEnd"/>
            <w:r w:rsidRPr="007D263E">
              <w:rPr>
                <w:rFonts w:ascii="Times New Roman" w:hAnsi="Times New Roman"/>
                <w:sz w:val="24"/>
                <w:szCs w:val="24"/>
              </w:rPr>
              <w:t xml:space="preserve"> </w:t>
            </w:r>
            <w:proofErr w:type="spellStart"/>
            <w:r w:rsidRPr="007D263E">
              <w:rPr>
                <w:rFonts w:ascii="Times New Roman" w:hAnsi="Times New Roman"/>
                <w:sz w:val="24"/>
                <w:szCs w:val="24"/>
              </w:rPr>
              <w:t>житловому</w:t>
            </w:r>
            <w:proofErr w:type="spellEnd"/>
            <w:r w:rsidRPr="007D263E">
              <w:rPr>
                <w:rFonts w:ascii="Times New Roman" w:hAnsi="Times New Roman"/>
                <w:sz w:val="24"/>
                <w:szCs w:val="24"/>
              </w:rPr>
              <w:t xml:space="preserve"> </w:t>
            </w:r>
            <w:proofErr w:type="spellStart"/>
            <w:r w:rsidRPr="007D263E">
              <w:rPr>
                <w:rFonts w:ascii="Times New Roman" w:hAnsi="Times New Roman"/>
                <w:sz w:val="24"/>
                <w:szCs w:val="24"/>
              </w:rPr>
              <w:t>будівництву</w:t>
            </w:r>
            <w:proofErr w:type="spellEnd"/>
            <w:r w:rsidRPr="007D263E">
              <w:rPr>
                <w:rFonts w:ascii="Times New Roman" w:hAnsi="Times New Roman"/>
                <w:sz w:val="24"/>
                <w:szCs w:val="24"/>
              </w:rPr>
              <w:t>»</w:t>
            </w:r>
          </w:p>
        </w:tc>
        <w:tc>
          <w:tcPr>
            <w:tcW w:w="1642" w:type="dxa"/>
          </w:tcPr>
          <w:p w:rsidR="002030CE" w:rsidRPr="007D263E" w:rsidRDefault="002030CE" w:rsidP="002030CE">
            <w:pPr>
              <w:shd w:val="clear" w:color="auto" w:fill="FFFFFF"/>
              <w:tabs>
                <w:tab w:val="left" w:pos="1452"/>
              </w:tabs>
              <w:spacing w:after="0" w:line="240" w:lineRule="auto"/>
              <w:jc w:val="center"/>
              <w:rPr>
                <w:rFonts w:ascii="Times New Roman" w:hAnsi="Times New Roman"/>
                <w:sz w:val="24"/>
                <w:szCs w:val="24"/>
                <w:shd w:val="clear" w:color="auto" w:fill="FFFFFF"/>
              </w:rPr>
            </w:pPr>
            <w:r w:rsidRPr="007D263E">
              <w:rPr>
                <w:rFonts w:ascii="Times New Roman" w:hAnsi="Times New Roman"/>
                <w:sz w:val="24"/>
                <w:szCs w:val="24"/>
                <w:shd w:val="clear" w:color="auto" w:fill="FFFFFF"/>
              </w:rPr>
              <w:t>21.12.2017</w:t>
            </w:r>
          </w:p>
          <w:p w:rsidR="002030CE" w:rsidRPr="007D263E" w:rsidRDefault="002030CE" w:rsidP="002030CE">
            <w:pPr>
              <w:shd w:val="clear" w:color="auto" w:fill="FFFFFF"/>
              <w:tabs>
                <w:tab w:val="left" w:pos="1452"/>
              </w:tabs>
              <w:spacing w:after="0" w:line="240" w:lineRule="auto"/>
              <w:jc w:val="center"/>
              <w:rPr>
                <w:rFonts w:ascii="Times New Roman" w:hAnsi="Times New Roman"/>
                <w:sz w:val="24"/>
                <w:szCs w:val="24"/>
              </w:rPr>
            </w:pPr>
            <w:r w:rsidRPr="007D263E">
              <w:rPr>
                <w:rFonts w:ascii="Times New Roman" w:hAnsi="Times New Roman"/>
                <w:sz w:val="24"/>
                <w:szCs w:val="24"/>
                <w:shd w:val="clear" w:color="auto" w:fill="FFFFFF"/>
              </w:rPr>
              <w:t>№32/7</w:t>
            </w:r>
          </w:p>
        </w:tc>
      </w:tr>
      <w:tr w:rsidR="002030CE" w:rsidRPr="007D263E" w:rsidTr="002030CE">
        <w:tc>
          <w:tcPr>
            <w:tcW w:w="648" w:type="dxa"/>
          </w:tcPr>
          <w:p w:rsidR="002030CE" w:rsidRPr="007D263E" w:rsidRDefault="002030CE" w:rsidP="002030CE">
            <w:pPr>
              <w:numPr>
                <w:ilvl w:val="0"/>
                <w:numId w:val="3"/>
              </w:numPr>
              <w:shd w:val="clear" w:color="auto" w:fill="FFFFFF"/>
              <w:spacing w:after="0" w:line="240" w:lineRule="auto"/>
              <w:jc w:val="both"/>
              <w:rPr>
                <w:rFonts w:ascii="Times New Roman" w:hAnsi="Times New Roman"/>
                <w:color w:val="000000"/>
                <w:sz w:val="24"/>
                <w:szCs w:val="24"/>
              </w:rPr>
            </w:pPr>
          </w:p>
        </w:tc>
        <w:tc>
          <w:tcPr>
            <w:tcW w:w="3742" w:type="dxa"/>
          </w:tcPr>
          <w:p w:rsidR="002030CE" w:rsidRPr="007D263E" w:rsidRDefault="002030CE" w:rsidP="002030CE">
            <w:pPr>
              <w:pStyle w:val="a8"/>
              <w:shd w:val="clear" w:color="auto" w:fill="FFFFFF"/>
              <w:spacing w:before="0" w:after="0"/>
              <w:rPr>
                <w:szCs w:val="24"/>
              </w:rPr>
            </w:pPr>
            <w:r w:rsidRPr="007D263E">
              <w:rPr>
                <w:szCs w:val="24"/>
              </w:rPr>
              <w:t xml:space="preserve">Міська цільова програма розвитку інформаційно-комунікативної сфери міста Миколаєва на 2020-2023 роки </w:t>
            </w:r>
          </w:p>
        </w:tc>
        <w:tc>
          <w:tcPr>
            <w:tcW w:w="3544" w:type="dxa"/>
          </w:tcPr>
          <w:p w:rsidR="002030CE" w:rsidRPr="007D263E" w:rsidRDefault="002030CE" w:rsidP="002030CE">
            <w:pPr>
              <w:shd w:val="clear" w:color="auto" w:fill="FFFFFF"/>
              <w:tabs>
                <w:tab w:val="left" w:pos="0"/>
                <w:tab w:val="left" w:pos="7125"/>
              </w:tabs>
              <w:spacing w:after="0" w:line="240" w:lineRule="auto"/>
              <w:jc w:val="center"/>
              <w:rPr>
                <w:rFonts w:ascii="Times New Roman" w:hAnsi="Times New Roman"/>
                <w:sz w:val="24"/>
                <w:szCs w:val="24"/>
              </w:rPr>
            </w:pPr>
            <w:r w:rsidRPr="007D263E">
              <w:rPr>
                <w:rFonts w:ascii="Times New Roman" w:hAnsi="Times New Roman"/>
                <w:sz w:val="24"/>
                <w:szCs w:val="24"/>
              </w:rPr>
              <w:t xml:space="preserve">департамент </w:t>
            </w:r>
            <w:proofErr w:type="spellStart"/>
            <w:r w:rsidRPr="007D263E">
              <w:rPr>
                <w:rFonts w:ascii="Times New Roman" w:hAnsi="Times New Roman"/>
                <w:sz w:val="24"/>
                <w:szCs w:val="24"/>
              </w:rPr>
              <w:t>міського</w:t>
            </w:r>
            <w:proofErr w:type="spellEnd"/>
            <w:r w:rsidRPr="007D263E">
              <w:rPr>
                <w:rFonts w:ascii="Times New Roman" w:hAnsi="Times New Roman"/>
                <w:sz w:val="24"/>
                <w:szCs w:val="24"/>
              </w:rPr>
              <w:t xml:space="preserve"> </w:t>
            </w:r>
            <w:proofErr w:type="spellStart"/>
            <w:r w:rsidRPr="007D263E">
              <w:rPr>
                <w:rFonts w:ascii="Times New Roman" w:hAnsi="Times New Roman"/>
                <w:sz w:val="24"/>
                <w:szCs w:val="24"/>
              </w:rPr>
              <w:t>голови</w:t>
            </w:r>
            <w:proofErr w:type="spellEnd"/>
            <w:r w:rsidRPr="007D263E">
              <w:rPr>
                <w:rFonts w:ascii="Times New Roman" w:hAnsi="Times New Roman"/>
                <w:sz w:val="24"/>
                <w:szCs w:val="24"/>
              </w:rPr>
              <w:t xml:space="preserve"> ММР</w:t>
            </w:r>
          </w:p>
        </w:tc>
        <w:tc>
          <w:tcPr>
            <w:tcW w:w="1642" w:type="dxa"/>
          </w:tcPr>
          <w:p w:rsidR="002030CE" w:rsidRPr="007D263E" w:rsidRDefault="002030CE" w:rsidP="002030CE">
            <w:pPr>
              <w:shd w:val="clear" w:color="auto" w:fill="FFFFFF"/>
              <w:tabs>
                <w:tab w:val="left" w:pos="1452"/>
              </w:tabs>
              <w:spacing w:after="0" w:line="240" w:lineRule="auto"/>
              <w:jc w:val="center"/>
              <w:rPr>
                <w:rFonts w:ascii="Times New Roman" w:hAnsi="Times New Roman"/>
                <w:sz w:val="24"/>
                <w:szCs w:val="24"/>
                <w:shd w:val="clear" w:color="auto" w:fill="FFFFFF"/>
              </w:rPr>
            </w:pPr>
            <w:r w:rsidRPr="007D263E">
              <w:rPr>
                <w:rFonts w:ascii="Times New Roman" w:hAnsi="Times New Roman"/>
                <w:sz w:val="24"/>
                <w:szCs w:val="24"/>
                <w:shd w:val="clear" w:color="auto" w:fill="FFFFFF"/>
              </w:rPr>
              <w:t> 20.12.2019</w:t>
            </w:r>
          </w:p>
          <w:p w:rsidR="002030CE" w:rsidRPr="007D263E" w:rsidRDefault="002030CE" w:rsidP="002030CE">
            <w:pPr>
              <w:shd w:val="clear" w:color="auto" w:fill="FFFFFF"/>
              <w:tabs>
                <w:tab w:val="left" w:pos="1452"/>
              </w:tabs>
              <w:spacing w:after="0" w:line="240" w:lineRule="auto"/>
              <w:jc w:val="center"/>
              <w:rPr>
                <w:rFonts w:ascii="Times New Roman" w:hAnsi="Times New Roman"/>
                <w:sz w:val="24"/>
                <w:szCs w:val="24"/>
                <w:shd w:val="clear" w:color="auto" w:fill="FFFFFF"/>
              </w:rPr>
            </w:pPr>
            <w:r w:rsidRPr="007D263E">
              <w:rPr>
                <w:rFonts w:ascii="Times New Roman" w:hAnsi="Times New Roman"/>
                <w:sz w:val="24"/>
                <w:szCs w:val="24"/>
                <w:shd w:val="clear" w:color="auto" w:fill="FFFFFF"/>
              </w:rPr>
              <w:t>№ 56/63</w:t>
            </w:r>
          </w:p>
        </w:tc>
      </w:tr>
      <w:tr w:rsidR="002030CE" w:rsidRPr="007D263E" w:rsidTr="002030CE">
        <w:tc>
          <w:tcPr>
            <w:tcW w:w="648" w:type="dxa"/>
          </w:tcPr>
          <w:p w:rsidR="002030CE" w:rsidRPr="007D263E" w:rsidRDefault="002030CE" w:rsidP="002030CE">
            <w:pPr>
              <w:numPr>
                <w:ilvl w:val="0"/>
                <w:numId w:val="3"/>
              </w:numPr>
              <w:shd w:val="clear" w:color="auto" w:fill="FFFFFF"/>
              <w:spacing w:after="0" w:line="240" w:lineRule="auto"/>
              <w:jc w:val="both"/>
              <w:rPr>
                <w:rFonts w:ascii="Times New Roman" w:hAnsi="Times New Roman"/>
                <w:color w:val="000000"/>
                <w:sz w:val="24"/>
                <w:szCs w:val="24"/>
              </w:rPr>
            </w:pPr>
          </w:p>
        </w:tc>
        <w:tc>
          <w:tcPr>
            <w:tcW w:w="3742" w:type="dxa"/>
          </w:tcPr>
          <w:p w:rsidR="002030CE" w:rsidRPr="007D263E" w:rsidRDefault="002030CE" w:rsidP="002030CE">
            <w:pPr>
              <w:pStyle w:val="a8"/>
              <w:shd w:val="clear" w:color="auto" w:fill="FFFFFF"/>
              <w:spacing w:before="0" w:after="0"/>
              <w:rPr>
                <w:szCs w:val="24"/>
              </w:rPr>
            </w:pPr>
            <w:r w:rsidRPr="007D263E">
              <w:rPr>
                <w:szCs w:val="24"/>
              </w:rPr>
              <w:t xml:space="preserve">Програма розвитку, підтримки комунальних закладів охорони здоров’я та надання медичних послуг понад обсяг, передбачений програмою державних гарантій медичного обслуговування населення, міста Миколаєва на 2020-2022 роки </w:t>
            </w:r>
          </w:p>
        </w:tc>
        <w:tc>
          <w:tcPr>
            <w:tcW w:w="3544" w:type="dxa"/>
          </w:tcPr>
          <w:p w:rsidR="002030CE" w:rsidRPr="007D263E" w:rsidRDefault="002030CE" w:rsidP="002030CE">
            <w:pPr>
              <w:shd w:val="clear" w:color="auto" w:fill="FFFFFF"/>
              <w:tabs>
                <w:tab w:val="left" w:pos="0"/>
                <w:tab w:val="left" w:pos="7125"/>
              </w:tabs>
              <w:spacing w:after="0" w:line="240" w:lineRule="auto"/>
              <w:jc w:val="center"/>
              <w:rPr>
                <w:rFonts w:ascii="Times New Roman" w:hAnsi="Times New Roman"/>
                <w:sz w:val="24"/>
                <w:szCs w:val="24"/>
              </w:rPr>
            </w:pPr>
            <w:proofErr w:type="spellStart"/>
            <w:r w:rsidRPr="007D263E">
              <w:rPr>
                <w:rFonts w:ascii="Times New Roman" w:hAnsi="Times New Roman"/>
                <w:sz w:val="24"/>
                <w:szCs w:val="24"/>
              </w:rPr>
              <w:t>управління</w:t>
            </w:r>
            <w:proofErr w:type="spellEnd"/>
            <w:r w:rsidRPr="007D263E">
              <w:rPr>
                <w:rFonts w:ascii="Times New Roman" w:hAnsi="Times New Roman"/>
                <w:sz w:val="24"/>
                <w:szCs w:val="24"/>
              </w:rPr>
              <w:t xml:space="preserve"> </w:t>
            </w:r>
            <w:proofErr w:type="spellStart"/>
            <w:r w:rsidRPr="007D263E">
              <w:rPr>
                <w:rFonts w:ascii="Times New Roman" w:hAnsi="Times New Roman"/>
                <w:sz w:val="24"/>
                <w:szCs w:val="24"/>
              </w:rPr>
              <w:t>охорони</w:t>
            </w:r>
            <w:proofErr w:type="spellEnd"/>
            <w:r w:rsidRPr="007D263E">
              <w:rPr>
                <w:rFonts w:ascii="Times New Roman" w:hAnsi="Times New Roman"/>
                <w:sz w:val="24"/>
                <w:szCs w:val="24"/>
              </w:rPr>
              <w:t xml:space="preserve"> </w:t>
            </w:r>
            <w:proofErr w:type="spellStart"/>
            <w:r w:rsidRPr="007D263E">
              <w:rPr>
                <w:rFonts w:ascii="Times New Roman" w:hAnsi="Times New Roman"/>
                <w:sz w:val="24"/>
                <w:szCs w:val="24"/>
              </w:rPr>
              <w:t>здоров’я</w:t>
            </w:r>
            <w:proofErr w:type="spellEnd"/>
            <w:r w:rsidRPr="007D263E">
              <w:rPr>
                <w:rFonts w:ascii="Times New Roman" w:hAnsi="Times New Roman"/>
                <w:sz w:val="24"/>
                <w:szCs w:val="24"/>
              </w:rPr>
              <w:t xml:space="preserve"> ММР</w:t>
            </w:r>
          </w:p>
        </w:tc>
        <w:tc>
          <w:tcPr>
            <w:tcW w:w="1642" w:type="dxa"/>
          </w:tcPr>
          <w:p w:rsidR="002030CE" w:rsidRPr="007D263E" w:rsidRDefault="002030CE" w:rsidP="002030CE">
            <w:pPr>
              <w:shd w:val="clear" w:color="auto" w:fill="FFFFFF"/>
              <w:tabs>
                <w:tab w:val="left" w:pos="1452"/>
              </w:tabs>
              <w:spacing w:after="0" w:line="240" w:lineRule="auto"/>
              <w:jc w:val="center"/>
              <w:rPr>
                <w:rFonts w:ascii="Times New Roman" w:hAnsi="Times New Roman"/>
                <w:sz w:val="24"/>
                <w:szCs w:val="24"/>
                <w:shd w:val="clear" w:color="auto" w:fill="FFFFFF"/>
              </w:rPr>
            </w:pPr>
            <w:r w:rsidRPr="007D263E">
              <w:rPr>
                <w:rFonts w:ascii="Times New Roman" w:hAnsi="Times New Roman"/>
                <w:sz w:val="24"/>
                <w:szCs w:val="24"/>
                <w:shd w:val="clear" w:color="auto" w:fill="FFFFFF"/>
              </w:rPr>
              <w:t>20.12.2019</w:t>
            </w:r>
          </w:p>
          <w:p w:rsidR="002030CE" w:rsidRPr="007D263E" w:rsidRDefault="002030CE" w:rsidP="002030CE">
            <w:pPr>
              <w:shd w:val="clear" w:color="auto" w:fill="FFFFFF"/>
              <w:tabs>
                <w:tab w:val="left" w:pos="1452"/>
              </w:tabs>
              <w:spacing w:after="0" w:line="240" w:lineRule="auto"/>
              <w:jc w:val="center"/>
              <w:rPr>
                <w:rFonts w:ascii="Times New Roman" w:hAnsi="Times New Roman"/>
                <w:sz w:val="24"/>
                <w:szCs w:val="24"/>
                <w:shd w:val="clear" w:color="auto" w:fill="FFFFFF"/>
              </w:rPr>
            </w:pPr>
            <w:r w:rsidRPr="007D263E">
              <w:rPr>
                <w:rFonts w:ascii="Times New Roman" w:hAnsi="Times New Roman"/>
                <w:sz w:val="24"/>
                <w:szCs w:val="24"/>
                <w:shd w:val="clear" w:color="auto" w:fill="FFFFFF"/>
              </w:rPr>
              <w:t>№56/57</w:t>
            </w:r>
          </w:p>
        </w:tc>
      </w:tr>
      <w:tr w:rsidR="002030CE" w:rsidRPr="007D263E" w:rsidTr="002030CE">
        <w:tc>
          <w:tcPr>
            <w:tcW w:w="648" w:type="dxa"/>
          </w:tcPr>
          <w:p w:rsidR="002030CE" w:rsidRPr="007D263E" w:rsidRDefault="002030CE" w:rsidP="002030CE">
            <w:pPr>
              <w:numPr>
                <w:ilvl w:val="0"/>
                <w:numId w:val="3"/>
              </w:numPr>
              <w:shd w:val="clear" w:color="auto" w:fill="FFFFFF"/>
              <w:spacing w:after="0" w:line="240" w:lineRule="auto"/>
              <w:jc w:val="both"/>
              <w:rPr>
                <w:rFonts w:ascii="Times New Roman" w:hAnsi="Times New Roman"/>
                <w:color w:val="000000"/>
                <w:sz w:val="24"/>
                <w:szCs w:val="24"/>
              </w:rPr>
            </w:pPr>
          </w:p>
        </w:tc>
        <w:tc>
          <w:tcPr>
            <w:tcW w:w="3742" w:type="dxa"/>
          </w:tcPr>
          <w:p w:rsidR="002030CE" w:rsidRPr="007D263E" w:rsidRDefault="002030CE" w:rsidP="002030CE">
            <w:pPr>
              <w:pStyle w:val="a8"/>
              <w:shd w:val="clear" w:color="auto" w:fill="FFFFFF"/>
              <w:spacing w:before="0" w:after="0"/>
              <w:rPr>
                <w:szCs w:val="24"/>
              </w:rPr>
            </w:pPr>
            <w:r w:rsidRPr="007D263E">
              <w:rPr>
                <w:szCs w:val="24"/>
              </w:rPr>
              <w:t>Концепція розвитку річок та маломірного судноплавства у місті Миколаєві на 2019-2030 роки</w:t>
            </w:r>
          </w:p>
        </w:tc>
        <w:tc>
          <w:tcPr>
            <w:tcW w:w="3544" w:type="dxa"/>
          </w:tcPr>
          <w:p w:rsidR="002030CE" w:rsidRPr="007D263E" w:rsidRDefault="002030CE" w:rsidP="002030CE">
            <w:pPr>
              <w:shd w:val="clear" w:color="auto" w:fill="FFFFFF"/>
              <w:tabs>
                <w:tab w:val="left" w:pos="0"/>
                <w:tab w:val="left" w:pos="7125"/>
              </w:tabs>
              <w:spacing w:after="0" w:line="240" w:lineRule="auto"/>
              <w:jc w:val="center"/>
              <w:rPr>
                <w:rFonts w:ascii="Times New Roman" w:hAnsi="Times New Roman"/>
                <w:sz w:val="24"/>
                <w:szCs w:val="24"/>
              </w:rPr>
            </w:pPr>
            <w:r w:rsidRPr="007D263E">
              <w:rPr>
                <w:rFonts w:ascii="Times New Roman" w:hAnsi="Times New Roman"/>
                <w:sz w:val="24"/>
                <w:szCs w:val="24"/>
              </w:rPr>
              <w:t>-</w:t>
            </w:r>
          </w:p>
        </w:tc>
        <w:tc>
          <w:tcPr>
            <w:tcW w:w="1642" w:type="dxa"/>
          </w:tcPr>
          <w:p w:rsidR="002030CE" w:rsidRPr="007D263E" w:rsidRDefault="002030CE" w:rsidP="002030CE">
            <w:pPr>
              <w:shd w:val="clear" w:color="auto" w:fill="FFFFFF"/>
              <w:tabs>
                <w:tab w:val="left" w:pos="1452"/>
              </w:tabs>
              <w:spacing w:after="0" w:line="240" w:lineRule="auto"/>
              <w:jc w:val="center"/>
              <w:rPr>
                <w:rFonts w:ascii="Times New Roman" w:hAnsi="Times New Roman"/>
                <w:sz w:val="24"/>
                <w:szCs w:val="24"/>
                <w:shd w:val="clear" w:color="auto" w:fill="FFFFFF"/>
              </w:rPr>
            </w:pPr>
            <w:r w:rsidRPr="007D263E">
              <w:rPr>
                <w:rFonts w:ascii="Times New Roman" w:hAnsi="Times New Roman"/>
                <w:sz w:val="24"/>
                <w:szCs w:val="24"/>
                <w:shd w:val="clear" w:color="auto" w:fill="FFFFFF"/>
              </w:rPr>
              <w:t>20.12.2019</w:t>
            </w:r>
          </w:p>
          <w:p w:rsidR="002030CE" w:rsidRPr="007D263E" w:rsidRDefault="002030CE" w:rsidP="002030CE">
            <w:pPr>
              <w:shd w:val="clear" w:color="auto" w:fill="FFFFFF"/>
              <w:tabs>
                <w:tab w:val="left" w:pos="1452"/>
              </w:tabs>
              <w:spacing w:after="0" w:line="240" w:lineRule="auto"/>
              <w:jc w:val="center"/>
              <w:rPr>
                <w:rFonts w:ascii="Times New Roman" w:hAnsi="Times New Roman"/>
                <w:sz w:val="24"/>
                <w:szCs w:val="24"/>
                <w:shd w:val="clear" w:color="auto" w:fill="FFFFFF"/>
              </w:rPr>
            </w:pPr>
            <w:r w:rsidRPr="007D263E">
              <w:rPr>
                <w:rFonts w:ascii="Times New Roman" w:hAnsi="Times New Roman"/>
                <w:sz w:val="24"/>
                <w:szCs w:val="24"/>
                <w:shd w:val="clear" w:color="auto" w:fill="FFFFFF"/>
              </w:rPr>
              <w:t>№56/71</w:t>
            </w:r>
          </w:p>
          <w:p w:rsidR="002030CE" w:rsidRPr="007D263E" w:rsidRDefault="002030CE" w:rsidP="002030CE">
            <w:pPr>
              <w:shd w:val="clear" w:color="auto" w:fill="FFFFFF"/>
              <w:tabs>
                <w:tab w:val="left" w:pos="1452"/>
              </w:tabs>
              <w:spacing w:after="0" w:line="240" w:lineRule="auto"/>
              <w:jc w:val="center"/>
              <w:rPr>
                <w:rFonts w:ascii="Times New Roman" w:hAnsi="Times New Roman"/>
                <w:sz w:val="24"/>
                <w:szCs w:val="24"/>
                <w:shd w:val="clear" w:color="auto" w:fill="FFFFFF"/>
              </w:rPr>
            </w:pPr>
          </w:p>
        </w:tc>
      </w:tr>
      <w:tr w:rsidR="002030CE" w:rsidRPr="007D263E" w:rsidTr="002030CE">
        <w:tc>
          <w:tcPr>
            <w:tcW w:w="648" w:type="dxa"/>
          </w:tcPr>
          <w:p w:rsidR="002030CE" w:rsidRPr="007D263E" w:rsidRDefault="002030CE" w:rsidP="002030CE">
            <w:pPr>
              <w:numPr>
                <w:ilvl w:val="0"/>
                <w:numId w:val="3"/>
              </w:numPr>
              <w:shd w:val="clear" w:color="auto" w:fill="FFFFFF"/>
              <w:spacing w:after="0" w:line="240" w:lineRule="auto"/>
              <w:jc w:val="both"/>
              <w:rPr>
                <w:rFonts w:ascii="Times New Roman" w:hAnsi="Times New Roman"/>
                <w:color w:val="000000"/>
                <w:sz w:val="24"/>
                <w:szCs w:val="24"/>
              </w:rPr>
            </w:pPr>
          </w:p>
        </w:tc>
        <w:tc>
          <w:tcPr>
            <w:tcW w:w="3742" w:type="dxa"/>
          </w:tcPr>
          <w:p w:rsidR="002030CE" w:rsidRPr="007D263E" w:rsidRDefault="002030CE" w:rsidP="002030CE">
            <w:pPr>
              <w:pStyle w:val="a8"/>
              <w:shd w:val="clear" w:color="auto" w:fill="FFFFFF"/>
              <w:spacing w:before="0" w:after="0"/>
              <w:rPr>
                <w:color w:val="000000"/>
                <w:szCs w:val="24"/>
              </w:rPr>
            </w:pPr>
            <w:r w:rsidRPr="007D263E">
              <w:rPr>
                <w:color w:val="000000"/>
                <w:szCs w:val="24"/>
              </w:rPr>
              <w:t>Програма розвитку комунального автобусного транспорту міста Миколаєва на 2020 - 2023 роки</w:t>
            </w:r>
          </w:p>
        </w:tc>
        <w:tc>
          <w:tcPr>
            <w:tcW w:w="3544" w:type="dxa"/>
          </w:tcPr>
          <w:p w:rsidR="002030CE" w:rsidRPr="007D263E" w:rsidRDefault="002030CE" w:rsidP="002030CE">
            <w:pPr>
              <w:shd w:val="clear" w:color="auto" w:fill="FFFFFF"/>
              <w:tabs>
                <w:tab w:val="left" w:pos="0"/>
                <w:tab w:val="left" w:pos="7125"/>
              </w:tabs>
              <w:spacing w:after="0" w:line="240" w:lineRule="auto"/>
              <w:jc w:val="center"/>
              <w:rPr>
                <w:rFonts w:ascii="Times New Roman" w:hAnsi="Times New Roman"/>
                <w:color w:val="000000"/>
                <w:sz w:val="24"/>
                <w:szCs w:val="24"/>
              </w:rPr>
            </w:pPr>
            <w:proofErr w:type="spellStart"/>
            <w:r w:rsidRPr="007D263E">
              <w:rPr>
                <w:rFonts w:ascii="Times New Roman" w:hAnsi="Times New Roman"/>
                <w:color w:val="000000"/>
                <w:sz w:val="24"/>
                <w:szCs w:val="24"/>
              </w:rPr>
              <w:t>управління</w:t>
            </w:r>
            <w:proofErr w:type="spellEnd"/>
            <w:r w:rsidRPr="007D263E">
              <w:rPr>
                <w:rFonts w:ascii="Times New Roman" w:hAnsi="Times New Roman"/>
                <w:color w:val="000000"/>
                <w:sz w:val="24"/>
                <w:szCs w:val="24"/>
              </w:rPr>
              <w:t xml:space="preserve"> транспортного комплексу, </w:t>
            </w:r>
            <w:proofErr w:type="spellStart"/>
            <w:r w:rsidRPr="007D263E">
              <w:rPr>
                <w:rFonts w:ascii="Times New Roman" w:hAnsi="Times New Roman"/>
                <w:color w:val="000000"/>
                <w:sz w:val="24"/>
                <w:szCs w:val="24"/>
              </w:rPr>
              <w:t>зв’язку</w:t>
            </w:r>
            <w:proofErr w:type="spellEnd"/>
            <w:r w:rsidRPr="007D263E">
              <w:rPr>
                <w:rFonts w:ascii="Times New Roman" w:hAnsi="Times New Roman"/>
                <w:color w:val="000000"/>
                <w:sz w:val="24"/>
                <w:szCs w:val="24"/>
              </w:rPr>
              <w:t xml:space="preserve"> та </w:t>
            </w:r>
            <w:proofErr w:type="spellStart"/>
            <w:r w:rsidRPr="007D263E">
              <w:rPr>
                <w:rFonts w:ascii="Times New Roman" w:hAnsi="Times New Roman"/>
                <w:color w:val="000000"/>
                <w:sz w:val="24"/>
                <w:szCs w:val="24"/>
              </w:rPr>
              <w:t>телекомунікацій</w:t>
            </w:r>
            <w:proofErr w:type="spellEnd"/>
            <w:r w:rsidRPr="007D263E">
              <w:rPr>
                <w:rFonts w:ascii="Times New Roman" w:hAnsi="Times New Roman"/>
                <w:color w:val="000000"/>
                <w:sz w:val="24"/>
                <w:szCs w:val="24"/>
              </w:rPr>
              <w:t xml:space="preserve"> ММР</w:t>
            </w:r>
          </w:p>
          <w:p w:rsidR="002030CE" w:rsidRPr="007D263E" w:rsidRDefault="002030CE" w:rsidP="002030CE">
            <w:pPr>
              <w:shd w:val="clear" w:color="auto" w:fill="FFFFFF"/>
              <w:tabs>
                <w:tab w:val="left" w:pos="0"/>
                <w:tab w:val="left" w:pos="7125"/>
              </w:tabs>
              <w:spacing w:after="0" w:line="240" w:lineRule="auto"/>
              <w:jc w:val="center"/>
              <w:rPr>
                <w:rFonts w:ascii="Times New Roman" w:hAnsi="Times New Roman"/>
                <w:color w:val="000000"/>
                <w:sz w:val="24"/>
                <w:szCs w:val="24"/>
              </w:rPr>
            </w:pPr>
          </w:p>
        </w:tc>
        <w:tc>
          <w:tcPr>
            <w:tcW w:w="1642" w:type="dxa"/>
          </w:tcPr>
          <w:p w:rsidR="002030CE" w:rsidRPr="007D263E" w:rsidRDefault="002030CE" w:rsidP="002030CE">
            <w:pPr>
              <w:shd w:val="clear" w:color="auto" w:fill="FFFFFF"/>
              <w:spacing w:after="0" w:line="240" w:lineRule="auto"/>
              <w:jc w:val="center"/>
              <w:rPr>
                <w:rFonts w:ascii="Times New Roman" w:hAnsi="Times New Roman"/>
                <w:color w:val="000000"/>
                <w:sz w:val="24"/>
                <w:szCs w:val="24"/>
              </w:rPr>
            </w:pPr>
            <w:r w:rsidRPr="007D263E">
              <w:rPr>
                <w:rFonts w:ascii="Times New Roman" w:hAnsi="Times New Roman"/>
                <w:color w:val="000000"/>
                <w:sz w:val="24"/>
                <w:szCs w:val="24"/>
              </w:rPr>
              <w:t>12.06.2020</w:t>
            </w:r>
          </w:p>
          <w:p w:rsidR="002030CE" w:rsidRPr="007D263E" w:rsidRDefault="002030CE" w:rsidP="002030CE">
            <w:pPr>
              <w:shd w:val="clear" w:color="auto" w:fill="FFFFFF"/>
              <w:spacing w:after="0" w:line="240" w:lineRule="auto"/>
              <w:jc w:val="center"/>
              <w:rPr>
                <w:rFonts w:ascii="Times New Roman" w:hAnsi="Times New Roman"/>
                <w:color w:val="000000"/>
                <w:sz w:val="24"/>
                <w:szCs w:val="24"/>
              </w:rPr>
            </w:pPr>
            <w:r w:rsidRPr="007D263E">
              <w:rPr>
                <w:rFonts w:ascii="Times New Roman" w:hAnsi="Times New Roman"/>
                <w:color w:val="000000"/>
                <w:sz w:val="24"/>
                <w:szCs w:val="24"/>
              </w:rPr>
              <w:t>№ </w:t>
            </w:r>
            <w:r w:rsidRPr="007D263E">
              <w:rPr>
                <w:rFonts w:ascii="Times New Roman" w:hAnsi="Times New Roman"/>
                <w:bCs/>
                <w:color w:val="000000"/>
                <w:sz w:val="24"/>
                <w:szCs w:val="24"/>
              </w:rPr>
              <w:t>56/140</w:t>
            </w:r>
          </w:p>
          <w:p w:rsidR="002030CE" w:rsidRPr="007D263E" w:rsidRDefault="002030CE" w:rsidP="002030CE">
            <w:pPr>
              <w:shd w:val="clear" w:color="auto" w:fill="FFFFFF"/>
              <w:spacing w:after="0" w:line="240" w:lineRule="auto"/>
              <w:jc w:val="center"/>
              <w:rPr>
                <w:rFonts w:ascii="Times New Roman" w:hAnsi="Times New Roman"/>
                <w:color w:val="000000"/>
                <w:sz w:val="24"/>
                <w:szCs w:val="24"/>
                <w:shd w:val="clear" w:color="auto" w:fill="FFFFFF"/>
              </w:rPr>
            </w:pPr>
          </w:p>
        </w:tc>
      </w:tr>
      <w:tr w:rsidR="002030CE" w:rsidRPr="007D263E" w:rsidTr="002030CE">
        <w:tc>
          <w:tcPr>
            <w:tcW w:w="648" w:type="dxa"/>
          </w:tcPr>
          <w:p w:rsidR="002030CE" w:rsidRPr="007D263E" w:rsidRDefault="002030CE" w:rsidP="002030CE">
            <w:pPr>
              <w:numPr>
                <w:ilvl w:val="0"/>
                <w:numId w:val="3"/>
              </w:numPr>
              <w:shd w:val="clear" w:color="auto" w:fill="FFFFFF"/>
              <w:spacing w:after="0" w:line="240" w:lineRule="auto"/>
              <w:jc w:val="both"/>
              <w:rPr>
                <w:rFonts w:ascii="Times New Roman" w:hAnsi="Times New Roman"/>
                <w:color w:val="000000"/>
                <w:sz w:val="24"/>
                <w:szCs w:val="24"/>
              </w:rPr>
            </w:pPr>
          </w:p>
        </w:tc>
        <w:tc>
          <w:tcPr>
            <w:tcW w:w="3742" w:type="dxa"/>
          </w:tcPr>
          <w:p w:rsidR="002030CE" w:rsidRPr="007D263E" w:rsidRDefault="002030CE" w:rsidP="002030CE">
            <w:pPr>
              <w:pStyle w:val="a8"/>
              <w:shd w:val="clear" w:color="auto" w:fill="FFFFFF"/>
              <w:spacing w:before="0" w:after="0"/>
              <w:rPr>
                <w:color w:val="000000"/>
                <w:szCs w:val="24"/>
              </w:rPr>
            </w:pPr>
            <w:r w:rsidRPr="007D263E">
              <w:rPr>
                <w:color w:val="000000"/>
                <w:szCs w:val="24"/>
              </w:rPr>
              <w:t xml:space="preserve">Програма розвитку міського електротранспорту </w:t>
            </w:r>
            <w:proofErr w:type="spellStart"/>
            <w:r w:rsidRPr="007D263E">
              <w:rPr>
                <w:color w:val="000000"/>
                <w:szCs w:val="24"/>
              </w:rPr>
              <w:t>м.Миколаєва</w:t>
            </w:r>
            <w:proofErr w:type="spellEnd"/>
            <w:r w:rsidRPr="007D263E">
              <w:rPr>
                <w:color w:val="000000"/>
                <w:szCs w:val="24"/>
              </w:rPr>
              <w:t xml:space="preserve"> на 2019-2022 роки </w:t>
            </w:r>
          </w:p>
        </w:tc>
        <w:tc>
          <w:tcPr>
            <w:tcW w:w="3544" w:type="dxa"/>
          </w:tcPr>
          <w:p w:rsidR="002030CE" w:rsidRPr="007D263E" w:rsidRDefault="002030CE" w:rsidP="002030CE">
            <w:pPr>
              <w:shd w:val="clear" w:color="auto" w:fill="FFFFFF"/>
              <w:tabs>
                <w:tab w:val="left" w:pos="0"/>
                <w:tab w:val="left" w:pos="7125"/>
              </w:tabs>
              <w:spacing w:after="0" w:line="240" w:lineRule="auto"/>
              <w:jc w:val="center"/>
              <w:rPr>
                <w:rFonts w:ascii="Times New Roman" w:hAnsi="Times New Roman"/>
                <w:color w:val="000000"/>
                <w:sz w:val="24"/>
                <w:szCs w:val="24"/>
              </w:rPr>
            </w:pPr>
            <w:proofErr w:type="spellStart"/>
            <w:r w:rsidRPr="007D263E">
              <w:rPr>
                <w:rFonts w:ascii="Times New Roman" w:hAnsi="Times New Roman"/>
                <w:color w:val="000000"/>
                <w:sz w:val="24"/>
                <w:szCs w:val="24"/>
              </w:rPr>
              <w:t>управління</w:t>
            </w:r>
            <w:proofErr w:type="spellEnd"/>
            <w:r w:rsidRPr="007D263E">
              <w:rPr>
                <w:rFonts w:ascii="Times New Roman" w:hAnsi="Times New Roman"/>
                <w:color w:val="000000"/>
                <w:sz w:val="24"/>
                <w:szCs w:val="24"/>
              </w:rPr>
              <w:t xml:space="preserve"> транспортного комплексу, </w:t>
            </w:r>
            <w:proofErr w:type="spellStart"/>
            <w:r w:rsidRPr="007D263E">
              <w:rPr>
                <w:rFonts w:ascii="Times New Roman" w:hAnsi="Times New Roman"/>
                <w:color w:val="000000"/>
                <w:sz w:val="24"/>
                <w:szCs w:val="24"/>
              </w:rPr>
              <w:t>зв’язку</w:t>
            </w:r>
            <w:proofErr w:type="spellEnd"/>
            <w:r w:rsidRPr="007D263E">
              <w:rPr>
                <w:rFonts w:ascii="Times New Roman" w:hAnsi="Times New Roman"/>
                <w:color w:val="000000"/>
                <w:sz w:val="24"/>
                <w:szCs w:val="24"/>
              </w:rPr>
              <w:t xml:space="preserve"> та </w:t>
            </w:r>
            <w:proofErr w:type="spellStart"/>
            <w:r w:rsidRPr="007D263E">
              <w:rPr>
                <w:rFonts w:ascii="Times New Roman" w:hAnsi="Times New Roman"/>
                <w:color w:val="000000"/>
                <w:sz w:val="24"/>
                <w:szCs w:val="24"/>
              </w:rPr>
              <w:t>телекомунікацій</w:t>
            </w:r>
            <w:proofErr w:type="spellEnd"/>
            <w:r w:rsidRPr="007D263E">
              <w:rPr>
                <w:rFonts w:ascii="Times New Roman" w:hAnsi="Times New Roman"/>
                <w:color w:val="000000"/>
                <w:sz w:val="24"/>
                <w:szCs w:val="24"/>
              </w:rPr>
              <w:t xml:space="preserve"> ММР</w:t>
            </w:r>
          </w:p>
        </w:tc>
        <w:tc>
          <w:tcPr>
            <w:tcW w:w="1642" w:type="dxa"/>
          </w:tcPr>
          <w:p w:rsidR="002030CE" w:rsidRPr="007D263E" w:rsidRDefault="002030CE" w:rsidP="002030CE">
            <w:pPr>
              <w:shd w:val="clear" w:color="auto" w:fill="FFFFFF"/>
              <w:spacing w:after="0" w:line="240" w:lineRule="auto"/>
              <w:jc w:val="center"/>
              <w:rPr>
                <w:rFonts w:ascii="Times New Roman" w:hAnsi="Times New Roman"/>
                <w:color w:val="000000"/>
                <w:sz w:val="24"/>
                <w:szCs w:val="24"/>
              </w:rPr>
            </w:pPr>
            <w:r w:rsidRPr="007D263E">
              <w:rPr>
                <w:rFonts w:ascii="Times New Roman" w:hAnsi="Times New Roman"/>
                <w:color w:val="000000"/>
                <w:sz w:val="24"/>
                <w:szCs w:val="24"/>
              </w:rPr>
              <w:t>26.06.2019</w:t>
            </w:r>
          </w:p>
          <w:p w:rsidR="002030CE" w:rsidRPr="007D263E" w:rsidRDefault="002030CE" w:rsidP="002030CE">
            <w:pPr>
              <w:shd w:val="clear" w:color="auto" w:fill="FFFFFF"/>
              <w:spacing w:after="0" w:line="240" w:lineRule="auto"/>
              <w:jc w:val="center"/>
              <w:rPr>
                <w:rFonts w:ascii="Times New Roman" w:hAnsi="Times New Roman"/>
                <w:color w:val="000000"/>
                <w:sz w:val="24"/>
                <w:szCs w:val="24"/>
              </w:rPr>
            </w:pPr>
            <w:r w:rsidRPr="007D263E">
              <w:rPr>
                <w:rFonts w:ascii="Times New Roman" w:hAnsi="Times New Roman"/>
                <w:color w:val="000000"/>
                <w:sz w:val="24"/>
                <w:szCs w:val="24"/>
              </w:rPr>
              <w:t>№ 52/5</w:t>
            </w:r>
          </w:p>
        </w:tc>
      </w:tr>
      <w:tr w:rsidR="002030CE" w:rsidRPr="007D263E" w:rsidTr="002030CE">
        <w:tc>
          <w:tcPr>
            <w:tcW w:w="648" w:type="dxa"/>
          </w:tcPr>
          <w:p w:rsidR="002030CE" w:rsidRPr="007D263E" w:rsidRDefault="002030CE" w:rsidP="002030CE">
            <w:pPr>
              <w:numPr>
                <w:ilvl w:val="0"/>
                <w:numId w:val="3"/>
              </w:numPr>
              <w:shd w:val="clear" w:color="auto" w:fill="FFFFFF"/>
              <w:spacing w:after="0" w:line="240" w:lineRule="auto"/>
              <w:jc w:val="both"/>
              <w:rPr>
                <w:rFonts w:ascii="Times New Roman" w:hAnsi="Times New Roman"/>
                <w:color w:val="000000"/>
                <w:sz w:val="24"/>
                <w:szCs w:val="24"/>
              </w:rPr>
            </w:pPr>
          </w:p>
        </w:tc>
        <w:tc>
          <w:tcPr>
            <w:tcW w:w="3742" w:type="dxa"/>
          </w:tcPr>
          <w:p w:rsidR="002030CE" w:rsidRPr="007D263E" w:rsidRDefault="002030CE" w:rsidP="002030CE">
            <w:pPr>
              <w:pStyle w:val="a8"/>
              <w:shd w:val="clear" w:color="auto" w:fill="FFFFFF"/>
              <w:spacing w:before="0" w:after="0"/>
              <w:rPr>
                <w:color w:val="000000"/>
                <w:szCs w:val="24"/>
              </w:rPr>
            </w:pPr>
            <w:r w:rsidRPr="007D263E">
              <w:rPr>
                <w:color w:val="000000"/>
                <w:szCs w:val="24"/>
              </w:rPr>
              <w:t>Міська комплексна Програма «Інформатизація та розвиток електронного урядування» на 2020-2022 роки</w:t>
            </w:r>
          </w:p>
        </w:tc>
        <w:tc>
          <w:tcPr>
            <w:tcW w:w="3544" w:type="dxa"/>
          </w:tcPr>
          <w:p w:rsidR="002030CE" w:rsidRPr="007D263E" w:rsidRDefault="002030CE" w:rsidP="002030CE">
            <w:pPr>
              <w:shd w:val="clear" w:color="auto" w:fill="FFFFFF"/>
              <w:tabs>
                <w:tab w:val="left" w:pos="0"/>
                <w:tab w:val="left" w:pos="7125"/>
              </w:tabs>
              <w:spacing w:after="0" w:line="240" w:lineRule="auto"/>
              <w:jc w:val="center"/>
              <w:rPr>
                <w:rFonts w:ascii="Times New Roman" w:hAnsi="Times New Roman"/>
                <w:color w:val="000000"/>
                <w:sz w:val="24"/>
                <w:szCs w:val="24"/>
              </w:rPr>
            </w:pPr>
            <w:proofErr w:type="spellStart"/>
            <w:r w:rsidRPr="007D263E">
              <w:rPr>
                <w:rFonts w:ascii="Times New Roman" w:hAnsi="Times New Roman"/>
                <w:color w:val="000000"/>
                <w:sz w:val="24"/>
                <w:szCs w:val="24"/>
              </w:rPr>
              <w:t>відділ</w:t>
            </w:r>
            <w:proofErr w:type="spellEnd"/>
            <w:r w:rsidRPr="007D263E">
              <w:rPr>
                <w:rFonts w:ascii="Times New Roman" w:hAnsi="Times New Roman"/>
                <w:color w:val="000000"/>
                <w:sz w:val="24"/>
                <w:szCs w:val="24"/>
              </w:rPr>
              <w:t xml:space="preserve"> </w:t>
            </w:r>
            <w:proofErr w:type="spellStart"/>
            <w:r w:rsidRPr="007D263E">
              <w:rPr>
                <w:rFonts w:ascii="Times New Roman" w:hAnsi="Times New Roman"/>
                <w:color w:val="000000"/>
                <w:sz w:val="24"/>
                <w:szCs w:val="24"/>
              </w:rPr>
              <w:t>стандартизації</w:t>
            </w:r>
            <w:proofErr w:type="spellEnd"/>
            <w:r w:rsidRPr="007D263E">
              <w:rPr>
                <w:rFonts w:ascii="Times New Roman" w:hAnsi="Times New Roman"/>
                <w:color w:val="000000"/>
                <w:sz w:val="24"/>
                <w:szCs w:val="24"/>
              </w:rPr>
              <w:t xml:space="preserve"> та </w:t>
            </w:r>
            <w:proofErr w:type="spellStart"/>
            <w:r w:rsidRPr="007D263E">
              <w:rPr>
                <w:rFonts w:ascii="Times New Roman" w:hAnsi="Times New Roman"/>
                <w:color w:val="000000"/>
                <w:sz w:val="24"/>
                <w:szCs w:val="24"/>
              </w:rPr>
              <w:t>електронного</w:t>
            </w:r>
            <w:proofErr w:type="spellEnd"/>
            <w:r w:rsidRPr="007D263E">
              <w:rPr>
                <w:rFonts w:ascii="Times New Roman" w:hAnsi="Times New Roman"/>
                <w:color w:val="000000"/>
                <w:sz w:val="24"/>
                <w:szCs w:val="24"/>
              </w:rPr>
              <w:t xml:space="preserve"> </w:t>
            </w:r>
            <w:proofErr w:type="spellStart"/>
            <w:r w:rsidRPr="007D263E">
              <w:rPr>
                <w:rFonts w:ascii="Times New Roman" w:hAnsi="Times New Roman"/>
                <w:color w:val="000000"/>
                <w:sz w:val="24"/>
                <w:szCs w:val="24"/>
              </w:rPr>
              <w:t>врядування</w:t>
            </w:r>
            <w:proofErr w:type="spellEnd"/>
            <w:r w:rsidRPr="007D263E">
              <w:rPr>
                <w:rFonts w:ascii="Times New Roman" w:hAnsi="Times New Roman"/>
                <w:color w:val="000000"/>
                <w:sz w:val="24"/>
                <w:szCs w:val="24"/>
              </w:rPr>
              <w:t xml:space="preserve"> ММР</w:t>
            </w:r>
          </w:p>
        </w:tc>
        <w:tc>
          <w:tcPr>
            <w:tcW w:w="1642" w:type="dxa"/>
          </w:tcPr>
          <w:p w:rsidR="002030CE" w:rsidRPr="007D263E" w:rsidRDefault="002030CE" w:rsidP="002030CE">
            <w:pPr>
              <w:shd w:val="clear" w:color="auto" w:fill="FFFFFF"/>
              <w:tabs>
                <w:tab w:val="left" w:pos="1452"/>
              </w:tabs>
              <w:spacing w:after="0" w:line="240" w:lineRule="auto"/>
              <w:jc w:val="center"/>
              <w:rPr>
                <w:rFonts w:ascii="Times New Roman" w:hAnsi="Times New Roman"/>
                <w:color w:val="000000"/>
                <w:sz w:val="24"/>
                <w:szCs w:val="24"/>
                <w:shd w:val="clear" w:color="auto" w:fill="FFFFFF"/>
              </w:rPr>
            </w:pPr>
            <w:r w:rsidRPr="007D263E">
              <w:rPr>
                <w:rFonts w:ascii="Times New Roman" w:hAnsi="Times New Roman"/>
                <w:color w:val="000000"/>
                <w:sz w:val="24"/>
                <w:szCs w:val="24"/>
                <w:shd w:val="clear" w:color="auto" w:fill="FFFFFF"/>
              </w:rPr>
              <w:t xml:space="preserve"> 23.07.2020 </w:t>
            </w:r>
          </w:p>
          <w:p w:rsidR="002030CE" w:rsidRPr="007D263E" w:rsidRDefault="002030CE" w:rsidP="002030CE">
            <w:pPr>
              <w:shd w:val="clear" w:color="auto" w:fill="FFFFFF"/>
              <w:tabs>
                <w:tab w:val="left" w:pos="1452"/>
              </w:tabs>
              <w:spacing w:after="0" w:line="240" w:lineRule="auto"/>
              <w:jc w:val="center"/>
              <w:rPr>
                <w:rFonts w:ascii="Times New Roman" w:hAnsi="Times New Roman"/>
                <w:color w:val="000000"/>
                <w:sz w:val="24"/>
                <w:szCs w:val="24"/>
                <w:shd w:val="clear" w:color="auto" w:fill="FFFFFF"/>
              </w:rPr>
            </w:pPr>
            <w:r w:rsidRPr="007D263E">
              <w:rPr>
                <w:rFonts w:ascii="Times New Roman" w:hAnsi="Times New Roman"/>
                <w:color w:val="000000"/>
                <w:sz w:val="24"/>
                <w:szCs w:val="24"/>
                <w:shd w:val="clear" w:color="auto" w:fill="FFFFFF"/>
              </w:rPr>
              <w:t>№ 57/371</w:t>
            </w:r>
          </w:p>
        </w:tc>
      </w:tr>
      <w:tr w:rsidR="002030CE" w:rsidRPr="007D263E" w:rsidTr="002030CE">
        <w:tc>
          <w:tcPr>
            <w:tcW w:w="648" w:type="dxa"/>
          </w:tcPr>
          <w:p w:rsidR="002030CE" w:rsidRPr="007D263E" w:rsidRDefault="002030CE" w:rsidP="002030CE">
            <w:pPr>
              <w:numPr>
                <w:ilvl w:val="0"/>
                <w:numId w:val="3"/>
              </w:numPr>
              <w:shd w:val="clear" w:color="auto" w:fill="FFFFFF"/>
              <w:spacing w:after="0" w:line="240" w:lineRule="auto"/>
              <w:jc w:val="both"/>
              <w:rPr>
                <w:rFonts w:ascii="Times New Roman" w:hAnsi="Times New Roman"/>
                <w:color w:val="000000"/>
                <w:sz w:val="24"/>
                <w:szCs w:val="24"/>
              </w:rPr>
            </w:pPr>
          </w:p>
        </w:tc>
        <w:tc>
          <w:tcPr>
            <w:tcW w:w="3742" w:type="dxa"/>
          </w:tcPr>
          <w:p w:rsidR="002030CE" w:rsidRPr="007D263E" w:rsidRDefault="002030CE" w:rsidP="002030CE">
            <w:pPr>
              <w:pStyle w:val="a8"/>
              <w:shd w:val="clear" w:color="auto" w:fill="FFFFFF"/>
              <w:spacing w:before="0" w:after="0"/>
              <w:rPr>
                <w:color w:val="000000"/>
                <w:szCs w:val="24"/>
              </w:rPr>
            </w:pPr>
            <w:r w:rsidRPr="007D263E">
              <w:rPr>
                <w:color w:val="000000"/>
                <w:szCs w:val="24"/>
              </w:rPr>
              <w:t xml:space="preserve">Міська Програма «Громадський бюджет </w:t>
            </w:r>
            <w:proofErr w:type="spellStart"/>
            <w:r w:rsidRPr="007D263E">
              <w:rPr>
                <w:color w:val="000000"/>
                <w:szCs w:val="24"/>
              </w:rPr>
              <w:t>м.Миколаєва</w:t>
            </w:r>
            <w:proofErr w:type="spellEnd"/>
            <w:r w:rsidRPr="007D263E">
              <w:rPr>
                <w:color w:val="000000"/>
                <w:szCs w:val="24"/>
              </w:rPr>
              <w:t>» на 2021-2024 роки</w:t>
            </w:r>
          </w:p>
        </w:tc>
        <w:tc>
          <w:tcPr>
            <w:tcW w:w="3544" w:type="dxa"/>
          </w:tcPr>
          <w:p w:rsidR="002030CE" w:rsidRPr="007D263E" w:rsidRDefault="002030CE" w:rsidP="002030CE">
            <w:pPr>
              <w:shd w:val="clear" w:color="auto" w:fill="FFFFFF"/>
              <w:tabs>
                <w:tab w:val="left" w:pos="0"/>
                <w:tab w:val="left" w:pos="7125"/>
              </w:tabs>
              <w:spacing w:after="0" w:line="240" w:lineRule="auto"/>
              <w:jc w:val="center"/>
              <w:rPr>
                <w:rFonts w:ascii="Times New Roman" w:hAnsi="Times New Roman"/>
                <w:color w:val="000000"/>
                <w:sz w:val="24"/>
                <w:szCs w:val="24"/>
              </w:rPr>
            </w:pPr>
            <w:r w:rsidRPr="007D263E">
              <w:rPr>
                <w:rFonts w:ascii="Times New Roman" w:hAnsi="Times New Roman"/>
                <w:color w:val="000000"/>
                <w:sz w:val="24"/>
                <w:szCs w:val="24"/>
              </w:rPr>
              <w:t xml:space="preserve">департамент </w:t>
            </w:r>
            <w:proofErr w:type="spellStart"/>
            <w:r w:rsidRPr="007D263E">
              <w:rPr>
                <w:rFonts w:ascii="Times New Roman" w:hAnsi="Times New Roman"/>
                <w:color w:val="000000"/>
                <w:sz w:val="24"/>
                <w:szCs w:val="24"/>
              </w:rPr>
              <w:t>економічного</w:t>
            </w:r>
            <w:proofErr w:type="spellEnd"/>
            <w:r w:rsidRPr="007D263E">
              <w:rPr>
                <w:rFonts w:ascii="Times New Roman" w:hAnsi="Times New Roman"/>
                <w:color w:val="000000"/>
                <w:sz w:val="24"/>
                <w:szCs w:val="24"/>
              </w:rPr>
              <w:t xml:space="preserve"> </w:t>
            </w:r>
            <w:proofErr w:type="spellStart"/>
            <w:r w:rsidRPr="007D263E">
              <w:rPr>
                <w:rFonts w:ascii="Times New Roman" w:hAnsi="Times New Roman"/>
                <w:color w:val="000000"/>
                <w:sz w:val="24"/>
                <w:szCs w:val="24"/>
              </w:rPr>
              <w:t>розвитку</w:t>
            </w:r>
            <w:proofErr w:type="spellEnd"/>
            <w:r w:rsidRPr="007D263E">
              <w:rPr>
                <w:rFonts w:ascii="Times New Roman" w:hAnsi="Times New Roman"/>
                <w:color w:val="000000"/>
                <w:sz w:val="24"/>
                <w:szCs w:val="24"/>
              </w:rPr>
              <w:t xml:space="preserve"> ММР</w:t>
            </w:r>
          </w:p>
        </w:tc>
        <w:tc>
          <w:tcPr>
            <w:tcW w:w="1642" w:type="dxa"/>
          </w:tcPr>
          <w:p w:rsidR="002030CE" w:rsidRPr="007D263E" w:rsidRDefault="002030CE" w:rsidP="002030CE">
            <w:pPr>
              <w:shd w:val="clear" w:color="auto" w:fill="FFFFFF"/>
              <w:tabs>
                <w:tab w:val="left" w:pos="1452"/>
              </w:tabs>
              <w:spacing w:after="0" w:line="240" w:lineRule="auto"/>
              <w:jc w:val="center"/>
              <w:rPr>
                <w:rFonts w:ascii="Times New Roman" w:hAnsi="Times New Roman"/>
                <w:color w:val="000000"/>
                <w:sz w:val="24"/>
                <w:szCs w:val="24"/>
                <w:shd w:val="clear" w:color="auto" w:fill="FFFFFF"/>
              </w:rPr>
            </w:pPr>
            <w:r w:rsidRPr="007D263E">
              <w:rPr>
                <w:rFonts w:ascii="Times New Roman" w:hAnsi="Times New Roman"/>
                <w:color w:val="000000"/>
                <w:sz w:val="24"/>
                <w:szCs w:val="24"/>
                <w:shd w:val="clear" w:color="auto" w:fill="FFFFFF"/>
              </w:rPr>
              <w:t xml:space="preserve">24.12.2020  </w:t>
            </w:r>
          </w:p>
          <w:p w:rsidR="002030CE" w:rsidRPr="007D263E" w:rsidRDefault="002030CE" w:rsidP="002030CE">
            <w:pPr>
              <w:shd w:val="clear" w:color="auto" w:fill="FFFFFF"/>
              <w:tabs>
                <w:tab w:val="left" w:pos="1452"/>
              </w:tabs>
              <w:spacing w:after="0" w:line="240" w:lineRule="auto"/>
              <w:jc w:val="center"/>
              <w:rPr>
                <w:rFonts w:ascii="Times New Roman" w:hAnsi="Times New Roman"/>
                <w:color w:val="000000"/>
                <w:sz w:val="24"/>
                <w:szCs w:val="24"/>
                <w:shd w:val="clear" w:color="auto" w:fill="FFFFFF"/>
              </w:rPr>
            </w:pPr>
            <w:r w:rsidRPr="007D263E">
              <w:rPr>
                <w:rFonts w:ascii="Times New Roman" w:hAnsi="Times New Roman"/>
                <w:color w:val="000000"/>
                <w:sz w:val="24"/>
                <w:szCs w:val="24"/>
                <w:shd w:val="clear" w:color="auto" w:fill="FFFFFF"/>
              </w:rPr>
              <w:t>№ 2/22</w:t>
            </w:r>
          </w:p>
        </w:tc>
      </w:tr>
      <w:tr w:rsidR="002030CE" w:rsidRPr="007D263E" w:rsidTr="002030CE">
        <w:tc>
          <w:tcPr>
            <w:tcW w:w="648" w:type="dxa"/>
          </w:tcPr>
          <w:p w:rsidR="002030CE" w:rsidRPr="007D263E" w:rsidRDefault="002030CE" w:rsidP="002030CE">
            <w:pPr>
              <w:numPr>
                <w:ilvl w:val="0"/>
                <w:numId w:val="3"/>
              </w:numPr>
              <w:shd w:val="clear" w:color="auto" w:fill="FFFFFF"/>
              <w:spacing w:after="0" w:line="240" w:lineRule="auto"/>
              <w:jc w:val="both"/>
              <w:rPr>
                <w:rFonts w:ascii="Times New Roman" w:hAnsi="Times New Roman"/>
                <w:color w:val="000000"/>
                <w:sz w:val="24"/>
                <w:szCs w:val="24"/>
              </w:rPr>
            </w:pPr>
          </w:p>
        </w:tc>
        <w:tc>
          <w:tcPr>
            <w:tcW w:w="3742" w:type="dxa"/>
          </w:tcPr>
          <w:p w:rsidR="002030CE" w:rsidRPr="007D263E" w:rsidRDefault="002030CE" w:rsidP="002030CE">
            <w:pPr>
              <w:pStyle w:val="a8"/>
              <w:shd w:val="clear" w:color="auto" w:fill="FFFFFF"/>
              <w:spacing w:before="0" w:after="0"/>
              <w:rPr>
                <w:color w:val="000000"/>
                <w:szCs w:val="24"/>
              </w:rPr>
            </w:pPr>
            <w:r w:rsidRPr="007D263E">
              <w:rPr>
                <w:color w:val="000000"/>
                <w:szCs w:val="24"/>
              </w:rPr>
              <w:t>Програма розвитку туристичної галузі міста Миколаєва до 2023 року</w:t>
            </w:r>
          </w:p>
        </w:tc>
        <w:tc>
          <w:tcPr>
            <w:tcW w:w="3544" w:type="dxa"/>
          </w:tcPr>
          <w:p w:rsidR="002030CE" w:rsidRPr="007D263E" w:rsidRDefault="002030CE" w:rsidP="002030CE">
            <w:pPr>
              <w:shd w:val="clear" w:color="auto" w:fill="FFFFFF"/>
              <w:tabs>
                <w:tab w:val="left" w:pos="0"/>
                <w:tab w:val="left" w:pos="7125"/>
              </w:tabs>
              <w:spacing w:after="0" w:line="240" w:lineRule="auto"/>
              <w:jc w:val="center"/>
              <w:rPr>
                <w:rFonts w:ascii="Times New Roman" w:hAnsi="Times New Roman"/>
                <w:color w:val="000000"/>
                <w:sz w:val="24"/>
                <w:szCs w:val="24"/>
              </w:rPr>
            </w:pPr>
            <w:r w:rsidRPr="007D263E">
              <w:rPr>
                <w:rFonts w:ascii="Times New Roman" w:hAnsi="Times New Roman"/>
                <w:color w:val="000000"/>
                <w:sz w:val="24"/>
                <w:szCs w:val="24"/>
              </w:rPr>
              <w:t xml:space="preserve">департамент </w:t>
            </w:r>
            <w:proofErr w:type="spellStart"/>
            <w:r w:rsidRPr="007D263E">
              <w:rPr>
                <w:rFonts w:ascii="Times New Roman" w:hAnsi="Times New Roman"/>
                <w:color w:val="000000"/>
                <w:sz w:val="24"/>
                <w:szCs w:val="24"/>
              </w:rPr>
              <w:t>економічного</w:t>
            </w:r>
            <w:proofErr w:type="spellEnd"/>
            <w:r w:rsidRPr="007D263E">
              <w:rPr>
                <w:rFonts w:ascii="Times New Roman" w:hAnsi="Times New Roman"/>
                <w:color w:val="000000"/>
                <w:sz w:val="24"/>
                <w:szCs w:val="24"/>
              </w:rPr>
              <w:t xml:space="preserve"> </w:t>
            </w:r>
            <w:proofErr w:type="spellStart"/>
            <w:r w:rsidRPr="007D263E">
              <w:rPr>
                <w:rFonts w:ascii="Times New Roman" w:hAnsi="Times New Roman"/>
                <w:color w:val="000000"/>
                <w:sz w:val="24"/>
                <w:szCs w:val="24"/>
              </w:rPr>
              <w:t>розвитку</w:t>
            </w:r>
            <w:proofErr w:type="spellEnd"/>
            <w:r w:rsidRPr="007D263E">
              <w:rPr>
                <w:rFonts w:ascii="Times New Roman" w:hAnsi="Times New Roman"/>
                <w:color w:val="000000"/>
                <w:sz w:val="24"/>
                <w:szCs w:val="24"/>
              </w:rPr>
              <w:t xml:space="preserve"> ММР</w:t>
            </w:r>
          </w:p>
        </w:tc>
        <w:tc>
          <w:tcPr>
            <w:tcW w:w="1642" w:type="dxa"/>
          </w:tcPr>
          <w:p w:rsidR="002030CE" w:rsidRPr="007D263E" w:rsidRDefault="002030CE" w:rsidP="002030CE">
            <w:pPr>
              <w:shd w:val="clear" w:color="auto" w:fill="FFFFFF"/>
              <w:tabs>
                <w:tab w:val="left" w:pos="1452"/>
              </w:tabs>
              <w:spacing w:after="0" w:line="240" w:lineRule="auto"/>
              <w:jc w:val="center"/>
              <w:rPr>
                <w:rFonts w:ascii="Times New Roman" w:hAnsi="Times New Roman"/>
                <w:color w:val="000000"/>
                <w:sz w:val="24"/>
                <w:szCs w:val="24"/>
                <w:shd w:val="clear" w:color="auto" w:fill="FFFFFF"/>
              </w:rPr>
            </w:pPr>
            <w:r w:rsidRPr="007D263E">
              <w:rPr>
                <w:rFonts w:ascii="Times New Roman" w:hAnsi="Times New Roman"/>
                <w:color w:val="000000"/>
                <w:sz w:val="24"/>
                <w:szCs w:val="24"/>
                <w:shd w:val="clear" w:color="auto" w:fill="FFFFFF"/>
              </w:rPr>
              <w:t>24.12.2020</w:t>
            </w:r>
          </w:p>
          <w:p w:rsidR="002030CE" w:rsidRPr="007D263E" w:rsidRDefault="002030CE" w:rsidP="002030CE">
            <w:pPr>
              <w:shd w:val="clear" w:color="auto" w:fill="FFFFFF"/>
              <w:tabs>
                <w:tab w:val="left" w:pos="1452"/>
              </w:tabs>
              <w:spacing w:after="0" w:line="240" w:lineRule="auto"/>
              <w:jc w:val="center"/>
              <w:rPr>
                <w:rFonts w:ascii="Times New Roman" w:hAnsi="Times New Roman"/>
                <w:color w:val="000000"/>
                <w:sz w:val="24"/>
                <w:szCs w:val="24"/>
                <w:shd w:val="clear" w:color="auto" w:fill="FFFFFF"/>
              </w:rPr>
            </w:pPr>
            <w:r w:rsidRPr="007D263E">
              <w:rPr>
                <w:rFonts w:ascii="Times New Roman" w:hAnsi="Times New Roman"/>
                <w:color w:val="000000"/>
                <w:sz w:val="24"/>
                <w:szCs w:val="24"/>
                <w:shd w:val="clear" w:color="auto" w:fill="FFFFFF"/>
              </w:rPr>
              <w:t>№ 2/17</w:t>
            </w:r>
          </w:p>
        </w:tc>
      </w:tr>
      <w:tr w:rsidR="002030CE" w:rsidRPr="007D263E" w:rsidTr="002030CE">
        <w:tc>
          <w:tcPr>
            <w:tcW w:w="648" w:type="dxa"/>
          </w:tcPr>
          <w:p w:rsidR="002030CE" w:rsidRPr="007D263E" w:rsidRDefault="002030CE" w:rsidP="002030CE">
            <w:pPr>
              <w:numPr>
                <w:ilvl w:val="0"/>
                <w:numId w:val="3"/>
              </w:numPr>
              <w:shd w:val="clear" w:color="auto" w:fill="FFFFFF"/>
              <w:spacing w:after="0" w:line="240" w:lineRule="auto"/>
              <w:jc w:val="both"/>
              <w:rPr>
                <w:rFonts w:ascii="Times New Roman" w:hAnsi="Times New Roman"/>
                <w:color w:val="000000"/>
                <w:sz w:val="24"/>
                <w:szCs w:val="24"/>
              </w:rPr>
            </w:pPr>
          </w:p>
        </w:tc>
        <w:tc>
          <w:tcPr>
            <w:tcW w:w="3742" w:type="dxa"/>
          </w:tcPr>
          <w:p w:rsidR="002030CE" w:rsidRPr="007D263E" w:rsidRDefault="002030CE" w:rsidP="002030CE">
            <w:pPr>
              <w:pStyle w:val="a8"/>
              <w:shd w:val="clear" w:color="auto" w:fill="FFFFFF"/>
              <w:spacing w:before="0" w:after="0"/>
              <w:rPr>
                <w:color w:val="000000"/>
                <w:szCs w:val="24"/>
              </w:rPr>
            </w:pPr>
            <w:r w:rsidRPr="007D263E">
              <w:rPr>
                <w:color w:val="000000"/>
                <w:szCs w:val="24"/>
              </w:rPr>
              <w:t xml:space="preserve">Програма розвитку малого і середнього підприємництва у </w:t>
            </w:r>
            <w:proofErr w:type="spellStart"/>
            <w:r w:rsidRPr="007D263E">
              <w:rPr>
                <w:color w:val="000000"/>
                <w:szCs w:val="24"/>
              </w:rPr>
              <w:t>м.Миколаєві</w:t>
            </w:r>
            <w:proofErr w:type="spellEnd"/>
            <w:r w:rsidRPr="007D263E">
              <w:rPr>
                <w:color w:val="000000"/>
                <w:szCs w:val="24"/>
              </w:rPr>
              <w:t xml:space="preserve"> до 2023 року</w:t>
            </w:r>
          </w:p>
        </w:tc>
        <w:tc>
          <w:tcPr>
            <w:tcW w:w="3544" w:type="dxa"/>
          </w:tcPr>
          <w:p w:rsidR="002030CE" w:rsidRPr="007D263E" w:rsidRDefault="002030CE" w:rsidP="002030CE">
            <w:pPr>
              <w:shd w:val="clear" w:color="auto" w:fill="FFFFFF"/>
              <w:tabs>
                <w:tab w:val="left" w:pos="0"/>
                <w:tab w:val="left" w:pos="7125"/>
              </w:tabs>
              <w:spacing w:after="0" w:line="240" w:lineRule="auto"/>
              <w:jc w:val="center"/>
              <w:rPr>
                <w:rFonts w:ascii="Times New Roman" w:hAnsi="Times New Roman"/>
                <w:color w:val="000000"/>
                <w:sz w:val="24"/>
                <w:szCs w:val="24"/>
              </w:rPr>
            </w:pPr>
            <w:r w:rsidRPr="007D263E">
              <w:rPr>
                <w:rFonts w:ascii="Times New Roman" w:hAnsi="Times New Roman"/>
                <w:color w:val="000000"/>
                <w:sz w:val="24"/>
                <w:szCs w:val="24"/>
              </w:rPr>
              <w:t xml:space="preserve">департамент </w:t>
            </w:r>
            <w:proofErr w:type="spellStart"/>
            <w:r w:rsidRPr="007D263E">
              <w:rPr>
                <w:rFonts w:ascii="Times New Roman" w:hAnsi="Times New Roman"/>
                <w:color w:val="000000"/>
                <w:sz w:val="24"/>
                <w:szCs w:val="24"/>
              </w:rPr>
              <w:t>економічного</w:t>
            </w:r>
            <w:proofErr w:type="spellEnd"/>
            <w:r w:rsidRPr="007D263E">
              <w:rPr>
                <w:rFonts w:ascii="Times New Roman" w:hAnsi="Times New Roman"/>
                <w:color w:val="000000"/>
                <w:sz w:val="24"/>
                <w:szCs w:val="24"/>
              </w:rPr>
              <w:t xml:space="preserve"> </w:t>
            </w:r>
            <w:proofErr w:type="spellStart"/>
            <w:r w:rsidRPr="007D263E">
              <w:rPr>
                <w:rFonts w:ascii="Times New Roman" w:hAnsi="Times New Roman"/>
                <w:color w:val="000000"/>
                <w:sz w:val="24"/>
                <w:szCs w:val="24"/>
              </w:rPr>
              <w:t>розвитку</w:t>
            </w:r>
            <w:proofErr w:type="spellEnd"/>
            <w:r w:rsidRPr="007D263E">
              <w:rPr>
                <w:rFonts w:ascii="Times New Roman" w:hAnsi="Times New Roman"/>
                <w:color w:val="000000"/>
                <w:sz w:val="24"/>
                <w:szCs w:val="24"/>
              </w:rPr>
              <w:t xml:space="preserve"> ММР</w:t>
            </w:r>
          </w:p>
        </w:tc>
        <w:tc>
          <w:tcPr>
            <w:tcW w:w="1642" w:type="dxa"/>
          </w:tcPr>
          <w:p w:rsidR="002030CE" w:rsidRPr="007D263E" w:rsidRDefault="002030CE" w:rsidP="002030CE">
            <w:pPr>
              <w:shd w:val="clear" w:color="auto" w:fill="FFFFFF"/>
              <w:tabs>
                <w:tab w:val="left" w:pos="1452"/>
              </w:tabs>
              <w:spacing w:after="0" w:line="240" w:lineRule="auto"/>
              <w:jc w:val="center"/>
              <w:rPr>
                <w:rFonts w:ascii="Times New Roman" w:hAnsi="Times New Roman"/>
                <w:color w:val="000000"/>
                <w:sz w:val="24"/>
                <w:szCs w:val="24"/>
                <w:shd w:val="clear" w:color="auto" w:fill="FFFFFF"/>
              </w:rPr>
            </w:pPr>
            <w:r w:rsidRPr="007D263E">
              <w:rPr>
                <w:rFonts w:ascii="Times New Roman" w:hAnsi="Times New Roman"/>
                <w:color w:val="000000"/>
                <w:sz w:val="24"/>
                <w:szCs w:val="24"/>
                <w:shd w:val="clear" w:color="auto" w:fill="FFFFFF"/>
              </w:rPr>
              <w:t>24.12.2020</w:t>
            </w:r>
          </w:p>
          <w:p w:rsidR="002030CE" w:rsidRPr="007D263E" w:rsidRDefault="002030CE" w:rsidP="002030CE">
            <w:pPr>
              <w:shd w:val="clear" w:color="auto" w:fill="FFFFFF"/>
              <w:tabs>
                <w:tab w:val="left" w:pos="1452"/>
              </w:tabs>
              <w:spacing w:after="0" w:line="240" w:lineRule="auto"/>
              <w:jc w:val="center"/>
              <w:rPr>
                <w:rFonts w:ascii="Times New Roman" w:hAnsi="Times New Roman"/>
                <w:color w:val="000000"/>
                <w:sz w:val="24"/>
                <w:szCs w:val="24"/>
                <w:shd w:val="clear" w:color="auto" w:fill="FFFFFF"/>
              </w:rPr>
            </w:pPr>
            <w:r w:rsidRPr="007D263E">
              <w:rPr>
                <w:rFonts w:ascii="Times New Roman" w:hAnsi="Times New Roman"/>
                <w:color w:val="000000"/>
                <w:sz w:val="24"/>
                <w:szCs w:val="24"/>
                <w:shd w:val="clear" w:color="auto" w:fill="FFFFFF"/>
              </w:rPr>
              <w:t>№ 2/21</w:t>
            </w:r>
          </w:p>
        </w:tc>
      </w:tr>
      <w:tr w:rsidR="002030CE" w:rsidRPr="007D263E" w:rsidTr="002030CE">
        <w:tc>
          <w:tcPr>
            <w:tcW w:w="648" w:type="dxa"/>
          </w:tcPr>
          <w:p w:rsidR="002030CE" w:rsidRPr="007D263E" w:rsidRDefault="002030CE" w:rsidP="002030CE">
            <w:pPr>
              <w:numPr>
                <w:ilvl w:val="0"/>
                <w:numId w:val="3"/>
              </w:numPr>
              <w:shd w:val="clear" w:color="auto" w:fill="FFFFFF"/>
              <w:spacing w:after="0" w:line="240" w:lineRule="auto"/>
              <w:jc w:val="both"/>
              <w:rPr>
                <w:rFonts w:ascii="Times New Roman" w:hAnsi="Times New Roman"/>
                <w:color w:val="000000"/>
                <w:sz w:val="24"/>
                <w:szCs w:val="24"/>
              </w:rPr>
            </w:pPr>
          </w:p>
        </w:tc>
        <w:tc>
          <w:tcPr>
            <w:tcW w:w="3742" w:type="dxa"/>
          </w:tcPr>
          <w:p w:rsidR="002030CE" w:rsidRPr="007D263E" w:rsidRDefault="002030CE" w:rsidP="002030CE">
            <w:pPr>
              <w:pStyle w:val="ca3eeeiacee5"/>
              <w:keepNext w:val="0"/>
              <w:widowControl/>
              <w:shd w:val="clear" w:color="auto" w:fill="FFFFFF"/>
              <w:autoSpaceDE/>
              <w:autoSpaceDN/>
              <w:adjustRightInd/>
              <w:rPr>
                <w:szCs w:val="24"/>
              </w:rPr>
            </w:pPr>
            <w:r w:rsidRPr="007D263E">
              <w:rPr>
                <w:color w:val="000000"/>
                <w:szCs w:val="24"/>
                <w:lang w:eastAsia="en-US"/>
              </w:rPr>
              <w:t>Міська комплексна програма «Культура та охорона культурної спадщини»  на 2021-2025 роки</w:t>
            </w:r>
          </w:p>
        </w:tc>
        <w:tc>
          <w:tcPr>
            <w:tcW w:w="3544" w:type="dxa"/>
          </w:tcPr>
          <w:p w:rsidR="002030CE" w:rsidRPr="007D263E" w:rsidRDefault="002030CE" w:rsidP="002030CE">
            <w:pPr>
              <w:shd w:val="clear" w:color="auto" w:fill="FFFFFF"/>
              <w:tabs>
                <w:tab w:val="left" w:pos="0"/>
                <w:tab w:val="left" w:pos="7125"/>
              </w:tabs>
              <w:spacing w:after="0" w:line="240" w:lineRule="auto"/>
              <w:jc w:val="center"/>
              <w:rPr>
                <w:rFonts w:ascii="Times New Roman" w:hAnsi="Times New Roman"/>
                <w:color w:val="000000"/>
                <w:sz w:val="24"/>
                <w:szCs w:val="24"/>
              </w:rPr>
            </w:pPr>
            <w:proofErr w:type="spellStart"/>
            <w:r w:rsidRPr="007D263E">
              <w:rPr>
                <w:rFonts w:ascii="Times New Roman" w:hAnsi="Times New Roman"/>
                <w:sz w:val="24"/>
                <w:szCs w:val="24"/>
              </w:rPr>
              <w:t>управління</w:t>
            </w:r>
            <w:proofErr w:type="spellEnd"/>
            <w:r w:rsidRPr="007D263E">
              <w:rPr>
                <w:rFonts w:ascii="Times New Roman" w:hAnsi="Times New Roman"/>
                <w:sz w:val="24"/>
                <w:szCs w:val="24"/>
              </w:rPr>
              <w:t xml:space="preserve"> з </w:t>
            </w:r>
            <w:proofErr w:type="spellStart"/>
            <w:r w:rsidRPr="007D263E">
              <w:rPr>
                <w:rFonts w:ascii="Times New Roman" w:hAnsi="Times New Roman"/>
                <w:sz w:val="24"/>
                <w:szCs w:val="24"/>
              </w:rPr>
              <w:t>питань</w:t>
            </w:r>
            <w:proofErr w:type="spellEnd"/>
            <w:r w:rsidRPr="007D263E">
              <w:rPr>
                <w:rFonts w:ascii="Times New Roman" w:hAnsi="Times New Roman"/>
                <w:sz w:val="24"/>
                <w:szCs w:val="24"/>
              </w:rPr>
              <w:t xml:space="preserve"> </w:t>
            </w:r>
            <w:proofErr w:type="spellStart"/>
            <w:r w:rsidRPr="007D263E">
              <w:rPr>
                <w:rFonts w:ascii="Times New Roman" w:hAnsi="Times New Roman"/>
                <w:sz w:val="24"/>
                <w:szCs w:val="24"/>
              </w:rPr>
              <w:t>культури</w:t>
            </w:r>
            <w:proofErr w:type="spellEnd"/>
            <w:r w:rsidRPr="007D263E">
              <w:rPr>
                <w:rFonts w:ascii="Times New Roman" w:hAnsi="Times New Roman"/>
                <w:sz w:val="24"/>
                <w:szCs w:val="24"/>
              </w:rPr>
              <w:t xml:space="preserve"> та </w:t>
            </w:r>
            <w:proofErr w:type="spellStart"/>
            <w:r w:rsidRPr="007D263E">
              <w:rPr>
                <w:rFonts w:ascii="Times New Roman" w:hAnsi="Times New Roman"/>
                <w:sz w:val="24"/>
                <w:szCs w:val="24"/>
              </w:rPr>
              <w:t>охорони</w:t>
            </w:r>
            <w:proofErr w:type="spellEnd"/>
            <w:r w:rsidRPr="007D263E">
              <w:rPr>
                <w:rFonts w:ascii="Times New Roman" w:hAnsi="Times New Roman"/>
                <w:sz w:val="24"/>
                <w:szCs w:val="24"/>
              </w:rPr>
              <w:t xml:space="preserve"> </w:t>
            </w:r>
            <w:proofErr w:type="spellStart"/>
            <w:r w:rsidRPr="007D263E">
              <w:rPr>
                <w:rFonts w:ascii="Times New Roman" w:hAnsi="Times New Roman"/>
                <w:sz w:val="24"/>
                <w:szCs w:val="24"/>
              </w:rPr>
              <w:t>культурної</w:t>
            </w:r>
            <w:proofErr w:type="spellEnd"/>
            <w:r w:rsidRPr="007D263E">
              <w:rPr>
                <w:rFonts w:ascii="Times New Roman" w:hAnsi="Times New Roman"/>
                <w:sz w:val="24"/>
                <w:szCs w:val="24"/>
              </w:rPr>
              <w:t xml:space="preserve"> </w:t>
            </w:r>
            <w:proofErr w:type="spellStart"/>
            <w:r w:rsidRPr="007D263E">
              <w:rPr>
                <w:rFonts w:ascii="Times New Roman" w:hAnsi="Times New Roman"/>
                <w:sz w:val="24"/>
                <w:szCs w:val="24"/>
              </w:rPr>
              <w:t>спадщини</w:t>
            </w:r>
            <w:proofErr w:type="spellEnd"/>
            <w:r w:rsidRPr="007D263E">
              <w:rPr>
                <w:rFonts w:ascii="Times New Roman" w:hAnsi="Times New Roman"/>
                <w:sz w:val="24"/>
                <w:szCs w:val="24"/>
              </w:rPr>
              <w:t xml:space="preserve"> ММР</w:t>
            </w:r>
          </w:p>
        </w:tc>
        <w:tc>
          <w:tcPr>
            <w:tcW w:w="1642" w:type="dxa"/>
          </w:tcPr>
          <w:p w:rsidR="002030CE" w:rsidRPr="007D263E" w:rsidRDefault="002030CE" w:rsidP="002030CE">
            <w:pPr>
              <w:shd w:val="clear" w:color="auto" w:fill="FFFFFF"/>
              <w:tabs>
                <w:tab w:val="left" w:pos="1452"/>
              </w:tabs>
              <w:spacing w:after="0" w:line="240" w:lineRule="auto"/>
              <w:jc w:val="center"/>
              <w:rPr>
                <w:rFonts w:ascii="Times New Roman" w:hAnsi="Times New Roman"/>
                <w:color w:val="000000"/>
                <w:sz w:val="24"/>
                <w:szCs w:val="24"/>
                <w:shd w:val="clear" w:color="auto" w:fill="FFFFFF"/>
              </w:rPr>
            </w:pPr>
            <w:r w:rsidRPr="007D263E">
              <w:rPr>
                <w:rFonts w:ascii="Times New Roman" w:hAnsi="Times New Roman"/>
                <w:color w:val="000000"/>
                <w:sz w:val="24"/>
                <w:szCs w:val="24"/>
                <w:shd w:val="clear" w:color="auto" w:fill="FFFFFF"/>
              </w:rPr>
              <w:t>24.12.2020</w:t>
            </w:r>
          </w:p>
          <w:p w:rsidR="002030CE" w:rsidRPr="007D263E" w:rsidRDefault="002030CE" w:rsidP="002030CE">
            <w:pPr>
              <w:shd w:val="clear" w:color="auto" w:fill="FFFFFF"/>
              <w:tabs>
                <w:tab w:val="left" w:pos="1452"/>
              </w:tabs>
              <w:spacing w:after="0" w:line="240" w:lineRule="auto"/>
              <w:jc w:val="center"/>
              <w:rPr>
                <w:rFonts w:ascii="Times New Roman" w:hAnsi="Times New Roman"/>
                <w:color w:val="000000"/>
                <w:sz w:val="24"/>
                <w:szCs w:val="24"/>
                <w:shd w:val="clear" w:color="auto" w:fill="FFFFFF"/>
              </w:rPr>
            </w:pPr>
            <w:r w:rsidRPr="007D263E">
              <w:rPr>
                <w:rFonts w:ascii="Times New Roman" w:hAnsi="Times New Roman"/>
                <w:color w:val="000000"/>
                <w:sz w:val="24"/>
                <w:szCs w:val="24"/>
                <w:shd w:val="clear" w:color="auto" w:fill="FFFFFF"/>
              </w:rPr>
              <w:t>№ 2/16</w:t>
            </w:r>
          </w:p>
        </w:tc>
      </w:tr>
    </w:tbl>
    <w:p w:rsidR="002030CE" w:rsidRPr="002030CE" w:rsidRDefault="002030CE" w:rsidP="002030CE">
      <w:pPr>
        <w:spacing w:after="0" w:line="240" w:lineRule="auto"/>
        <w:ind w:firstLine="709"/>
        <w:jc w:val="both"/>
        <w:rPr>
          <w:rFonts w:ascii="Times New Roman" w:hAnsi="Times New Roman"/>
          <w:sz w:val="24"/>
          <w:szCs w:val="24"/>
          <w:lang w:val="uk-UA"/>
        </w:rPr>
      </w:pPr>
      <w:r w:rsidRPr="002030CE">
        <w:rPr>
          <w:rFonts w:ascii="Times New Roman" w:hAnsi="Times New Roman"/>
          <w:sz w:val="24"/>
          <w:szCs w:val="24"/>
          <w:lang w:val="uk-UA"/>
        </w:rPr>
        <w:t xml:space="preserve">Моніторинг стану виконання міських програм та впливу від впровадження передбачених заходів  є обов’язковою умовою при здійсненні планової діяльності. </w:t>
      </w:r>
    </w:p>
    <w:p w:rsidR="002030CE" w:rsidRPr="002030CE" w:rsidRDefault="002030CE" w:rsidP="002030CE">
      <w:pPr>
        <w:spacing w:after="0" w:line="240" w:lineRule="auto"/>
        <w:ind w:firstLine="567"/>
        <w:jc w:val="both"/>
        <w:rPr>
          <w:rFonts w:ascii="Times New Roman" w:hAnsi="Times New Roman"/>
          <w:sz w:val="24"/>
          <w:szCs w:val="24"/>
          <w:lang w:val="uk-UA"/>
        </w:rPr>
      </w:pPr>
    </w:p>
    <w:p w:rsidR="002030CE" w:rsidRDefault="002030CE" w:rsidP="002030CE">
      <w:pPr>
        <w:pStyle w:val="Default"/>
        <w:ind w:firstLine="708"/>
        <w:jc w:val="both"/>
        <w:rPr>
          <w:sz w:val="28"/>
          <w:szCs w:val="28"/>
          <w:lang w:val="uk-UA"/>
        </w:rPr>
      </w:pPr>
    </w:p>
    <w:p w:rsidR="002030CE" w:rsidRDefault="002030CE" w:rsidP="002937FE">
      <w:pPr>
        <w:pStyle w:val="Default"/>
        <w:ind w:firstLine="708"/>
        <w:jc w:val="both"/>
        <w:rPr>
          <w:sz w:val="28"/>
          <w:szCs w:val="28"/>
          <w:lang w:val="uk-UA"/>
        </w:rPr>
      </w:pPr>
    </w:p>
    <w:p w:rsidR="002030CE" w:rsidRDefault="002030CE" w:rsidP="002937FE">
      <w:pPr>
        <w:pStyle w:val="Default"/>
        <w:ind w:firstLine="708"/>
        <w:jc w:val="both"/>
        <w:rPr>
          <w:sz w:val="28"/>
          <w:szCs w:val="28"/>
          <w:lang w:val="uk-UA"/>
        </w:rPr>
      </w:pPr>
    </w:p>
    <w:p w:rsidR="002030CE" w:rsidRDefault="002030CE" w:rsidP="002937FE">
      <w:pPr>
        <w:pStyle w:val="Default"/>
        <w:ind w:firstLine="708"/>
        <w:jc w:val="both"/>
        <w:rPr>
          <w:sz w:val="28"/>
          <w:szCs w:val="28"/>
          <w:lang w:val="uk-UA"/>
        </w:rPr>
      </w:pPr>
    </w:p>
    <w:p w:rsidR="002030CE" w:rsidRDefault="002030CE" w:rsidP="002937FE">
      <w:pPr>
        <w:pStyle w:val="Default"/>
        <w:ind w:firstLine="708"/>
        <w:jc w:val="both"/>
        <w:rPr>
          <w:sz w:val="28"/>
          <w:szCs w:val="28"/>
          <w:lang w:val="uk-UA"/>
        </w:rPr>
      </w:pPr>
    </w:p>
    <w:p w:rsidR="002030CE" w:rsidRDefault="002030CE" w:rsidP="002937FE">
      <w:pPr>
        <w:pStyle w:val="Default"/>
        <w:ind w:firstLine="708"/>
        <w:jc w:val="both"/>
        <w:rPr>
          <w:sz w:val="28"/>
          <w:szCs w:val="28"/>
          <w:lang w:val="uk-UA"/>
        </w:rPr>
      </w:pPr>
    </w:p>
    <w:p w:rsidR="002030CE" w:rsidRDefault="002030CE" w:rsidP="002937FE">
      <w:pPr>
        <w:pStyle w:val="Default"/>
        <w:ind w:firstLine="708"/>
        <w:jc w:val="both"/>
        <w:rPr>
          <w:sz w:val="28"/>
          <w:szCs w:val="28"/>
          <w:lang w:val="uk-UA"/>
        </w:rPr>
      </w:pPr>
    </w:p>
    <w:sectPr w:rsidR="002030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247D2"/>
    <w:multiLevelType w:val="hybridMultilevel"/>
    <w:tmpl w:val="3DB24830"/>
    <w:lvl w:ilvl="0" w:tplc="CDD29644">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402AE3"/>
    <w:multiLevelType w:val="singleLevel"/>
    <w:tmpl w:val="0419000F"/>
    <w:lvl w:ilvl="0">
      <w:start w:val="1"/>
      <w:numFmt w:val="decimal"/>
      <w:lvlText w:val="%1."/>
      <w:lvlJc w:val="left"/>
      <w:pPr>
        <w:tabs>
          <w:tab w:val="num" w:pos="360"/>
        </w:tabs>
        <w:ind w:left="360" w:hanging="360"/>
      </w:pPr>
    </w:lvl>
  </w:abstractNum>
  <w:abstractNum w:abstractNumId="2" w15:restartNumberingAfterBreak="0">
    <w:nsid w:val="15E41107"/>
    <w:multiLevelType w:val="hybridMultilevel"/>
    <w:tmpl w:val="044E5F30"/>
    <w:lvl w:ilvl="0" w:tplc="038C6D1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7FE"/>
    <w:rsid w:val="000273F4"/>
    <w:rsid w:val="002030CE"/>
    <w:rsid w:val="002937FE"/>
    <w:rsid w:val="00374AF8"/>
    <w:rsid w:val="004C65A8"/>
    <w:rsid w:val="00523B69"/>
    <w:rsid w:val="00894524"/>
    <w:rsid w:val="009636D2"/>
    <w:rsid w:val="00A47D0F"/>
    <w:rsid w:val="00C6761D"/>
    <w:rsid w:val="00FA1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F791A"/>
  <w15:docId w15:val="{B75442E0-BA77-468E-912F-C0120A3C1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030CE"/>
    <w:pPr>
      <w:keepNext/>
      <w:spacing w:after="0" w:line="228" w:lineRule="auto"/>
      <w:ind w:firstLine="709"/>
      <w:jc w:val="both"/>
      <w:outlineLvl w:val="0"/>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937FE"/>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2937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C65A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C65A8"/>
    <w:rPr>
      <w:rFonts w:ascii="Segoe UI" w:hAnsi="Segoe UI" w:cs="Segoe UI"/>
      <w:sz w:val="18"/>
      <w:szCs w:val="18"/>
    </w:rPr>
  </w:style>
  <w:style w:type="character" w:customStyle="1" w:styleId="10">
    <w:name w:val="Заголовок 1 Знак"/>
    <w:basedOn w:val="a0"/>
    <w:link w:val="1"/>
    <w:rsid w:val="002030CE"/>
    <w:rPr>
      <w:rFonts w:ascii="Times New Roman" w:eastAsia="Times New Roman" w:hAnsi="Times New Roman" w:cs="Times New Roman"/>
      <w:sz w:val="28"/>
      <w:szCs w:val="20"/>
      <w:lang w:val="uk-UA" w:eastAsia="ru-RU"/>
    </w:rPr>
  </w:style>
  <w:style w:type="paragraph" w:styleId="a6">
    <w:name w:val="List Paragraph"/>
    <w:basedOn w:val="a"/>
    <w:link w:val="a7"/>
    <w:uiPriority w:val="34"/>
    <w:qFormat/>
    <w:rsid w:val="002030CE"/>
    <w:pPr>
      <w:ind w:left="720"/>
      <w:contextualSpacing/>
    </w:pPr>
    <w:rPr>
      <w:rFonts w:ascii="Calibri" w:eastAsia="Times New Roman" w:hAnsi="Calibri" w:cs="Times New Roman"/>
      <w:lang w:val="x-none" w:eastAsia="x-none"/>
    </w:rPr>
  </w:style>
  <w:style w:type="paragraph" w:styleId="a8">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9"/>
    <w:qFormat/>
    <w:rsid w:val="002030CE"/>
    <w:pPr>
      <w:spacing w:before="100" w:after="100" w:line="240" w:lineRule="auto"/>
    </w:pPr>
    <w:rPr>
      <w:rFonts w:ascii="Times New Roman" w:eastAsia="Times New Roman" w:hAnsi="Times New Roman" w:cs="Times New Roman"/>
      <w:sz w:val="24"/>
      <w:szCs w:val="20"/>
      <w:lang w:val="uk-UA" w:eastAsia="x-none"/>
    </w:rPr>
  </w:style>
  <w:style w:type="character" w:customStyle="1" w:styleId="a9">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8"/>
    <w:locked/>
    <w:rsid w:val="002030CE"/>
    <w:rPr>
      <w:rFonts w:ascii="Times New Roman" w:eastAsia="Times New Roman" w:hAnsi="Times New Roman" w:cs="Times New Roman"/>
      <w:sz w:val="24"/>
      <w:szCs w:val="20"/>
      <w:lang w:val="uk-UA" w:eastAsia="x-none"/>
    </w:rPr>
  </w:style>
  <w:style w:type="paragraph" w:styleId="aa">
    <w:name w:val="Body Text"/>
    <w:basedOn w:val="a"/>
    <w:link w:val="ab"/>
    <w:uiPriority w:val="99"/>
    <w:rsid w:val="002030CE"/>
    <w:pPr>
      <w:spacing w:after="120" w:line="240" w:lineRule="auto"/>
    </w:pPr>
    <w:rPr>
      <w:rFonts w:ascii="Times New Roman" w:eastAsia="Times New Roman" w:hAnsi="Times New Roman" w:cs="Times New Roman"/>
      <w:sz w:val="24"/>
      <w:szCs w:val="20"/>
      <w:lang w:val="uk-UA" w:eastAsia="ru-RU"/>
    </w:rPr>
  </w:style>
  <w:style w:type="character" w:customStyle="1" w:styleId="ab">
    <w:name w:val="Основной текст Знак"/>
    <w:basedOn w:val="a0"/>
    <w:link w:val="aa"/>
    <w:uiPriority w:val="99"/>
    <w:rsid w:val="002030CE"/>
    <w:rPr>
      <w:rFonts w:ascii="Times New Roman" w:eastAsia="Times New Roman" w:hAnsi="Times New Roman" w:cs="Times New Roman"/>
      <w:sz w:val="24"/>
      <w:szCs w:val="20"/>
      <w:lang w:val="uk-UA" w:eastAsia="ru-RU"/>
    </w:rPr>
  </w:style>
  <w:style w:type="character" w:customStyle="1" w:styleId="a7">
    <w:name w:val="Абзац списка Знак"/>
    <w:link w:val="a6"/>
    <w:uiPriority w:val="34"/>
    <w:rsid w:val="002030CE"/>
    <w:rPr>
      <w:rFonts w:ascii="Calibri" w:eastAsia="Times New Roman" w:hAnsi="Calibri" w:cs="Times New Roman"/>
      <w:lang w:val="x-none" w:eastAsia="x-none"/>
    </w:rPr>
  </w:style>
  <w:style w:type="paragraph" w:customStyle="1" w:styleId="ca3eeeiacee5">
    <w:name w:val="caｷ3.eeeia_cee 5"/>
    <w:basedOn w:val="a"/>
    <w:next w:val="a"/>
    <w:qFormat/>
    <w:rsid w:val="002030CE"/>
    <w:pPr>
      <w:keepNext/>
      <w:widowControl w:val="0"/>
      <w:autoSpaceDE w:val="0"/>
      <w:autoSpaceDN w:val="0"/>
      <w:adjustRightInd w:val="0"/>
      <w:spacing w:after="0" w:line="240" w:lineRule="auto"/>
      <w:jc w:val="both"/>
    </w:pPr>
    <w:rPr>
      <w:rFonts w:ascii="Times New Roman" w:eastAsia="Times New Roman" w:hAnsi="Times New Roman" w:cs="Times New Roman"/>
      <w:sz w:val="24"/>
      <w:szCs w:val="20"/>
      <w:lang w:val="uk-UA" w:eastAsia="ru-RU"/>
    </w:rPr>
  </w:style>
  <w:style w:type="character" w:styleId="ac">
    <w:name w:val="Strong"/>
    <w:uiPriority w:val="99"/>
    <w:qFormat/>
    <w:rsid w:val="002030CE"/>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1175</Words>
  <Characters>6698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user552c</dc:creator>
  <cp:lastModifiedBy>user552e</cp:lastModifiedBy>
  <cp:revision>3</cp:revision>
  <cp:lastPrinted>2020-12-29T14:57:00Z</cp:lastPrinted>
  <dcterms:created xsi:type="dcterms:W3CDTF">2021-12-21T08:58:00Z</dcterms:created>
  <dcterms:modified xsi:type="dcterms:W3CDTF">2021-12-21T09:07:00Z</dcterms:modified>
</cp:coreProperties>
</file>