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7EE" w:rsidRPr="00FE616B" w:rsidRDefault="00B92A60" w:rsidP="00D20BE9">
      <w:pPr>
        <w:jc w:val="center"/>
        <w:rPr>
          <w:rFonts w:ascii="Times New Roman" w:hAnsi="Times New Roman" w:cs="Times New Roman"/>
          <w:b/>
          <w:caps/>
          <w:sz w:val="28"/>
          <w:szCs w:val="28"/>
          <w:lang w:val="uk-UA"/>
        </w:rPr>
      </w:pPr>
      <w:r w:rsidRPr="00FE616B">
        <w:rPr>
          <w:rFonts w:ascii="Times New Roman" w:hAnsi="Times New Roman" w:cs="Times New Roman"/>
          <w:b/>
          <w:caps/>
          <w:sz w:val="28"/>
          <w:szCs w:val="28"/>
          <w:lang w:val="uk-UA"/>
        </w:rPr>
        <w:t>Довідка про консультації</w:t>
      </w:r>
    </w:p>
    <w:p w:rsidR="00B92A60" w:rsidRPr="00FE616B" w:rsidRDefault="00D20BE9" w:rsidP="00FC2548">
      <w:pPr>
        <w:spacing w:after="0" w:line="240" w:lineRule="auto"/>
        <w:jc w:val="center"/>
        <w:rPr>
          <w:rFonts w:ascii="Times New Roman" w:hAnsi="Times New Roman" w:cs="Times New Roman"/>
          <w:b/>
          <w:sz w:val="28"/>
          <w:szCs w:val="28"/>
          <w:lang w:val="uk-UA"/>
        </w:rPr>
      </w:pPr>
      <w:r w:rsidRPr="00FE616B">
        <w:rPr>
          <w:rFonts w:ascii="Times New Roman" w:hAnsi="Times New Roman" w:cs="Times New Roman"/>
          <w:b/>
          <w:sz w:val="28"/>
          <w:szCs w:val="28"/>
          <w:lang w:val="uk-UA"/>
        </w:rPr>
        <w:t>з</w:t>
      </w:r>
      <w:r w:rsidR="00B92A60" w:rsidRPr="00FE616B">
        <w:rPr>
          <w:rFonts w:ascii="Times New Roman" w:hAnsi="Times New Roman" w:cs="Times New Roman"/>
          <w:b/>
          <w:sz w:val="28"/>
          <w:szCs w:val="28"/>
          <w:lang w:val="uk-UA"/>
        </w:rPr>
        <w:t xml:space="preserve"> </w:t>
      </w:r>
      <w:r w:rsidRPr="00FE616B">
        <w:rPr>
          <w:rFonts w:ascii="Times New Roman" w:hAnsi="Times New Roman" w:cs="Times New Roman"/>
          <w:b/>
          <w:sz w:val="28"/>
          <w:szCs w:val="28"/>
          <w:lang w:val="uk-UA"/>
        </w:rPr>
        <w:t>виконавчими органами  влади</w:t>
      </w:r>
    </w:p>
    <w:p w:rsidR="00AF24E9" w:rsidRPr="00FE616B" w:rsidRDefault="00D20BE9" w:rsidP="00FC2548">
      <w:pPr>
        <w:spacing w:after="0" w:line="240" w:lineRule="auto"/>
        <w:jc w:val="center"/>
        <w:rPr>
          <w:rFonts w:ascii="Times New Roman" w:hAnsi="Times New Roman" w:cs="Times New Roman"/>
          <w:sz w:val="28"/>
          <w:szCs w:val="28"/>
          <w:lang w:val="uk-UA"/>
        </w:rPr>
      </w:pPr>
      <w:r w:rsidRPr="00FE616B">
        <w:rPr>
          <w:rFonts w:ascii="Times New Roman" w:hAnsi="Times New Roman" w:cs="Times New Roman"/>
          <w:sz w:val="28"/>
          <w:szCs w:val="28"/>
          <w:lang w:val="uk-UA"/>
        </w:rPr>
        <w:t>щ</w:t>
      </w:r>
      <w:r w:rsidR="00B92A60" w:rsidRPr="00FE616B">
        <w:rPr>
          <w:rFonts w:ascii="Times New Roman" w:hAnsi="Times New Roman" w:cs="Times New Roman"/>
          <w:sz w:val="28"/>
          <w:szCs w:val="28"/>
          <w:lang w:val="uk-UA"/>
        </w:rPr>
        <w:t xml:space="preserve">одо </w:t>
      </w:r>
      <w:proofErr w:type="spellStart"/>
      <w:r w:rsidR="00B92A60" w:rsidRPr="00FE616B">
        <w:rPr>
          <w:rFonts w:ascii="Times New Roman" w:hAnsi="Times New Roman" w:cs="Times New Roman"/>
          <w:sz w:val="28"/>
          <w:szCs w:val="28"/>
          <w:lang w:val="uk-UA"/>
        </w:rPr>
        <w:t>проєкту</w:t>
      </w:r>
      <w:proofErr w:type="spellEnd"/>
      <w:r w:rsidR="00BB7313" w:rsidRPr="00FE616B">
        <w:rPr>
          <w:rFonts w:ascii="Times New Roman" w:hAnsi="Times New Roman" w:cs="Times New Roman"/>
          <w:sz w:val="28"/>
          <w:szCs w:val="28"/>
          <w:lang w:val="uk-UA"/>
        </w:rPr>
        <w:t xml:space="preserve"> міської цільової </w:t>
      </w:r>
      <w:r w:rsidR="00B92A60" w:rsidRPr="00FE616B">
        <w:rPr>
          <w:rFonts w:ascii="Times New Roman" w:hAnsi="Times New Roman" w:cs="Times New Roman"/>
          <w:sz w:val="28"/>
          <w:szCs w:val="28"/>
          <w:lang w:val="uk-UA"/>
        </w:rPr>
        <w:t xml:space="preserve">Програми </w:t>
      </w:r>
      <w:r w:rsidR="00AF24E9" w:rsidRPr="00FE616B">
        <w:rPr>
          <w:rFonts w:ascii="Times New Roman" w:hAnsi="Times New Roman" w:cs="Times New Roman"/>
          <w:sz w:val="28"/>
          <w:szCs w:val="28"/>
          <w:lang w:val="uk-UA"/>
        </w:rPr>
        <w:t xml:space="preserve">розвитку річок та маломірного судноплавства у </w:t>
      </w:r>
      <w:proofErr w:type="spellStart"/>
      <w:r w:rsidR="00AF24E9" w:rsidRPr="00FE616B">
        <w:rPr>
          <w:rFonts w:ascii="Times New Roman" w:hAnsi="Times New Roman" w:cs="Times New Roman"/>
          <w:sz w:val="28"/>
          <w:szCs w:val="28"/>
          <w:lang w:val="uk-UA"/>
        </w:rPr>
        <w:t>м.Миколаєві</w:t>
      </w:r>
      <w:proofErr w:type="spellEnd"/>
      <w:r w:rsidR="00AF24E9" w:rsidRPr="00FE616B">
        <w:rPr>
          <w:rFonts w:ascii="Times New Roman" w:hAnsi="Times New Roman" w:cs="Times New Roman"/>
          <w:sz w:val="28"/>
          <w:szCs w:val="28"/>
          <w:lang w:val="uk-UA"/>
        </w:rPr>
        <w:t xml:space="preserve"> до 2023 року </w:t>
      </w:r>
      <w:r w:rsidR="00B92A60" w:rsidRPr="00FE616B">
        <w:rPr>
          <w:rFonts w:ascii="Times New Roman" w:hAnsi="Times New Roman" w:cs="Times New Roman"/>
          <w:sz w:val="28"/>
          <w:szCs w:val="28"/>
          <w:lang w:val="uk-UA"/>
        </w:rPr>
        <w:t xml:space="preserve">та звіту про СЕО </w:t>
      </w:r>
      <w:r w:rsidR="00AF24E9" w:rsidRPr="00FE616B">
        <w:rPr>
          <w:rFonts w:ascii="Times New Roman" w:hAnsi="Times New Roman" w:cs="Times New Roman"/>
          <w:sz w:val="28"/>
          <w:szCs w:val="28"/>
          <w:lang w:val="uk-UA"/>
        </w:rPr>
        <w:t xml:space="preserve">міської цільової Програми розвитку річок та маломірного судноплавства </w:t>
      </w:r>
    </w:p>
    <w:p w:rsidR="00FC2548" w:rsidRPr="00FE616B" w:rsidRDefault="00AF24E9" w:rsidP="00FC2548">
      <w:pPr>
        <w:spacing w:after="0" w:line="240" w:lineRule="auto"/>
        <w:jc w:val="center"/>
        <w:rPr>
          <w:rFonts w:ascii="Times New Roman" w:hAnsi="Times New Roman" w:cs="Times New Roman"/>
          <w:sz w:val="28"/>
          <w:szCs w:val="28"/>
          <w:lang w:val="uk-UA"/>
        </w:rPr>
      </w:pPr>
      <w:r w:rsidRPr="00FE616B">
        <w:rPr>
          <w:rFonts w:ascii="Times New Roman" w:hAnsi="Times New Roman" w:cs="Times New Roman"/>
          <w:sz w:val="28"/>
          <w:szCs w:val="28"/>
          <w:lang w:val="uk-UA"/>
        </w:rPr>
        <w:t xml:space="preserve">у </w:t>
      </w:r>
      <w:proofErr w:type="spellStart"/>
      <w:r w:rsidRPr="00FE616B">
        <w:rPr>
          <w:rFonts w:ascii="Times New Roman" w:hAnsi="Times New Roman" w:cs="Times New Roman"/>
          <w:sz w:val="28"/>
          <w:szCs w:val="28"/>
          <w:lang w:val="uk-UA"/>
        </w:rPr>
        <w:t>м.Миколаєві</w:t>
      </w:r>
      <w:proofErr w:type="spellEnd"/>
      <w:r w:rsidRPr="00FE616B">
        <w:rPr>
          <w:rFonts w:ascii="Times New Roman" w:hAnsi="Times New Roman" w:cs="Times New Roman"/>
          <w:sz w:val="28"/>
          <w:szCs w:val="28"/>
          <w:lang w:val="uk-UA"/>
        </w:rPr>
        <w:t xml:space="preserve"> до 2023 року</w:t>
      </w:r>
    </w:p>
    <w:p w:rsidR="00AF24E9" w:rsidRPr="00FE616B" w:rsidRDefault="00AF24E9" w:rsidP="00FC2548">
      <w:pPr>
        <w:spacing w:after="0" w:line="240" w:lineRule="auto"/>
        <w:jc w:val="center"/>
        <w:rPr>
          <w:rFonts w:ascii="Times New Roman" w:hAnsi="Times New Roman" w:cs="Times New Roman"/>
          <w:sz w:val="28"/>
          <w:szCs w:val="28"/>
          <w:lang w:val="uk-UA"/>
        </w:rPr>
      </w:pPr>
    </w:p>
    <w:p w:rsidR="00B92A60" w:rsidRPr="00FE616B" w:rsidRDefault="006C4678"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В</w:t>
      </w:r>
      <w:r w:rsidR="00DD55E7" w:rsidRPr="00FE616B">
        <w:rPr>
          <w:rFonts w:ascii="Times New Roman" w:hAnsi="Times New Roman" w:cs="Times New Roman"/>
          <w:sz w:val="28"/>
          <w:szCs w:val="28"/>
          <w:lang w:val="uk-UA"/>
        </w:rPr>
        <w:t xml:space="preserve">ідповідно до вимог Закону України «Про стратегічну екологічну оцінку» </w:t>
      </w:r>
      <w:proofErr w:type="spellStart"/>
      <w:r w:rsidR="00DD55E7" w:rsidRPr="00FE616B">
        <w:rPr>
          <w:rFonts w:ascii="Times New Roman" w:hAnsi="Times New Roman" w:cs="Times New Roman"/>
          <w:sz w:val="28"/>
          <w:szCs w:val="28"/>
          <w:lang w:val="uk-UA"/>
        </w:rPr>
        <w:t>проєкт</w:t>
      </w:r>
      <w:proofErr w:type="spellEnd"/>
      <w:r w:rsidR="00DD55E7" w:rsidRPr="00FE616B">
        <w:rPr>
          <w:rFonts w:ascii="Times New Roman" w:hAnsi="Times New Roman" w:cs="Times New Roman"/>
          <w:sz w:val="28"/>
          <w:szCs w:val="28"/>
          <w:lang w:val="uk-UA"/>
        </w:rPr>
        <w:t xml:space="preserve"> </w:t>
      </w:r>
      <w:r w:rsidR="00AF24E9" w:rsidRPr="00FE616B">
        <w:rPr>
          <w:rFonts w:ascii="Times New Roman" w:hAnsi="Times New Roman" w:cs="Times New Roman"/>
          <w:sz w:val="28"/>
          <w:szCs w:val="28"/>
          <w:lang w:val="uk-UA"/>
        </w:rPr>
        <w:t xml:space="preserve">міської цільової Програми розвитку річок та маломірного судноплавства у </w:t>
      </w:r>
      <w:proofErr w:type="spellStart"/>
      <w:r w:rsidR="00AF24E9" w:rsidRPr="00FE616B">
        <w:rPr>
          <w:rFonts w:ascii="Times New Roman" w:hAnsi="Times New Roman" w:cs="Times New Roman"/>
          <w:sz w:val="28"/>
          <w:szCs w:val="28"/>
          <w:lang w:val="uk-UA"/>
        </w:rPr>
        <w:t>м.Миколаєві</w:t>
      </w:r>
      <w:proofErr w:type="spellEnd"/>
      <w:r w:rsidR="00AF24E9" w:rsidRPr="00FE616B">
        <w:rPr>
          <w:rFonts w:ascii="Times New Roman" w:hAnsi="Times New Roman" w:cs="Times New Roman"/>
          <w:sz w:val="28"/>
          <w:szCs w:val="28"/>
          <w:lang w:val="uk-UA"/>
        </w:rPr>
        <w:t xml:space="preserve"> до 2023 року </w:t>
      </w:r>
      <w:r w:rsidR="00DD55E7" w:rsidRPr="00FE616B">
        <w:rPr>
          <w:rFonts w:ascii="Times New Roman" w:hAnsi="Times New Roman" w:cs="Times New Roman"/>
          <w:sz w:val="28"/>
          <w:szCs w:val="28"/>
          <w:lang w:val="uk-UA"/>
        </w:rPr>
        <w:t xml:space="preserve">(далі-Програма), звіт про СЕО </w:t>
      </w:r>
      <w:r w:rsidR="00AF24E9" w:rsidRPr="00FE616B">
        <w:rPr>
          <w:rFonts w:ascii="Times New Roman" w:hAnsi="Times New Roman" w:cs="Times New Roman"/>
          <w:sz w:val="28"/>
          <w:szCs w:val="28"/>
          <w:lang w:val="uk-UA"/>
        </w:rPr>
        <w:t xml:space="preserve">міської цільової Програми розвитку річок та маломірного судноплавства у </w:t>
      </w:r>
      <w:proofErr w:type="spellStart"/>
      <w:r w:rsidR="00AF24E9" w:rsidRPr="00FE616B">
        <w:rPr>
          <w:rFonts w:ascii="Times New Roman" w:hAnsi="Times New Roman" w:cs="Times New Roman"/>
          <w:sz w:val="28"/>
          <w:szCs w:val="28"/>
          <w:lang w:val="uk-UA"/>
        </w:rPr>
        <w:t>м.Миколаєві</w:t>
      </w:r>
      <w:proofErr w:type="spellEnd"/>
      <w:r w:rsidR="00AF24E9" w:rsidRPr="00FE616B">
        <w:rPr>
          <w:rFonts w:ascii="Times New Roman" w:hAnsi="Times New Roman" w:cs="Times New Roman"/>
          <w:sz w:val="28"/>
          <w:szCs w:val="28"/>
          <w:lang w:val="uk-UA"/>
        </w:rPr>
        <w:t xml:space="preserve"> до 2023 року </w:t>
      </w:r>
      <w:r w:rsidR="00DD55E7" w:rsidRPr="00FE616B">
        <w:rPr>
          <w:rFonts w:ascii="Times New Roman" w:hAnsi="Times New Roman" w:cs="Times New Roman"/>
          <w:sz w:val="28"/>
          <w:szCs w:val="28"/>
          <w:lang w:val="uk-UA"/>
        </w:rPr>
        <w:t>(далі – Звіт про СЕО) та повідомлення про їх оприлюднення:</w:t>
      </w:r>
    </w:p>
    <w:p w:rsidR="00DD55E7" w:rsidRPr="00FE616B" w:rsidRDefault="00DD55E7"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ab/>
        <w:t xml:space="preserve">1. </w:t>
      </w:r>
      <w:r w:rsidR="00AF24E9" w:rsidRPr="00FE616B">
        <w:rPr>
          <w:rFonts w:ascii="Times New Roman" w:hAnsi="Times New Roman" w:cs="Times New Roman"/>
          <w:sz w:val="28"/>
          <w:szCs w:val="28"/>
          <w:lang w:val="uk-UA"/>
        </w:rPr>
        <w:t>07 грудня 2021 року</w:t>
      </w:r>
      <w:r w:rsidRPr="00FE616B">
        <w:rPr>
          <w:rFonts w:ascii="Times New Roman" w:hAnsi="Times New Roman" w:cs="Times New Roman"/>
          <w:sz w:val="28"/>
          <w:szCs w:val="28"/>
          <w:lang w:val="uk-UA"/>
        </w:rPr>
        <w:t xml:space="preserve"> розміщено на офіційному веб-сайті Миколаївської міської ради (розділ «Інформація щодо стратегічної екологічної оцінки» - «Інвестиційна та зовнішньоекономічна діяльність» - «Економіка та фінанси»). </w:t>
      </w:r>
      <w:r w:rsidR="007D0DCA" w:rsidRPr="00FE616B">
        <w:rPr>
          <w:rFonts w:ascii="Times New Roman" w:hAnsi="Times New Roman" w:cs="Times New Roman"/>
          <w:sz w:val="28"/>
          <w:szCs w:val="28"/>
          <w:lang w:val="uk-UA"/>
        </w:rPr>
        <w:t>П</w:t>
      </w:r>
      <w:r w:rsidRPr="00FE616B">
        <w:rPr>
          <w:rFonts w:ascii="Times New Roman" w:hAnsi="Times New Roman" w:cs="Times New Roman"/>
          <w:sz w:val="28"/>
          <w:szCs w:val="28"/>
          <w:lang w:val="uk-UA"/>
        </w:rPr>
        <w:t xml:space="preserve">овідомлення про оприлюднення </w:t>
      </w:r>
      <w:proofErr w:type="spellStart"/>
      <w:r w:rsidRPr="00FE616B">
        <w:rPr>
          <w:rFonts w:ascii="Times New Roman" w:hAnsi="Times New Roman" w:cs="Times New Roman"/>
          <w:sz w:val="28"/>
          <w:szCs w:val="28"/>
          <w:lang w:val="uk-UA"/>
        </w:rPr>
        <w:t>проєкту</w:t>
      </w:r>
      <w:proofErr w:type="spellEnd"/>
      <w:r w:rsidRPr="00FE616B">
        <w:rPr>
          <w:rFonts w:ascii="Times New Roman" w:hAnsi="Times New Roman" w:cs="Times New Roman"/>
          <w:sz w:val="28"/>
          <w:szCs w:val="28"/>
          <w:lang w:val="uk-UA"/>
        </w:rPr>
        <w:t xml:space="preserve"> Програми </w:t>
      </w:r>
      <w:r w:rsidR="006E41AC" w:rsidRPr="00FE616B">
        <w:rPr>
          <w:rFonts w:ascii="Times New Roman" w:hAnsi="Times New Roman" w:cs="Times New Roman"/>
          <w:sz w:val="28"/>
          <w:szCs w:val="28"/>
          <w:lang w:val="uk-UA"/>
        </w:rPr>
        <w:t xml:space="preserve">та звіту про СЕО </w:t>
      </w:r>
      <w:r w:rsidRPr="00FE616B">
        <w:rPr>
          <w:rFonts w:ascii="Times New Roman" w:hAnsi="Times New Roman" w:cs="Times New Roman"/>
          <w:sz w:val="28"/>
          <w:szCs w:val="28"/>
          <w:lang w:val="uk-UA"/>
        </w:rPr>
        <w:t>опубліковано у друкованих засобах масової інформації</w:t>
      </w:r>
      <w:r w:rsidR="00FE616B">
        <w:rPr>
          <w:rFonts w:ascii="Times New Roman" w:hAnsi="Times New Roman" w:cs="Times New Roman"/>
          <w:sz w:val="28"/>
          <w:szCs w:val="28"/>
          <w:lang w:val="uk-UA"/>
        </w:rPr>
        <w:t>, а саме</w:t>
      </w:r>
      <w:r w:rsidR="00AF24E9" w:rsidRPr="00FE616B">
        <w:rPr>
          <w:rFonts w:ascii="Times New Roman" w:hAnsi="Times New Roman" w:cs="Times New Roman"/>
          <w:sz w:val="28"/>
          <w:szCs w:val="28"/>
          <w:lang w:val="uk-UA"/>
        </w:rPr>
        <w:t>:</w:t>
      </w:r>
      <w:r w:rsidR="001B33DC" w:rsidRPr="00FE616B">
        <w:rPr>
          <w:rFonts w:ascii="Times New Roman" w:hAnsi="Times New Roman" w:cs="Times New Roman"/>
          <w:sz w:val="28"/>
          <w:szCs w:val="28"/>
          <w:lang w:val="uk-UA"/>
        </w:rPr>
        <w:t xml:space="preserve"> у газет</w:t>
      </w:r>
      <w:r w:rsidR="00C35228" w:rsidRPr="00FE616B">
        <w:rPr>
          <w:rFonts w:ascii="Times New Roman" w:hAnsi="Times New Roman" w:cs="Times New Roman"/>
          <w:sz w:val="28"/>
          <w:szCs w:val="28"/>
          <w:lang w:val="uk-UA"/>
        </w:rPr>
        <w:t>ах</w:t>
      </w:r>
      <w:r w:rsidR="001B33DC" w:rsidRPr="00FE616B">
        <w:rPr>
          <w:rFonts w:ascii="Times New Roman" w:hAnsi="Times New Roman" w:cs="Times New Roman"/>
          <w:sz w:val="28"/>
          <w:szCs w:val="28"/>
          <w:lang w:val="uk-UA"/>
        </w:rPr>
        <w:t xml:space="preserve"> «</w:t>
      </w:r>
      <w:proofErr w:type="spellStart"/>
      <w:r w:rsidR="001B33DC" w:rsidRPr="00FE616B">
        <w:rPr>
          <w:rFonts w:ascii="Times New Roman" w:hAnsi="Times New Roman" w:cs="Times New Roman"/>
          <w:sz w:val="28"/>
          <w:szCs w:val="28"/>
          <w:lang w:val="uk-UA"/>
        </w:rPr>
        <w:t>Южная</w:t>
      </w:r>
      <w:proofErr w:type="spellEnd"/>
      <w:r w:rsidR="001B33DC" w:rsidRPr="00FE616B">
        <w:rPr>
          <w:rFonts w:ascii="Times New Roman" w:hAnsi="Times New Roman" w:cs="Times New Roman"/>
          <w:sz w:val="28"/>
          <w:szCs w:val="28"/>
          <w:lang w:val="uk-UA"/>
        </w:rPr>
        <w:t xml:space="preserve"> правда» та «</w:t>
      </w:r>
      <w:proofErr w:type="spellStart"/>
      <w:r w:rsidR="001B33DC" w:rsidRPr="00FE616B">
        <w:rPr>
          <w:rFonts w:ascii="Times New Roman" w:hAnsi="Times New Roman" w:cs="Times New Roman"/>
          <w:sz w:val="28"/>
          <w:szCs w:val="28"/>
          <w:lang w:val="uk-UA"/>
        </w:rPr>
        <w:t>Вечерний</w:t>
      </w:r>
      <w:proofErr w:type="spellEnd"/>
      <w:r w:rsidR="001B33DC" w:rsidRPr="00FE616B">
        <w:rPr>
          <w:rFonts w:ascii="Times New Roman" w:hAnsi="Times New Roman" w:cs="Times New Roman"/>
          <w:sz w:val="28"/>
          <w:szCs w:val="28"/>
          <w:lang w:val="uk-UA"/>
        </w:rPr>
        <w:t xml:space="preserve"> </w:t>
      </w:r>
      <w:proofErr w:type="spellStart"/>
      <w:r w:rsidR="001B33DC" w:rsidRPr="00FE616B">
        <w:rPr>
          <w:rFonts w:ascii="Times New Roman" w:hAnsi="Times New Roman" w:cs="Times New Roman"/>
          <w:sz w:val="28"/>
          <w:szCs w:val="28"/>
          <w:lang w:val="uk-UA"/>
        </w:rPr>
        <w:t>Николаев</w:t>
      </w:r>
      <w:proofErr w:type="spellEnd"/>
      <w:r w:rsidR="001B33DC" w:rsidRPr="00FE616B">
        <w:rPr>
          <w:rFonts w:ascii="Times New Roman" w:hAnsi="Times New Roman" w:cs="Times New Roman"/>
          <w:sz w:val="28"/>
          <w:szCs w:val="28"/>
          <w:lang w:val="uk-UA"/>
        </w:rPr>
        <w:t>»;</w:t>
      </w:r>
    </w:p>
    <w:p w:rsidR="001B33DC" w:rsidRPr="00FE616B" w:rsidRDefault="001B33DC"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 xml:space="preserve">2. Направлено на розгляд </w:t>
      </w:r>
      <w:r w:rsidR="003A2027" w:rsidRPr="00FE616B">
        <w:rPr>
          <w:rFonts w:ascii="Times New Roman" w:hAnsi="Times New Roman" w:cs="Times New Roman"/>
          <w:sz w:val="28"/>
          <w:szCs w:val="28"/>
          <w:lang w:val="uk-UA"/>
        </w:rPr>
        <w:t>і</w:t>
      </w:r>
      <w:r w:rsidRPr="00FE616B">
        <w:rPr>
          <w:rFonts w:ascii="Times New Roman" w:hAnsi="Times New Roman" w:cs="Times New Roman"/>
          <w:sz w:val="28"/>
          <w:szCs w:val="28"/>
          <w:lang w:val="uk-UA"/>
        </w:rPr>
        <w:t xml:space="preserve"> надання зауважень та пропозицій до:</w:t>
      </w:r>
    </w:p>
    <w:p w:rsidR="00CB424C" w:rsidRPr="00FE616B" w:rsidRDefault="004B062D"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 xml:space="preserve">- </w:t>
      </w:r>
      <w:r w:rsidR="0055530A" w:rsidRPr="00FE616B">
        <w:rPr>
          <w:rFonts w:ascii="Times New Roman" w:hAnsi="Times New Roman" w:cs="Times New Roman"/>
          <w:sz w:val="28"/>
          <w:szCs w:val="28"/>
          <w:lang w:val="uk-UA"/>
        </w:rPr>
        <w:t>Міністерства</w:t>
      </w:r>
      <w:r w:rsidR="00CB424C" w:rsidRPr="00FE616B">
        <w:rPr>
          <w:rFonts w:ascii="Times New Roman" w:hAnsi="Times New Roman" w:cs="Times New Roman"/>
          <w:sz w:val="28"/>
          <w:szCs w:val="28"/>
          <w:lang w:val="uk-UA"/>
        </w:rPr>
        <w:t xml:space="preserve"> захисту довкілля та природних ресурсів України</w:t>
      </w:r>
      <w:r w:rsidR="0055530A" w:rsidRPr="00FE616B">
        <w:rPr>
          <w:rFonts w:ascii="Times New Roman" w:hAnsi="Times New Roman" w:cs="Times New Roman"/>
          <w:sz w:val="28"/>
          <w:szCs w:val="28"/>
          <w:lang w:val="uk-UA"/>
        </w:rPr>
        <w:t>;</w:t>
      </w:r>
    </w:p>
    <w:p w:rsidR="001B33DC" w:rsidRPr="00FE616B" w:rsidRDefault="001B33DC"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 xml:space="preserve">- </w:t>
      </w:r>
      <w:r w:rsidR="0055530A" w:rsidRPr="00FE616B">
        <w:rPr>
          <w:rFonts w:ascii="Times New Roman" w:hAnsi="Times New Roman" w:cs="Times New Roman"/>
          <w:sz w:val="28"/>
          <w:szCs w:val="28"/>
          <w:lang w:val="uk-UA"/>
        </w:rPr>
        <w:t>М</w:t>
      </w:r>
      <w:r w:rsidR="00AE193B" w:rsidRPr="00FE616B">
        <w:rPr>
          <w:rFonts w:ascii="Times New Roman" w:hAnsi="Times New Roman" w:cs="Times New Roman"/>
          <w:sz w:val="28"/>
          <w:szCs w:val="28"/>
          <w:lang w:val="uk-UA"/>
        </w:rPr>
        <w:t>іністерства</w:t>
      </w:r>
      <w:r w:rsidRPr="00FE616B">
        <w:rPr>
          <w:rFonts w:ascii="Times New Roman" w:hAnsi="Times New Roman" w:cs="Times New Roman"/>
          <w:sz w:val="28"/>
          <w:szCs w:val="28"/>
          <w:lang w:val="uk-UA"/>
        </w:rPr>
        <w:t xml:space="preserve"> охорони здоров’я</w:t>
      </w:r>
      <w:r w:rsidR="00CB424C" w:rsidRPr="00FE616B">
        <w:rPr>
          <w:rFonts w:ascii="Times New Roman" w:hAnsi="Times New Roman" w:cs="Times New Roman"/>
          <w:sz w:val="28"/>
          <w:szCs w:val="28"/>
          <w:lang w:val="uk-UA"/>
        </w:rPr>
        <w:t xml:space="preserve"> України</w:t>
      </w:r>
      <w:r w:rsidRPr="00FE616B">
        <w:rPr>
          <w:rFonts w:ascii="Times New Roman" w:hAnsi="Times New Roman" w:cs="Times New Roman"/>
          <w:sz w:val="28"/>
          <w:szCs w:val="28"/>
          <w:lang w:val="uk-UA"/>
        </w:rPr>
        <w:t>;</w:t>
      </w:r>
    </w:p>
    <w:p w:rsidR="001B33DC" w:rsidRPr="00FE616B" w:rsidRDefault="00AE193B"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 управління</w:t>
      </w:r>
      <w:r w:rsidR="001B33DC" w:rsidRPr="00FE616B">
        <w:rPr>
          <w:rFonts w:ascii="Times New Roman" w:hAnsi="Times New Roman" w:cs="Times New Roman"/>
          <w:sz w:val="28"/>
          <w:szCs w:val="28"/>
          <w:lang w:val="uk-UA"/>
        </w:rPr>
        <w:t xml:space="preserve"> охорони </w:t>
      </w:r>
      <w:r w:rsidR="004B062D" w:rsidRPr="00FE616B">
        <w:rPr>
          <w:rFonts w:ascii="Times New Roman" w:hAnsi="Times New Roman" w:cs="Times New Roman"/>
          <w:sz w:val="28"/>
          <w:szCs w:val="28"/>
          <w:lang w:val="uk-UA"/>
        </w:rPr>
        <w:t>здоров’я</w:t>
      </w:r>
      <w:r w:rsidR="001B33DC" w:rsidRPr="00FE616B">
        <w:rPr>
          <w:rFonts w:ascii="Times New Roman" w:hAnsi="Times New Roman" w:cs="Times New Roman"/>
          <w:sz w:val="28"/>
          <w:szCs w:val="28"/>
          <w:lang w:val="uk-UA"/>
        </w:rPr>
        <w:t xml:space="preserve"> </w:t>
      </w:r>
      <w:r w:rsidR="0055530A" w:rsidRPr="00FE616B">
        <w:rPr>
          <w:rFonts w:ascii="Times New Roman" w:hAnsi="Times New Roman" w:cs="Times New Roman"/>
          <w:sz w:val="28"/>
          <w:szCs w:val="28"/>
          <w:lang w:val="uk-UA"/>
        </w:rPr>
        <w:t xml:space="preserve">Миколаївської </w:t>
      </w:r>
      <w:r w:rsidR="001B33DC" w:rsidRPr="00FE616B">
        <w:rPr>
          <w:rFonts w:ascii="Times New Roman" w:hAnsi="Times New Roman" w:cs="Times New Roman"/>
          <w:sz w:val="28"/>
          <w:szCs w:val="28"/>
          <w:lang w:val="uk-UA"/>
        </w:rPr>
        <w:t>обласної державної адміністрації;</w:t>
      </w:r>
    </w:p>
    <w:p w:rsidR="004B062D" w:rsidRPr="00FE616B" w:rsidRDefault="004B062D"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 xml:space="preserve">- управління екології та природних ресурсів </w:t>
      </w:r>
      <w:r w:rsidR="0055530A" w:rsidRPr="00FE616B">
        <w:rPr>
          <w:rFonts w:ascii="Times New Roman" w:hAnsi="Times New Roman" w:cs="Times New Roman"/>
          <w:sz w:val="28"/>
          <w:szCs w:val="28"/>
          <w:lang w:val="uk-UA"/>
        </w:rPr>
        <w:t xml:space="preserve">Миколаївської </w:t>
      </w:r>
      <w:r w:rsidRPr="00FE616B">
        <w:rPr>
          <w:rFonts w:ascii="Times New Roman" w:hAnsi="Times New Roman" w:cs="Times New Roman"/>
          <w:sz w:val="28"/>
          <w:szCs w:val="28"/>
          <w:lang w:val="uk-UA"/>
        </w:rPr>
        <w:t>обласної державної адміністрації.</w:t>
      </w:r>
    </w:p>
    <w:p w:rsidR="00AE193B" w:rsidRPr="00FE616B" w:rsidRDefault="00AE193B" w:rsidP="0055530A">
      <w:pPr>
        <w:spacing w:after="0" w:line="240" w:lineRule="auto"/>
        <w:ind w:firstLine="567"/>
        <w:jc w:val="both"/>
        <w:rPr>
          <w:rFonts w:ascii="Times New Roman" w:hAnsi="Times New Roman" w:cs="Times New Roman"/>
          <w:sz w:val="28"/>
          <w:szCs w:val="28"/>
          <w:lang w:val="uk-UA"/>
        </w:rPr>
      </w:pPr>
      <w:r w:rsidRPr="00FE616B">
        <w:rPr>
          <w:rFonts w:ascii="Times New Roman" w:hAnsi="Times New Roman" w:cs="Times New Roman"/>
          <w:sz w:val="28"/>
          <w:szCs w:val="28"/>
          <w:lang w:val="uk-UA"/>
        </w:rPr>
        <w:t xml:space="preserve">Строк подання зауважень і пропозицій становить 30 днів – з </w:t>
      </w:r>
      <w:r w:rsidR="00AF24E9" w:rsidRPr="00FE616B">
        <w:rPr>
          <w:rFonts w:ascii="Times New Roman" w:hAnsi="Times New Roman" w:cs="Times New Roman"/>
          <w:sz w:val="28"/>
          <w:szCs w:val="28"/>
          <w:lang w:val="uk-UA"/>
        </w:rPr>
        <w:t>07</w:t>
      </w:r>
      <w:r w:rsidRPr="00FE616B">
        <w:rPr>
          <w:rFonts w:ascii="Times New Roman" w:hAnsi="Times New Roman" w:cs="Times New Roman"/>
          <w:sz w:val="28"/>
          <w:szCs w:val="28"/>
          <w:lang w:val="uk-UA"/>
        </w:rPr>
        <w:t xml:space="preserve"> </w:t>
      </w:r>
      <w:r w:rsidR="00AF24E9" w:rsidRPr="00FE616B">
        <w:rPr>
          <w:rFonts w:ascii="Times New Roman" w:hAnsi="Times New Roman" w:cs="Times New Roman"/>
          <w:sz w:val="28"/>
          <w:szCs w:val="28"/>
          <w:lang w:val="uk-UA"/>
        </w:rPr>
        <w:t>грудня 2021</w:t>
      </w:r>
      <w:r w:rsidRPr="00FE616B">
        <w:rPr>
          <w:rFonts w:ascii="Times New Roman" w:hAnsi="Times New Roman" w:cs="Times New Roman"/>
          <w:sz w:val="28"/>
          <w:szCs w:val="28"/>
          <w:lang w:val="uk-UA"/>
        </w:rPr>
        <w:t xml:space="preserve"> року.</w:t>
      </w:r>
    </w:p>
    <w:p w:rsidR="007A0E1E" w:rsidRPr="00FE616B" w:rsidRDefault="0055530A" w:rsidP="007A0E1E">
      <w:pPr>
        <w:spacing w:after="0" w:line="240" w:lineRule="auto"/>
        <w:ind w:firstLine="567"/>
        <w:jc w:val="both"/>
        <w:rPr>
          <w:rFonts w:ascii="Times New Roman" w:eastAsia="Times New Roman" w:hAnsi="Times New Roman" w:cs="Times New Roman"/>
          <w:sz w:val="28"/>
          <w:szCs w:val="28"/>
          <w:lang w:val="uk-UA" w:eastAsia="ru-RU"/>
        </w:rPr>
      </w:pPr>
      <w:r w:rsidRPr="00FE616B">
        <w:rPr>
          <w:rFonts w:ascii="Times New Roman" w:eastAsia="Times New Roman" w:hAnsi="Times New Roman" w:cs="Times New Roman"/>
          <w:sz w:val="28"/>
          <w:szCs w:val="28"/>
          <w:lang w:val="uk-UA" w:eastAsia="ru-RU"/>
        </w:rPr>
        <w:t xml:space="preserve">Під час розгляду альтернативних рішень та їх екологічних наслідків у процесі СЕО </w:t>
      </w:r>
      <w:proofErr w:type="spellStart"/>
      <w:r w:rsidRPr="00FE616B">
        <w:rPr>
          <w:rFonts w:ascii="Times New Roman" w:eastAsia="Times New Roman" w:hAnsi="Times New Roman" w:cs="Times New Roman"/>
          <w:sz w:val="28"/>
          <w:szCs w:val="28"/>
          <w:lang w:val="uk-UA" w:eastAsia="ru-RU"/>
        </w:rPr>
        <w:t>проєкту</w:t>
      </w:r>
      <w:proofErr w:type="spellEnd"/>
      <w:r w:rsidRPr="00FE616B">
        <w:rPr>
          <w:rFonts w:ascii="Times New Roman" w:hAnsi="Times New Roman" w:cs="Times New Roman"/>
          <w:sz w:val="28"/>
          <w:szCs w:val="28"/>
          <w:lang w:val="uk-UA"/>
        </w:rPr>
        <w:t xml:space="preserve"> </w:t>
      </w:r>
      <w:r w:rsidR="00AF24E9" w:rsidRPr="00FE616B">
        <w:rPr>
          <w:rFonts w:ascii="Times New Roman" w:hAnsi="Times New Roman" w:cs="Times New Roman"/>
          <w:sz w:val="28"/>
          <w:szCs w:val="28"/>
          <w:lang w:val="uk-UA"/>
        </w:rPr>
        <w:t xml:space="preserve">міської цільової Програми розвитку річок та маломірного судноплавства у </w:t>
      </w:r>
      <w:proofErr w:type="spellStart"/>
      <w:r w:rsidR="00AF24E9" w:rsidRPr="00FE616B">
        <w:rPr>
          <w:rFonts w:ascii="Times New Roman" w:hAnsi="Times New Roman" w:cs="Times New Roman"/>
          <w:sz w:val="28"/>
          <w:szCs w:val="28"/>
          <w:lang w:val="uk-UA"/>
        </w:rPr>
        <w:t>м.Миколаєві</w:t>
      </w:r>
      <w:proofErr w:type="spellEnd"/>
      <w:r w:rsidR="00AF24E9" w:rsidRPr="00FE616B">
        <w:rPr>
          <w:rFonts w:ascii="Times New Roman" w:hAnsi="Times New Roman" w:cs="Times New Roman"/>
          <w:sz w:val="28"/>
          <w:szCs w:val="28"/>
          <w:lang w:val="uk-UA"/>
        </w:rPr>
        <w:t xml:space="preserve"> до 2023 року </w:t>
      </w:r>
      <w:r w:rsidRPr="00FE616B">
        <w:rPr>
          <w:rFonts w:ascii="Times New Roman" w:eastAsia="Times New Roman" w:hAnsi="Times New Roman" w:cs="Times New Roman"/>
          <w:sz w:val="28"/>
          <w:szCs w:val="28"/>
          <w:lang w:val="uk-UA" w:eastAsia="ru-RU"/>
        </w:rPr>
        <w:t xml:space="preserve">було розглянуто «нульовий» сценарій, </w:t>
      </w:r>
      <w:r w:rsidR="00CC541A" w:rsidRPr="00FE616B">
        <w:rPr>
          <w:rFonts w:ascii="Times New Roman" w:eastAsia="Times New Roman" w:hAnsi="Times New Roman" w:cs="Times New Roman"/>
          <w:sz w:val="28"/>
          <w:szCs w:val="28"/>
          <w:lang w:val="uk-UA" w:eastAsia="ru-RU"/>
        </w:rPr>
        <w:t>який</w:t>
      </w:r>
      <w:r w:rsidRPr="00FE616B">
        <w:rPr>
          <w:rFonts w:ascii="Times New Roman" w:eastAsia="Times New Roman" w:hAnsi="Times New Roman" w:cs="Times New Roman"/>
          <w:sz w:val="28"/>
          <w:szCs w:val="28"/>
          <w:lang w:val="uk-UA" w:eastAsia="ru-RU"/>
        </w:rPr>
        <w:t xml:space="preserve"> не передбачає впровадження змін та заходів, запропонованих Програмою. «Нульовий» сценарій – прогнозування та оцінка ситуації у випадку не затвердження вищезазначеного документа державного планування</w:t>
      </w:r>
      <w:r w:rsidR="007A0E1E" w:rsidRPr="00FE616B">
        <w:rPr>
          <w:rFonts w:ascii="Times New Roman" w:eastAsia="Times New Roman" w:hAnsi="Times New Roman" w:cs="Times New Roman"/>
          <w:sz w:val="28"/>
          <w:szCs w:val="28"/>
          <w:lang w:val="uk-UA" w:eastAsia="ru-RU"/>
        </w:rPr>
        <w:t xml:space="preserve">, </w:t>
      </w:r>
      <w:r w:rsidR="007A0E1E" w:rsidRPr="00FE616B">
        <w:rPr>
          <w:rFonts w:ascii="Times New Roman" w:hAnsi="Times New Roman"/>
          <w:sz w:val="28"/>
          <w:szCs w:val="28"/>
          <w:lang w:val="uk-UA" w:eastAsia="ru-RU"/>
        </w:rPr>
        <w:t>що</w:t>
      </w:r>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може</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призвести</w:t>
      </w:r>
      <w:proofErr w:type="spellEnd"/>
      <w:r w:rsidR="007A0E1E" w:rsidRPr="00FE616B">
        <w:rPr>
          <w:rFonts w:ascii="Times New Roman" w:hAnsi="Times New Roman" w:cs="Times New Roman"/>
          <w:sz w:val="28"/>
          <w:szCs w:val="28"/>
          <w:shd w:val="clear" w:color="auto" w:fill="FFFFFF"/>
        </w:rPr>
        <w:t xml:space="preserve"> до </w:t>
      </w:r>
      <w:proofErr w:type="spellStart"/>
      <w:r w:rsidR="007A0E1E" w:rsidRPr="00FE616B">
        <w:rPr>
          <w:rFonts w:ascii="Times New Roman" w:hAnsi="Times New Roman" w:cs="Times New Roman"/>
          <w:sz w:val="28"/>
          <w:szCs w:val="28"/>
          <w:shd w:val="clear" w:color="auto" w:fill="FFFFFF"/>
        </w:rPr>
        <w:t>погіршення</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соціально-економічної</w:t>
      </w:r>
      <w:proofErr w:type="spellEnd"/>
      <w:r w:rsidR="007A0E1E" w:rsidRPr="00FE616B">
        <w:rPr>
          <w:rFonts w:ascii="Times New Roman" w:hAnsi="Times New Roman" w:cs="Times New Roman"/>
          <w:sz w:val="28"/>
          <w:szCs w:val="28"/>
          <w:shd w:val="clear" w:color="auto" w:fill="FFFFFF"/>
        </w:rPr>
        <w:t xml:space="preserve"> та </w:t>
      </w:r>
      <w:proofErr w:type="spellStart"/>
      <w:r w:rsidR="007A0E1E" w:rsidRPr="00FE616B">
        <w:rPr>
          <w:rFonts w:ascii="Times New Roman" w:hAnsi="Times New Roman" w:cs="Times New Roman"/>
          <w:sz w:val="28"/>
          <w:szCs w:val="28"/>
          <w:shd w:val="clear" w:color="auto" w:fill="FFFFFF"/>
        </w:rPr>
        <w:t>екологічної</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ситуації</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і</w:t>
      </w:r>
      <w:proofErr w:type="spellEnd"/>
      <w:r w:rsidR="007A0E1E" w:rsidRPr="00FE616B">
        <w:rPr>
          <w:rFonts w:ascii="Times New Roman" w:hAnsi="Times New Roman" w:cs="Times New Roman"/>
          <w:sz w:val="28"/>
          <w:szCs w:val="28"/>
          <w:shd w:val="clear" w:color="auto" w:fill="FFFFFF"/>
        </w:rPr>
        <w:t xml:space="preserve"> як </w:t>
      </w:r>
      <w:proofErr w:type="spellStart"/>
      <w:r w:rsidR="007A0E1E" w:rsidRPr="00FE616B">
        <w:rPr>
          <w:rFonts w:ascii="Times New Roman" w:hAnsi="Times New Roman" w:cs="Times New Roman"/>
          <w:sz w:val="28"/>
          <w:szCs w:val="28"/>
          <w:shd w:val="clear" w:color="auto" w:fill="FFFFFF"/>
        </w:rPr>
        <w:t>наслідок</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може</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відобразитися</w:t>
      </w:r>
      <w:proofErr w:type="spellEnd"/>
      <w:r w:rsidR="007A0E1E" w:rsidRPr="00FE616B">
        <w:rPr>
          <w:rFonts w:ascii="Times New Roman" w:hAnsi="Times New Roman" w:cs="Times New Roman"/>
          <w:sz w:val="28"/>
          <w:szCs w:val="28"/>
          <w:shd w:val="clear" w:color="auto" w:fill="FFFFFF"/>
        </w:rPr>
        <w:t xml:space="preserve"> на </w:t>
      </w:r>
      <w:proofErr w:type="spellStart"/>
      <w:r w:rsidR="007A0E1E" w:rsidRPr="00FE616B">
        <w:rPr>
          <w:rFonts w:ascii="Times New Roman" w:hAnsi="Times New Roman" w:cs="Times New Roman"/>
          <w:sz w:val="28"/>
          <w:szCs w:val="28"/>
          <w:shd w:val="clear" w:color="auto" w:fill="FFFFFF"/>
        </w:rPr>
        <w:t>умовах</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життя</w:t>
      </w:r>
      <w:proofErr w:type="spellEnd"/>
      <w:r w:rsidR="007A0E1E" w:rsidRPr="00FE616B">
        <w:rPr>
          <w:rFonts w:ascii="Times New Roman" w:hAnsi="Times New Roman" w:cs="Times New Roman"/>
          <w:sz w:val="28"/>
          <w:szCs w:val="28"/>
          <w:shd w:val="clear" w:color="auto" w:fill="FFFFFF"/>
        </w:rPr>
        <w:t xml:space="preserve"> та </w:t>
      </w:r>
      <w:proofErr w:type="spellStart"/>
      <w:r w:rsidR="007A0E1E" w:rsidRPr="00FE616B">
        <w:rPr>
          <w:rFonts w:ascii="Times New Roman" w:hAnsi="Times New Roman" w:cs="Times New Roman"/>
          <w:sz w:val="28"/>
          <w:szCs w:val="28"/>
          <w:shd w:val="clear" w:color="auto" w:fill="FFFFFF"/>
        </w:rPr>
        <w:t>здоров’ї</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населення</w:t>
      </w:r>
      <w:proofErr w:type="spellEnd"/>
      <w:r w:rsidR="007A0E1E" w:rsidRPr="00FE616B">
        <w:rPr>
          <w:rFonts w:ascii="Times New Roman" w:hAnsi="Times New Roman" w:cs="Times New Roman"/>
          <w:sz w:val="28"/>
          <w:szCs w:val="28"/>
          <w:shd w:val="clear" w:color="auto" w:fill="FFFFFF"/>
        </w:rPr>
        <w:t xml:space="preserve"> </w:t>
      </w:r>
      <w:proofErr w:type="spellStart"/>
      <w:r w:rsidR="007A0E1E" w:rsidRPr="00FE616B">
        <w:rPr>
          <w:rFonts w:ascii="Times New Roman" w:hAnsi="Times New Roman" w:cs="Times New Roman"/>
          <w:sz w:val="28"/>
          <w:szCs w:val="28"/>
          <w:shd w:val="clear" w:color="auto" w:fill="FFFFFF"/>
        </w:rPr>
        <w:t>громади</w:t>
      </w:r>
      <w:proofErr w:type="spellEnd"/>
      <w:r w:rsidR="007A0E1E" w:rsidRPr="00FE616B">
        <w:rPr>
          <w:rFonts w:ascii="Times New Roman" w:hAnsi="Times New Roman" w:cs="Times New Roman"/>
          <w:sz w:val="28"/>
          <w:szCs w:val="28"/>
          <w:shd w:val="clear" w:color="auto" w:fill="FFFFFF"/>
        </w:rPr>
        <w:t>.</w:t>
      </w:r>
    </w:p>
    <w:p w:rsidR="007A0E1E" w:rsidRPr="00FE616B" w:rsidRDefault="007A0E1E" w:rsidP="007A0E1E">
      <w:pPr>
        <w:spacing w:after="0" w:line="240" w:lineRule="auto"/>
        <w:ind w:firstLine="567"/>
        <w:jc w:val="both"/>
        <w:rPr>
          <w:rFonts w:ascii="Times New Roman" w:hAnsi="Times New Roman"/>
          <w:sz w:val="28"/>
          <w:szCs w:val="28"/>
          <w:lang w:val="uk-UA" w:eastAsia="ru-RU"/>
        </w:rPr>
      </w:pPr>
    </w:p>
    <w:p w:rsidR="00522A1D" w:rsidRPr="00FE616B" w:rsidRDefault="00522A1D" w:rsidP="0055530A">
      <w:pPr>
        <w:spacing w:after="0" w:line="240" w:lineRule="auto"/>
        <w:ind w:firstLine="567"/>
        <w:jc w:val="both"/>
        <w:rPr>
          <w:rFonts w:ascii="Times New Roman" w:eastAsia="Times New Roman" w:hAnsi="Times New Roman" w:cs="Times New Roman"/>
          <w:sz w:val="28"/>
          <w:szCs w:val="28"/>
          <w:lang w:val="uk-UA" w:eastAsia="ru-RU"/>
        </w:rPr>
      </w:pPr>
    </w:p>
    <w:p w:rsidR="00522A1D" w:rsidRPr="00FE616B" w:rsidRDefault="00522A1D" w:rsidP="0055530A">
      <w:pPr>
        <w:spacing w:after="0" w:line="240" w:lineRule="auto"/>
        <w:ind w:firstLine="567"/>
        <w:jc w:val="both"/>
        <w:rPr>
          <w:rFonts w:ascii="Times New Roman" w:eastAsia="Times New Roman" w:hAnsi="Times New Roman" w:cs="Times New Roman"/>
          <w:sz w:val="28"/>
          <w:szCs w:val="28"/>
          <w:lang w:val="uk-UA" w:eastAsia="ru-RU"/>
        </w:rPr>
      </w:pPr>
    </w:p>
    <w:p w:rsidR="00522A1D" w:rsidRPr="00FE616B" w:rsidRDefault="00522A1D" w:rsidP="0055530A">
      <w:pPr>
        <w:spacing w:after="0" w:line="240" w:lineRule="auto"/>
        <w:ind w:firstLine="567"/>
        <w:jc w:val="both"/>
        <w:rPr>
          <w:rFonts w:ascii="Times New Roman" w:eastAsia="Times New Roman" w:hAnsi="Times New Roman" w:cs="Times New Roman"/>
          <w:sz w:val="28"/>
          <w:szCs w:val="28"/>
          <w:lang w:val="uk-UA" w:eastAsia="ru-RU"/>
        </w:rPr>
        <w:sectPr w:rsidR="00522A1D" w:rsidRPr="00FE616B">
          <w:pgSz w:w="11906" w:h="16838"/>
          <w:pgMar w:top="1134" w:right="850" w:bottom="1134" w:left="1701" w:header="708" w:footer="708" w:gutter="0"/>
          <w:cols w:space="708"/>
          <w:docGrid w:linePitch="360"/>
        </w:sectPr>
      </w:pPr>
    </w:p>
    <w:p w:rsidR="00522A1D" w:rsidRPr="00742E5D" w:rsidRDefault="00DA7578" w:rsidP="00DA7578">
      <w:pPr>
        <w:spacing w:after="0" w:line="240" w:lineRule="auto"/>
        <w:jc w:val="center"/>
        <w:rPr>
          <w:rFonts w:ascii="Times New Roman" w:hAnsi="Times New Roman" w:cs="Times New Roman"/>
          <w:sz w:val="24"/>
          <w:szCs w:val="24"/>
          <w:lang w:val="uk-UA"/>
        </w:rPr>
      </w:pPr>
      <w:r w:rsidRPr="00FE616B">
        <w:rPr>
          <w:rFonts w:ascii="Times New Roman" w:hAnsi="Times New Roman" w:cs="Times New Roman"/>
          <w:sz w:val="28"/>
          <w:szCs w:val="28"/>
          <w:lang w:val="uk-UA"/>
        </w:rPr>
        <w:lastRenderedPageBreak/>
        <w:t xml:space="preserve"> </w:t>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FE616B">
        <w:rPr>
          <w:rFonts w:ascii="Times New Roman" w:hAnsi="Times New Roman" w:cs="Times New Roman"/>
          <w:sz w:val="28"/>
          <w:szCs w:val="28"/>
          <w:lang w:val="uk-UA"/>
        </w:rPr>
        <w:tab/>
      </w:r>
      <w:r w:rsidRPr="00742E5D">
        <w:rPr>
          <w:rFonts w:ascii="Times New Roman" w:hAnsi="Times New Roman" w:cs="Times New Roman"/>
          <w:sz w:val="24"/>
          <w:szCs w:val="24"/>
          <w:lang w:val="uk-UA"/>
        </w:rPr>
        <w:t xml:space="preserve">                        </w:t>
      </w:r>
      <w:r w:rsidR="00D462DB">
        <w:rPr>
          <w:rFonts w:ascii="Times New Roman" w:hAnsi="Times New Roman" w:cs="Times New Roman"/>
          <w:sz w:val="24"/>
          <w:szCs w:val="24"/>
          <w:lang w:val="uk-UA"/>
        </w:rPr>
        <w:tab/>
      </w:r>
      <w:r w:rsidR="00D462DB">
        <w:rPr>
          <w:rFonts w:ascii="Times New Roman" w:hAnsi="Times New Roman" w:cs="Times New Roman"/>
          <w:sz w:val="24"/>
          <w:szCs w:val="24"/>
          <w:lang w:val="uk-UA"/>
        </w:rPr>
        <w:tab/>
      </w:r>
      <w:r w:rsidR="00522A1D" w:rsidRPr="00742E5D">
        <w:rPr>
          <w:rFonts w:ascii="Times New Roman" w:hAnsi="Times New Roman" w:cs="Times New Roman"/>
          <w:sz w:val="24"/>
          <w:szCs w:val="24"/>
          <w:lang w:val="uk-UA"/>
        </w:rPr>
        <w:t>Додаток</w:t>
      </w:r>
    </w:p>
    <w:p w:rsidR="00522A1D" w:rsidRPr="00742E5D" w:rsidRDefault="00522A1D" w:rsidP="00D462DB">
      <w:pPr>
        <w:spacing w:after="0" w:line="240" w:lineRule="auto"/>
        <w:ind w:left="10773" w:firstLine="555"/>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до довідки про консультації </w:t>
      </w:r>
    </w:p>
    <w:p w:rsidR="00522A1D" w:rsidRDefault="00522A1D" w:rsidP="00D462DB">
      <w:pPr>
        <w:spacing w:after="0" w:line="240" w:lineRule="auto"/>
        <w:ind w:left="10773" w:firstLine="555"/>
        <w:rPr>
          <w:rFonts w:ascii="Times New Roman" w:hAnsi="Times New Roman" w:cs="Times New Roman"/>
          <w:sz w:val="24"/>
          <w:szCs w:val="24"/>
          <w:lang w:val="uk-UA"/>
        </w:rPr>
      </w:pPr>
      <w:r w:rsidRPr="00742E5D">
        <w:rPr>
          <w:rFonts w:ascii="Times New Roman" w:hAnsi="Times New Roman" w:cs="Times New Roman"/>
          <w:sz w:val="24"/>
          <w:szCs w:val="24"/>
          <w:lang w:val="uk-UA"/>
        </w:rPr>
        <w:t>з виконавчими органами влади</w:t>
      </w:r>
    </w:p>
    <w:p w:rsidR="00BF707B" w:rsidRDefault="00BF707B" w:rsidP="00DA7578">
      <w:pPr>
        <w:spacing w:after="0" w:line="240" w:lineRule="auto"/>
        <w:ind w:left="10773"/>
        <w:rPr>
          <w:rFonts w:ascii="Times New Roman" w:hAnsi="Times New Roman" w:cs="Times New Roman"/>
          <w:sz w:val="24"/>
          <w:szCs w:val="24"/>
          <w:lang w:val="uk-UA"/>
        </w:rPr>
      </w:pPr>
    </w:p>
    <w:tbl>
      <w:tblPr>
        <w:tblStyle w:val="a6"/>
        <w:tblW w:w="15304" w:type="dxa"/>
        <w:tblLook w:val="04A0"/>
      </w:tblPr>
      <w:tblGrid>
        <w:gridCol w:w="598"/>
        <w:gridCol w:w="2394"/>
        <w:gridCol w:w="2003"/>
        <w:gridCol w:w="3604"/>
        <w:gridCol w:w="2545"/>
        <w:gridCol w:w="4160"/>
      </w:tblGrid>
      <w:tr w:rsidR="00BF707B" w:rsidRPr="003E2869" w:rsidTr="00124D74">
        <w:tc>
          <w:tcPr>
            <w:tcW w:w="599" w:type="dxa"/>
          </w:tcPr>
          <w:p w:rsidR="00BF707B" w:rsidRPr="003E2869" w:rsidRDefault="00BF707B" w:rsidP="00124D74">
            <w:pPr>
              <w:rPr>
                <w:rFonts w:ascii="Times New Roman" w:hAnsi="Times New Roman" w:cs="Times New Roman"/>
                <w:b/>
                <w:sz w:val="24"/>
                <w:szCs w:val="24"/>
                <w:lang w:val="uk-UA"/>
              </w:rPr>
            </w:pPr>
            <w:r w:rsidRPr="003E2869">
              <w:rPr>
                <w:rFonts w:ascii="Times New Roman" w:hAnsi="Times New Roman" w:cs="Times New Roman"/>
                <w:b/>
                <w:sz w:val="24"/>
                <w:szCs w:val="24"/>
                <w:lang w:val="uk-UA"/>
              </w:rPr>
              <w:t>№</w:t>
            </w:r>
          </w:p>
        </w:tc>
        <w:tc>
          <w:tcPr>
            <w:tcW w:w="2400" w:type="dxa"/>
          </w:tcPr>
          <w:p w:rsidR="00BF707B" w:rsidRPr="003E2869" w:rsidRDefault="00BF707B" w:rsidP="00124D74">
            <w:pPr>
              <w:rPr>
                <w:rFonts w:ascii="Times New Roman" w:hAnsi="Times New Roman" w:cs="Times New Roman"/>
                <w:b/>
                <w:sz w:val="24"/>
                <w:szCs w:val="24"/>
                <w:lang w:val="uk-UA"/>
              </w:rPr>
            </w:pPr>
            <w:r w:rsidRPr="003E2869">
              <w:rPr>
                <w:rFonts w:ascii="Times New Roman" w:hAnsi="Times New Roman" w:cs="Times New Roman"/>
                <w:b/>
                <w:sz w:val="24"/>
                <w:szCs w:val="24"/>
                <w:lang w:val="uk-UA"/>
              </w:rPr>
              <w:t>Уповноважений орган</w:t>
            </w:r>
          </w:p>
        </w:tc>
        <w:tc>
          <w:tcPr>
            <w:tcW w:w="2010" w:type="dxa"/>
          </w:tcPr>
          <w:p w:rsidR="00BF707B" w:rsidRPr="003E2869" w:rsidRDefault="00BF707B" w:rsidP="00124D74">
            <w:pPr>
              <w:rPr>
                <w:rFonts w:ascii="Times New Roman" w:hAnsi="Times New Roman" w:cs="Times New Roman"/>
                <w:b/>
                <w:sz w:val="24"/>
                <w:szCs w:val="24"/>
                <w:lang w:val="uk-UA"/>
              </w:rPr>
            </w:pPr>
            <w:r w:rsidRPr="003E2869">
              <w:rPr>
                <w:rFonts w:ascii="Times New Roman" w:hAnsi="Times New Roman" w:cs="Times New Roman"/>
                <w:b/>
                <w:sz w:val="24"/>
                <w:szCs w:val="24"/>
                <w:lang w:val="uk-UA"/>
              </w:rPr>
              <w:t xml:space="preserve">Редакція частини </w:t>
            </w:r>
            <w:proofErr w:type="spellStart"/>
            <w:r w:rsidRPr="003E2869">
              <w:rPr>
                <w:rFonts w:ascii="Times New Roman" w:hAnsi="Times New Roman" w:cs="Times New Roman"/>
                <w:b/>
                <w:sz w:val="24"/>
                <w:szCs w:val="24"/>
                <w:lang w:val="uk-UA"/>
              </w:rPr>
              <w:t>проєкту</w:t>
            </w:r>
            <w:proofErr w:type="spellEnd"/>
            <w:r w:rsidRPr="003E2869">
              <w:rPr>
                <w:rFonts w:ascii="Times New Roman" w:hAnsi="Times New Roman" w:cs="Times New Roman"/>
                <w:b/>
                <w:sz w:val="24"/>
                <w:szCs w:val="24"/>
                <w:lang w:val="uk-UA"/>
              </w:rPr>
              <w:t xml:space="preserve"> ДДП /Звіту про СЕО, до якого висловлено зауваження (пропозиції)</w:t>
            </w:r>
          </w:p>
        </w:tc>
        <w:tc>
          <w:tcPr>
            <w:tcW w:w="3615" w:type="dxa"/>
          </w:tcPr>
          <w:p w:rsidR="00BF707B" w:rsidRPr="003E2869" w:rsidRDefault="00BF707B" w:rsidP="00124D74">
            <w:pPr>
              <w:rPr>
                <w:rFonts w:ascii="Times New Roman" w:hAnsi="Times New Roman" w:cs="Times New Roman"/>
                <w:b/>
                <w:sz w:val="24"/>
                <w:szCs w:val="24"/>
                <w:lang w:val="uk-UA"/>
              </w:rPr>
            </w:pPr>
            <w:r w:rsidRPr="003E2869">
              <w:rPr>
                <w:rFonts w:ascii="Times New Roman" w:hAnsi="Times New Roman" w:cs="Times New Roman"/>
                <w:b/>
                <w:sz w:val="24"/>
                <w:szCs w:val="24"/>
                <w:lang w:val="uk-UA"/>
              </w:rPr>
              <w:t>Зауваження/пропозиція</w:t>
            </w:r>
          </w:p>
        </w:tc>
        <w:tc>
          <w:tcPr>
            <w:tcW w:w="2492" w:type="dxa"/>
          </w:tcPr>
          <w:p w:rsidR="00BF707B" w:rsidRPr="003E2869" w:rsidRDefault="00BF707B" w:rsidP="00124D74">
            <w:pPr>
              <w:rPr>
                <w:rFonts w:ascii="Times New Roman" w:hAnsi="Times New Roman" w:cs="Times New Roman"/>
                <w:b/>
                <w:sz w:val="24"/>
                <w:szCs w:val="24"/>
                <w:lang w:val="uk-UA"/>
              </w:rPr>
            </w:pPr>
            <w:r w:rsidRPr="003E2869">
              <w:rPr>
                <w:rFonts w:ascii="Times New Roman" w:hAnsi="Times New Roman" w:cs="Times New Roman"/>
                <w:b/>
                <w:sz w:val="24"/>
                <w:szCs w:val="24"/>
                <w:lang w:val="uk-UA"/>
              </w:rPr>
              <w:t>Спосіб врахування (враховано/не враховано/враховано частково)</w:t>
            </w:r>
          </w:p>
        </w:tc>
        <w:tc>
          <w:tcPr>
            <w:tcW w:w="4188" w:type="dxa"/>
          </w:tcPr>
          <w:p w:rsidR="00BF707B" w:rsidRPr="003E2869" w:rsidRDefault="00A836ED" w:rsidP="00124D74">
            <w:pPr>
              <w:rPr>
                <w:rFonts w:ascii="Times New Roman" w:hAnsi="Times New Roman" w:cs="Times New Roman"/>
                <w:b/>
                <w:sz w:val="24"/>
                <w:szCs w:val="24"/>
                <w:lang w:val="uk-UA"/>
              </w:rPr>
            </w:pPr>
            <w:r w:rsidRPr="003E2869">
              <w:rPr>
                <w:rFonts w:ascii="Times New Roman" w:hAnsi="Times New Roman" w:cs="Times New Roman"/>
                <w:b/>
                <w:sz w:val="24"/>
                <w:szCs w:val="24"/>
                <w:lang w:val="uk-UA"/>
              </w:rPr>
              <w:t>О</w:t>
            </w:r>
            <w:r w:rsidR="00BF707B" w:rsidRPr="003E2869">
              <w:rPr>
                <w:rFonts w:ascii="Times New Roman" w:hAnsi="Times New Roman" w:cs="Times New Roman"/>
                <w:b/>
                <w:sz w:val="24"/>
                <w:szCs w:val="24"/>
                <w:lang w:val="uk-UA"/>
              </w:rPr>
              <w:t>бґрунтування</w:t>
            </w:r>
          </w:p>
        </w:tc>
      </w:tr>
      <w:tr w:rsidR="00BF707B" w:rsidRPr="00BF707B" w:rsidTr="00124D74">
        <w:tc>
          <w:tcPr>
            <w:tcW w:w="15304" w:type="dxa"/>
            <w:gridSpan w:val="6"/>
          </w:tcPr>
          <w:p w:rsidR="00BF707B" w:rsidRPr="00BF707B" w:rsidRDefault="00BF707B" w:rsidP="001639F5">
            <w:pPr>
              <w:jc w:val="center"/>
              <w:rPr>
                <w:rFonts w:ascii="Times New Roman" w:hAnsi="Times New Roman" w:cs="Times New Roman"/>
                <w:b/>
                <w:sz w:val="24"/>
                <w:szCs w:val="24"/>
                <w:lang w:val="uk-UA"/>
              </w:rPr>
            </w:pPr>
            <w:r w:rsidRPr="00BF707B">
              <w:rPr>
                <w:rFonts w:ascii="Times New Roman" w:hAnsi="Times New Roman" w:cs="Times New Roman"/>
                <w:b/>
                <w:sz w:val="24"/>
                <w:szCs w:val="24"/>
                <w:lang w:val="uk-UA"/>
              </w:rPr>
              <w:t xml:space="preserve">До </w:t>
            </w:r>
            <w:proofErr w:type="spellStart"/>
            <w:r w:rsidR="001639F5">
              <w:rPr>
                <w:rFonts w:ascii="Times New Roman" w:hAnsi="Times New Roman" w:cs="Times New Roman"/>
                <w:b/>
                <w:sz w:val="24"/>
                <w:szCs w:val="24"/>
                <w:lang w:val="uk-UA"/>
              </w:rPr>
              <w:t>П</w:t>
            </w:r>
            <w:r w:rsidRPr="00BF707B">
              <w:rPr>
                <w:rFonts w:ascii="Times New Roman" w:hAnsi="Times New Roman" w:cs="Times New Roman"/>
                <w:b/>
                <w:sz w:val="24"/>
                <w:szCs w:val="24"/>
                <w:lang w:val="uk-UA"/>
              </w:rPr>
              <w:t>роєкту</w:t>
            </w:r>
            <w:proofErr w:type="spellEnd"/>
            <w:r w:rsidRPr="00BF707B">
              <w:rPr>
                <w:rFonts w:ascii="Times New Roman" w:hAnsi="Times New Roman" w:cs="Times New Roman"/>
                <w:b/>
                <w:sz w:val="24"/>
                <w:szCs w:val="24"/>
                <w:lang w:val="uk-UA"/>
              </w:rPr>
              <w:t xml:space="preserve"> міської цільової Програми розвитку річок та маломірного судноплавства у </w:t>
            </w:r>
            <w:proofErr w:type="spellStart"/>
            <w:r w:rsidRPr="00BF707B">
              <w:rPr>
                <w:rFonts w:ascii="Times New Roman" w:hAnsi="Times New Roman" w:cs="Times New Roman"/>
                <w:b/>
                <w:sz w:val="24"/>
                <w:szCs w:val="24"/>
                <w:lang w:val="uk-UA"/>
              </w:rPr>
              <w:t>м.Миколаєві</w:t>
            </w:r>
            <w:proofErr w:type="spellEnd"/>
            <w:r w:rsidRPr="00BF707B">
              <w:rPr>
                <w:rFonts w:ascii="Times New Roman" w:hAnsi="Times New Roman" w:cs="Times New Roman"/>
                <w:b/>
                <w:sz w:val="24"/>
                <w:szCs w:val="24"/>
                <w:lang w:val="uk-UA"/>
              </w:rPr>
              <w:t xml:space="preserve"> до 2023 року</w:t>
            </w:r>
          </w:p>
        </w:tc>
      </w:tr>
      <w:tr w:rsidR="00BF707B" w:rsidRPr="00BF707B" w:rsidTr="00124D74">
        <w:tc>
          <w:tcPr>
            <w:tcW w:w="599"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1.</w:t>
            </w:r>
          </w:p>
        </w:tc>
        <w:tc>
          <w:tcPr>
            <w:tcW w:w="2400" w:type="dxa"/>
          </w:tcPr>
          <w:p w:rsidR="00BF707B" w:rsidRPr="001261EB" w:rsidRDefault="00BF707B"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Міністерство захисту довкілля та природних ресурсів України</w:t>
            </w:r>
          </w:p>
        </w:tc>
        <w:tc>
          <w:tcPr>
            <w:tcW w:w="2010"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w:t>
            </w:r>
          </w:p>
        </w:tc>
        <w:tc>
          <w:tcPr>
            <w:tcW w:w="3615" w:type="dxa"/>
          </w:tcPr>
          <w:p w:rsidR="00BF707B" w:rsidRPr="00BF707B" w:rsidRDefault="00BF707B" w:rsidP="003E2869">
            <w:pPr>
              <w:jc w:val="both"/>
              <w:rPr>
                <w:rFonts w:ascii="Times New Roman" w:hAnsi="Times New Roman" w:cs="Times New Roman"/>
                <w:color w:val="FF0000"/>
                <w:sz w:val="24"/>
                <w:szCs w:val="24"/>
                <w:lang w:val="uk-UA"/>
              </w:rPr>
            </w:pPr>
            <w:r w:rsidRPr="00BF707B">
              <w:rPr>
                <w:rFonts w:ascii="Times New Roman" w:hAnsi="Times New Roman" w:cs="Times New Roman"/>
                <w:sz w:val="24"/>
                <w:szCs w:val="24"/>
                <w:lang w:val="uk-UA"/>
              </w:rPr>
              <w:t xml:space="preserve">Направлено лист від 13.12.2021 №9324/02.02.01-22/02.03/14/21 </w:t>
            </w:r>
            <w:r w:rsidRPr="00FE616B">
              <w:rPr>
                <w:rFonts w:ascii="Times New Roman" w:hAnsi="Times New Roman" w:cs="Times New Roman"/>
                <w:sz w:val="24"/>
                <w:szCs w:val="24"/>
                <w:lang w:val="uk-UA"/>
              </w:rPr>
              <w:t>зауваження та пропозиції відсутні відповідно до абзацу 2 пункту 3 статтею 13 Закону України «Про стратегічну екологічну оцінку»</w:t>
            </w:r>
            <w:r>
              <w:rPr>
                <w:rFonts w:ascii="Times New Roman" w:hAnsi="Times New Roman" w:cs="Times New Roman"/>
                <w:sz w:val="24"/>
                <w:szCs w:val="24"/>
                <w:lang w:val="uk-UA"/>
              </w:rPr>
              <w:t xml:space="preserve"> (лист від 19.01.2022 №25/5-21/846-22)</w:t>
            </w:r>
          </w:p>
        </w:tc>
        <w:tc>
          <w:tcPr>
            <w:tcW w:w="2492" w:type="dxa"/>
          </w:tcPr>
          <w:p w:rsidR="00BF707B" w:rsidRPr="00BF707B" w:rsidRDefault="00BF707B" w:rsidP="00124D74">
            <w:pPr>
              <w:rPr>
                <w:rFonts w:ascii="Times New Roman" w:hAnsi="Times New Roman" w:cs="Times New Roman"/>
                <w:color w:val="FF0000"/>
                <w:sz w:val="24"/>
                <w:szCs w:val="24"/>
                <w:lang w:val="uk-UA"/>
              </w:rPr>
            </w:pPr>
          </w:p>
          <w:p w:rsidR="00BF707B" w:rsidRPr="00BF707B" w:rsidRDefault="00BF707B" w:rsidP="00124D74">
            <w:pPr>
              <w:rPr>
                <w:rFonts w:ascii="Times New Roman" w:hAnsi="Times New Roman" w:cs="Times New Roman"/>
                <w:color w:val="FF0000"/>
                <w:sz w:val="24"/>
                <w:szCs w:val="24"/>
                <w:lang w:val="uk-UA"/>
              </w:rPr>
            </w:pPr>
          </w:p>
          <w:p w:rsidR="00BF707B" w:rsidRPr="00BF707B" w:rsidRDefault="00BF707B" w:rsidP="00BF707B">
            <w:pPr>
              <w:rPr>
                <w:rFonts w:ascii="Times New Roman" w:hAnsi="Times New Roman" w:cs="Times New Roman"/>
                <w:color w:val="FF0000"/>
                <w:sz w:val="24"/>
                <w:szCs w:val="24"/>
                <w:lang w:val="uk-UA"/>
              </w:rPr>
            </w:pPr>
          </w:p>
        </w:tc>
        <w:tc>
          <w:tcPr>
            <w:tcW w:w="4188" w:type="dxa"/>
          </w:tcPr>
          <w:p w:rsidR="00BF707B" w:rsidRPr="00BF707B" w:rsidRDefault="00BF707B" w:rsidP="00BF707B">
            <w:pPr>
              <w:rPr>
                <w:rFonts w:ascii="Times New Roman" w:hAnsi="Times New Roman" w:cs="Times New Roman"/>
                <w:color w:val="FF0000"/>
                <w:sz w:val="24"/>
                <w:szCs w:val="24"/>
                <w:lang w:val="uk-UA"/>
              </w:rPr>
            </w:pPr>
          </w:p>
        </w:tc>
      </w:tr>
      <w:tr w:rsidR="00BF707B" w:rsidRPr="00BF707B" w:rsidTr="00124D74">
        <w:tc>
          <w:tcPr>
            <w:tcW w:w="599"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2</w:t>
            </w:r>
          </w:p>
        </w:tc>
        <w:tc>
          <w:tcPr>
            <w:tcW w:w="2400" w:type="dxa"/>
          </w:tcPr>
          <w:p w:rsidR="00BF707B" w:rsidRPr="001261EB" w:rsidRDefault="00BF707B"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Міністерство охорони здоров’я України</w:t>
            </w:r>
          </w:p>
        </w:tc>
        <w:tc>
          <w:tcPr>
            <w:tcW w:w="2010"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w:t>
            </w:r>
          </w:p>
        </w:tc>
        <w:tc>
          <w:tcPr>
            <w:tcW w:w="3615" w:type="dxa"/>
          </w:tcPr>
          <w:p w:rsidR="00BF707B" w:rsidRPr="00FE616B" w:rsidRDefault="00BF707B" w:rsidP="003E2869">
            <w:pPr>
              <w:jc w:val="both"/>
              <w:rPr>
                <w:rFonts w:ascii="Times New Roman" w:hAnsi="Times New Roman" w:cs="Times New Roman"/>
                <w:sz w:val="24"/>
                <w:szCs w:val="24"/>
                <w:lang w:val="uk-UA"/>
              </w:rPr>
            </w:pPr>
            <w:r w:rsidRPr="00FE616B">
              <w:rPr>
                <w:rFonts w:ascii="Times New Roman" w:hAnsi="Times New Roman" w:cs="Times New Roman"/>
                <w:sz w:val="24"/>
                <w:szCs w:val="24"/>
                <w:lang w:val="uk-UA"/>
              </w:rPr>
              <w:t xml:space="preserve">Направлено лист від </w:t>
            </w:r>
            <w:r>
              <w:rPr>
                <w:rFonts w:ascii="Times New Roman" w:hAnsi="Times New Roman" w:cs="Times New Roman"/>
                <w:sz w:val="24"/>
                <w:szCs w:val="24"/>
                <w:lang w:val="uk-UA"/>
              </w:rPr>
              <w:t>13.12.2021</w:t>
            </w:r>
            <w:r w:rsidRPr="00FE616B">
              <w:rPr>
                <w:rFonts w:ascii="Times New Roman" w:hAnsi="Times New Roman" w:cs="Times New Roman"/>
                <w:sz w:val="24"/>
                <w:szCs w:val="24"/>
                <w:lang w:val="uk-UA"/>
              </w:rPr>
              <w:t xml:space="preserve"> №</w:t>
            </w:r>
            <w:r>
              <w:rPr>
                <w:rFonts w:ascii="Times New Roman" w:hAnsi="Times New Roman" w:cs="Times New Roman"/>
                <w:sz w:val="24"/>
                <w:szCs w:val="24"/>
                <w:lang w:val="uk-UA"/>
              </w:rPr>
              <w:t>9323/02.02.01-22/02.03/14/21</w:t>
            </w:r>
            <w:r w:rsidRPr="00FE616B">
              <w:rPr>
                <w:rFonts w:ascii="Times New Roman" w:hAnsi="Times New Roman" w:cs="Times New Roman"/>
                <w:sz w:val="24"/>
                <w:szCs w:val="24"/>
                <w:lang w:val="uk-UA"/>
              </w:rPr>
              <w:t xml:space="preserve"> зауваження та пропозиції відсутні відповідно до абзацу 2 пункту 3 статтею 13 Закону України «Про стратегічну екологічну оцінку»</w:t>
            </w:r>
          </w:p>
        </w:tc>
        <w:tc>
          <w:tcPr>
            <w:tcW w:w="2492" w:type="dxa"/>
          </w:tcPr>
          <w:p w:rsidR="00BF707B" w:rsidRPr="00BF707B" w:rsidRDefault="00BF707B" w:rsidP="00124D74">
            <w:pPr>
              <w:rPr>
                <w:rFonts w:ascii="Times New Roman" w:hAnsi="Times New Roman" w:cs="Times New Roman"/>
                <w:sz w:val="24"/>
                <w:szCs w:val="24"/>
                <w:lang w:val="uk-UA"/>
              </w:rPr>
            </w:pPr>
          </w:p>
        </w:tc>
        <w:tc>
          <w:tcPr>
            <w:tcW w:w="4188" w:type="dxa"/>
          </w:tcPr>
          <w:p w:rsidR="00BF707B" w:rsidRPr="00BF707B" w:rsidRDefault="00BF707B" w:rsidP="00124D74">
            <w:pPr>
              <w:rPr>
                <w:rFonts w:ascii="Times New Roman" w:hAnsi="Times New Roman" w:cs="Times New Roman"/>
                <w:sz w:val="24"/>
                <w:szCs w:val="24"/>
                <w:lang w:val="uk-UA"/>
              </w:rPr>
            </w:pPr>
          </w:p>
        </w:tc>
      </w:tr>
      <w:tr w:rsidR="00BF707B" w:rsidRPr="00BF707B" w:rsidTr="00124D74">
        <w:tc>
          <w:tcPr>
            <w:tcW w:w="599"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3</w:t>
            </w:r>
          </w:p>
        </w:tc>
        <w:tc>
          <w:tcPr>
            <w:tcW w:w="2400" w:type="dxa"/>
          </w:tcPr>
          <w:p w:rsidR="00BF707B" w:rsidRPr="001261EB" w:rsidRDefault="00BF707B"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Управління охорони здоров’я Миколаївської о</w:t>
            </w:r>
            <w:r w:rsidR="001261EB">
              <w:rPr>
                <w:rFonts w:ascii="Times New Roman" w:hAnsi="Times New Roman" w:cs="Times New Roman"/>
                <w:b/>
                <w:sz w:val="24"/>
                <w:szCs w:val="24"/>
                <w:lang w:val="uk-UA"/>
              </w:rPr>
              <w:t>бласної державної адміністрації</w:t>
            </w:r>
          </w:p>
          <w:p w:rsidR="00BF707B" w:rsidRPr="00742E5D" w:rsidRDefault="00BF707B" w:rsidP="00124D74">
            <w:pPr>
              <w:ind w:firstLine="709"/>
              <w:jc w:val="both"/>
              <w:rPr>
                <w:rFonts w:ascii="Times New Roman" w:hAnsi="Times New Roman" w:cs="Times New Roman"/>
                <w:sz w:val="24"/>
                <w:szCs w:val="24"/>
                <w:lang w:val="uk-UA"/>
              </w:rPr>
            </w:pPr>
          </w:p>
        </w:tc>
        <w:tc>
          <w:tcPr>
            <w:tcW w:w="2010"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w:t>
            </w:r>
          </w:p>
        </w:tc>
        <w:tc>
          <w:tcPr>
            <w:tcW w:w="3615" w:type="dxa"/>
          </w:tcPr>
          <w:p w:rsidR="00BF707B" w:rsidRPr="00742E5D" w:rsidRDefault="00BF707B" w:rsidP="00124D74">
            <w:pPr>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Направлено лист від </w:t>
            </w:r>
            <w:r>
              <w:rPr>
                <w:rFonts w:ascii="Times New Roman" w:hAnsi="Times New Roman" w:cs="Times New Roman"/>
                <w:sz w:val="24"/>
                <w:szCs w:val="24"/>
                <w:lang w:val="uk-UA"/>
              </w:rPr>
              <w:t>13.12.2021 №9321/02.02.01-22/02.03/14/21</w:t>
            </w:r>
          </w:p>
          <w:p w:rsidR="00BF707B" w:rsidRPr="00FE616B" w:rsidRDefault="00BF707B" w:rsidP="00124D74">
            <w:pPr>
              <w:jc w:val="both"/>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Зауваження та пропозиції відсутні </w:t>
            </w:r>
            <w:r w:rsidRPr="00FE616B">
              <w:rPr>
                <w:rFonts w:ascii="Times New Roman" w:hAnsi="Times New Roman" w:cs="Times New Roman"/>
                <w:sz w:val="24"/>
                <w:szCs w:val="24"/>
                <w:lang w:val="uk-UA"/>
              </w:rPr>
              <w:t>до абзацу 2 пункту 3 статтею 13 Закону України «Про стратегічну екологічну оцінку»</w:t>
            </w:r>
          </w:p>
          <w:p w:rsidR="00BF707B" w:rsidRPr="00742E5D" w:rsidRDefault="00BF707B" w:rsidP="00124D74">
            <w:pPr>
              <w:jc w:val="both"/>
              <w:rPr>
                <w:rFonts w:ascii="Times New Roman" w:hAnsi="Times New Roman" w:cs="Times New Roman"/>
                <w:sz w:val="24"/>
                <w:szCs w:val="24"/>
                <w:lang w:val="uk-UA"/>
              </w:rPr>
            </w:pPr>
          </w:p>
        </w:tc>
        <w:tc>
          <w:tcPr>
            <w:tcW w:w="2492" w:type="dxa"/>
          </w:tcPr>
          <w:p w:rsidR="00BF707B" w:rsidRPr="00BF707B" w:rsidRDefault="00BF707B" w:rsidP="00124D74">
            <w:pPr>
              <w:rPr>
                <w:rFonts w:ascii="Times New Roman" w:hAnsi="Times New Roman" w:cs="Times New Roman"/>
                <w:sz w:val="24"/>
                <w:szCs w:val="24"/>
                <w:lang w:val="uk-UA"/>
              </w:rPr>
            </w:pPr>
          </w:p>
        </w:tc>
        <w:tc>
          <w:tcPr>
            <w:tcW w:w="4188" w:type="dxa"/>
          </w:tcPr>
          <w:p w:rsidR="00BF707B" w:rsidRPr="00BF707B" w:rsidRDefault="00BF707B" w:rsidP="00124D74">
            <w:pPr>
              <w:rPr>
                <w:rFonts w:ascii="Times New Roman" w:hAnsi="Times New Roman" w:cs="Times New Roman"/>
                <w:sz w:val="24"/>
                <w:szCs w:val="24"/>
                <w:lang w:val="uk-UA"/>
              </w:rPr>
            </w:pPr>
          </w:p>
        </w:tc>
      </w:tr>
      <w:tr w:rsidR="00BF707B" w:rsidRPr="00BF707B" w:rsidTr="00124D74">
        <w:tc>
          <w:tcPr>
            <w:tcW w:w="599"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4.</w:t>
            </w:r>
          </w:p>
        </w:tc>
        <w:tc>
          <w:tcPr>
            <w:tcW w:w="2400" w:type="dxa"/>
          </w:tcPr>
          <w:p w:rsidR="00BF707B" w:rsidRPr="001261EB" w:rsidRDefault="00BF707B"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 xml:space="preserve">Управління екології та природних ресурсів Миколаївської  </w:t>
            </w:r>
            <w:r w:rsidRPr="001261EB">
              <w:rPr>
                <w:rFonts w:ascii="Times New Roman" w:hAnsi="Times New Roman" w:cs="Times New Roman"/>
                <w:b/>
                <w:sz w:val="24"/>
                <w:szCs w:val="24"/>
                <w:lang w:val="uk-UA"/>
              </w:rPr>
              <w:lastRenderedPageBreak/>
              <w:t>обласної державної адміністрації</w:t>
            </w:r>
          </w:p>
        </w:tc>
        <w:tc>
          <w:tcPr>
            <w:tcW w:w="2010"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lastRenderedPageBreak/>
              <w:t>-</w:t>
            </w:r>
          </w:p>
        </w:tc>
        <w:tc>
          <w:tcPr>
            <w:tcW w:w="3615" w:type="dxa"/>
          </w:tcPr>
          <w:p w:rsidR="00BF707B" w:rsidRPr="00742E5D" w:rsidRDefault="00BF707B" w:rsidP="00124D74">
            <w:pPr>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Направлено лист від </w:t>
            </w:r>
            <w:r>
              <w:rPr>
                <w:rFonts w:ascii="Times New Roman" w:hAnsi="Times New Roman" w:cs="Times New Roman"/>
                <w:sz w:val="24"/>
                <w:szCs w:val="24"/>
                <w:lang w:val="uk-UA"/>
              </w:rPr>
              <w:t>13.12.2021 №9322/02.02.01-22/02.03/14/21</w:t>
            </w:r>
          </w:p>
          <w:p w:rsidR="00BF707B" w:rsidRPr="00742E5D" w:rsidRDefault="00BF707B" w:rsidP="00124D74">
            <w:pPr>
              <w:rPr>
                <w:rFonts w:ascii="Times New Roman" w:hAnsi="Times New Roman" w:cs="Times New Roman"/>
                <w:sz w:val="24"/>
                <w:szCs w:val="24"/>
                <w:lang w:val="uk-UA"/>
              </w:rPr>
            </w:pPr>
            <w:r w:rsidRPr="00742E5D">
              <w:rPr>
                <w:rFonts w:ascii="Times New Roman" w:hAnsi="Times New Roman" w:cs="Times New Roman"/>
                <w:sz w:val="24"/>
                <w:szCs w:val="24"/>
                <w:lang w:val="uk-UA"/>
              </w:rPr>
              <w:t>Зауваження та пропозиції відсут</w:t>
            </w:r>
            <w:r>
              <w:rPr>
                <w:rFonts w:ascii="Times New Roman" w:hAnsi="Times New Roman" w:cs="Times New Roman"/>
                <w:sz w:val="24"/>
                <w:szCs w:val="24"/>
                <w:lang w:val="uk-UA"/>
              </w:rPr>
              <w:t xml:space="preserve">ні (лист від 22.12.2021 </w:t>
            </w:r>
            <w:r>
              <w:rPr>
                <w:rFonts w:ascii="Times New Roman" w:hAnsi="Times New Roman" w:cs="Times New Roman"/>
                <w:sz w:val="24"/>
                <w:szCs w:val="24"/>
                <w:lang w:val="uk-UA"/>
              </w:rPr>
              <w:lastRenderedPageBreak/>
              <w:t>№3962/01.1-04/04</w:t>
            </w:r>
            <w:r w:rsidRPr="00742E5D">
              <w:rPr>
                <w:rFonts w:ascii="Times New Roman" w:hAnsi="Times New Roman" w:cs="Times New Roman"/>
                <w:sz w:val="24"/>
                <w:szCs w:val="24"/>
                <w:lang w:val="uk-UA"/>
              </w:rPr>
              <w:t>)</w:t>
            </w:r>
          </w:p>
          <w:p w:rsidR="00BF707B" w:rsidRPr="00742E5D" w:rsidRDefault="00BF707B" w:rsidP="00124D74">
            <w:pPr>
              <w:rPr>
                <w:rFonts w:ascii="Times New Roman" w:hAnsi="Times New Roman" w:cs="Times New Roman"/>
                <w:sz w:val="24"/>
                <w:szCs w:val="24"/>
                <w:lang w:val="uk-UA"/>
              </w:rPr>
            </w:pPr>
          </w:p>
        </w:tc>
        <w:tc>
          <w:tcPr>
            <w:tcW w:w="2492" w:type="dxa"/>
          </w:tcPr>
          <w:p w:rsidR="00BF707B" w:rsidRPr="00BF707B" w:rsidRDefault="00BF707B" w:rsidP="00124D74">
            <w:pPr>
              <w:rPr>
                <w:rFonts w:ascii="Times New Roman" w:hAnsi="Times New Roman" w:cs="Times New Roman"/>
                <w:sz w:val="24"/>
                <w:szCs w:val="24"/>
                <w:lang w:val="uk-UA"/>
              </w:rPr>
            </w:pPr>
          </w:p>
        </w:tc>
        <w:tc>
          <w:tcPr>
            <w:tcW w:w="4188" w:type="dxa"/>
          </w:tcPr>
          <w:p w:rsidR="00BF707B" w:rsidRPr="00BF707B" w:rsidRDefault="00BF707B" w:rsidP="00124D74">
            <w:pPr>
              <w:rPr>
                <w:rFonts w:ascii="Times New Roman" w:hAnsi="Times New Roman" w:cs="Times New Roman"/>
                <w:sz w:val="24"/>
                <w:szCs w:val="24"/>
                <w:lang w:val="uk-UA"/>
              </w:rPr>
            </w:pPr>
          </w:p>
        </w:tc>
      </w:tr>
      <w:tr w:rsidR="00BF707B" w:rsidRPr="00BF707B" w:rsidTr="00124D74">
        <w:tc>
          <w:tcPr>
            <w:tcW w:w="15304" w:type="dxa"/>
            <w:gridSpan w:val="6"/>
          </w:tcPr>
          <w:p w:rsidR="00BF707B" w:rsidRPr="00BF707B" w:rsidRDefault="00097F09" w:rsidP="00124D74">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 Звіту про Стратегічну Екологічну О</w:t>
            </w:r>
            <w:r w:rsidR="00BF707B" w:rsidRPr="00BF707B">
              <w:rPr>
                <w:rFonts w:ascii="Times New Roman" w:hAnsi="Times New Roman" w:cs="Times New Roman"/>
                <w:b/>
                <w:sz w:val="24"/>
                <w:szCs w:val="24"/>
                <w:lang w:val="uk-UA"/>
              </w:rPr>
              <w:t>цінку</w:t>
            </w:r>
          </w:p>
        </w:tc>
      </w:tr>
      <w:tr w:rsidR="00BF707B" w:rsidRPr="00D462DB" w:rsidTr="00124D74">
        <w:tc>
          <w:tcPr>
            <w:tcW w:w="599" w:type="dxa"/>
          </w:tcPr>
          <w:p w:rsidR="00BF707B" w:rsidRPr="00BF707B" w:rsidRDefault="00BF707B" w:rsidP="00124D74">
            <w:pPr>
              <w:rPr>
                <w:rFonts w:ascii="Times New Roman" w:hAnsi="Times New Roman" w:cs="Times New Roman"/>
                <w:sz w:val="24"/>
                <w:szCs w:val="24"/>
                <w:lang w:val="uk-UA"/>
              </w:rPr>
            </w:pPr>
            <w:r w:rsidRPr="00BF707B">
              <w:rPr>
                <w:rFonts w:ascii="Times New Roman" w:hAnsi="Times New Roman" w:cs="Times New Roman"/>
                <w:sz w:val="24"/>
                <w:szCs w:val="24"/>
                <w:lang w:val="uk-UA"/>
              </w:rPr>
              <w:t>1.</w:t>
            </w:r>
          </w:p>
        </w:tc>
        <w:tc>
          <w:tcPr>
            <w:tcW w:w="2400" w:type="dxa"/>
          </w:tcPr>
          <w:p w:rsidR="00BF707B" w:rsidRPr="001261EB" w:rsidRDefault="00BF707B"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Міністерство захисту довкілля та природних ресурсів України</w:t>
            </w:r>
          </w:p>
          <w:p w:rsidR="00BF707B" w:rsidRPr="001261EB" w:rsidRDefault="00BF707B" w:rsidP="00124D74">
            <w:pPr>
              <w:ind w:firstLine="709"/>
              <w:jc w:val="both"/>
              <w:rPr>
                <w:rFonts w:ascii="Times New Roman" w:hAnsi="Times New Roman" w:cs="Times New Roman"/>
                <w:b/>
                <w:sz w:val="24"/>
                <w:szCs w:val="24"/>
                <w:lang w:val="uk-UA"/>
              </w:rPr>
            </w:pPr>
          </w:p>
        </w:tc>
        <w:tc>
          <w:tcPr>
            <w:tcW w:w="2010" w:type="dxa"/>
          </w:tcPr>
          <w:p w:rsidR="00BF707B" w:rsidRPr="00BF707B" w:rsidRDefault="00BF707B" w:rsidP="00124D74">
            <w:pPr>
              <w:tabs>
                <w:tab w:val="left" w:pos="567"/>
                <w:tab w:val="left" w:pos="997"/>
              </w:tabs>
              <w:jc w:val="both"/>
              <w:rPr>
                <w:rFonts w:ascii="Times New Roman" w:hAnsi="Times New Roman"/>
                <w:color w:val="FF0000"/>
                <w:sz w:val="24"/>
                <w:szCs w:val="24"/>
                <w:lang w:val="uk-UA"/>
              </w:rPr>
            </w:pPr>
          </w:p>
          <w:p w:rsidR="00BF707B" w:rsidRPr="00BF707B" w:rsidRDefault="00BF707B" w:rsidP="00124D74">
            <w:pPr>
              <w:tabs>
                <w:tab w:val="left" w:pos="567"/>
                <w:tab w:val="left" w:pos="997"/>
              </w:tabs>
              <w:jc w:val="both"/>
              <w:rPr>
                <w:rFonts w:ascii="Times New Roman" w:hAnsi="Times New Roman"/>
                <w:color w:val="FF0000"/>
                <w:sz w:val="24"/>
                <w:szCs w:val="24"/>
                <w:lang w:val="uk-UA"/>
              </w:rPr>
            </w:pPr>
          </w:p>
          <w:p w:rsidR="00BF707B" w:rsidRPr="00BF707B" w:rsidRDefault="00BF707B" w:rsidP="00124D74">
            <w:pPr>
              <w:tabs>
                <w:tab w:val="left" w:pos="567"/>
                <w:tab w:val="left" w:pos="997"/>
              </w:tabs>
              <w:jc w:val="both"/>
              <w:rPr>
                <w:rFonts w:ascii="Times New Roman" w:hAnsi="Times New Roman"/>
                <w:color w:val="FF0000"/>
                <w:sz w:val="24"/>
                <w:szCs w:val="24"/>
                <w:lang w:val="uk-UA"/>
              </w:rPr>
            </w:pPr>
          </w:p>
          <w:p w:rsidR="00BF707B" w:rsidRPr="00BF707B" w:rsidRDefault="00BF707B" w:rsidP="00124D74">
            <w:pPr>
              <w:tabs>
                <w:tab w:val="left" w:pos="567"/>
                <w:tab w:val="left" w:pos="997"/>
              </w:tabs>
              <w:jc w:val="both"/>
              <w:rPr>
                <w:rFonts w:ascii="Times New Roman" w:hAnsi="Times New Roman"/>
                <w:color w:val="FF0000"/>
                <w:sz w:val="24"/>
                <w:szCs w:val="24"/>
                <w:lang w:val="uk-UA"/>
              </w:rPr>
            </w:pPr>
          </w:p>
          <w:p w:rsidR="00BF707B" w:rsidRPr="00BF707B" w:rsidRDefault="00BF707B" w:rsidP="00124D74">
            <w:pPr>
              <w:tabs>
                <w:tab w:val="left" w:pos="567"/>
                <w:tab w:val="left" w:pos="997"/>
              </w:tabs>
              <w:jc w:val="both"/>
              <w:rPr>
                <w:rFonts w:ascii="Times New Roman" w:hAnsi="Times New Roman" w:cs="Times New Roman"/>
                <w:color w:val="FF0000"/>
                <w:sz w:val="24"/>
                <w:szCs w:val="24"/>
                <w:lang w:val="uk-UA"/>
              </w:rPr>
            </w:pPr>
          </w:p>
        </w:tc>
        <w:tc>
          <w:tcPr>
            <w:tcW w:w="3615" w:type="dxa"/>
          </w:tcPr>
          <w:p w:rsidR="00D462DB" w:rsidRPr="00D462DB" w:rsidRDefault="005B7966" w:rsidP="005B7966">
            <w:pPr>
              <w:jc w:val="both"/>
              <w:rPr>
                <w:rFonts w:ascii="Times New Roman" w:hAnsi="Times New Roman" w:cs="Times New Roman"/>
                <w:sz w:val="24"/>
                <w:szCs w:val="24"/>
                <w:lang w:val="uk-UA"/>
              </w:rPr>
            </w:pPr>
            <w:r w:rsidRPr="00D462DB">
              <w:rPr>
                <w:rFonts w:ascii="Times New Roman" w:hAnsi="Times New Roman" w:cs="Times New Roman"/>
                <w:sz w:val="24"/>
                <w:szCs w:val="24"/>
                <w:lang w:val="uk-UA"/>
              </w:rPr>
              <w:t>Направлено лист від 13.12.2021 №9324/02.02.01-22/02.03/14/21</w:t>
            </w:r>
            <w:r w:rsidR="00D462DB" w:rsidRPr="00D462DB">
              <w:rPr>
                <w:rFonts w:ascii="Times New Roman" w:hAnsi="Times New Roman" w:cs="Times New Roman"/>
                <w:sz w:val="24"/>
                <w:szCs w:val="24"/>
                <w:lang w:val="uk-UA"/>
              </w:rPr>
              <w:t>.</w:t>
            </w:r>
          </w:p>
          <w:p w:rsidR="005B7966" w:rsidRPr="00D462DB" w:rsidRDefault="005B7966" w:rsidP="005B7966">
            <w:pPr>
              <w:jc w:val="both"/>
              <w:rPr>
                <w:rFonts w:ascii="Times New Roman" w:hAnsi="Times New Roman" w:cs="Times New Roman"/>
                <w:sz w:val="24"/>
                <w:szCs w:val="24"/>
                <w:lang w:val="uk-UA"/>
              </w:rPr>
            </w:pPr>
            <w:r w:rsidRPr="00D462DB">
              <w:rPr>
                <w:rFonts w:ascii="Times New Roman" w:hAnsi="Times New Roman" w:cs="Times New Roman"/>
                <w:sz w:val="24"/>
                <w:szCs w:val="24"/>
                <w:lang w:val="uk-UA"/>
              </w:rPr>
              <w:t xml:space="preserve"> </w:t>
            </w:r>
          </w:p>
          <w:p w:rsidR="00D462DB" w:rsidRPr="00D462DB" w:rsidRDefault="00D462DB" w:rsidP="00A6460D">
            <w:pPr>
              <w:jc w:val="both"/>
              <w:rPr>
                <w:rFonts w:ascii="Times New Roman" w:hAnsi="Times New Roman" w:cs="Times New Roman"/>
                <w:sz w:val="24"/>
                <w:szCs w:val="24"/>
                <w:lang w:val="uk-UA"/>
              </w:rPr>
            </w:pPr>
            <w:r w:rsidRPr="00D462DB">
              <w:rPr>
                <w:rFonts w:ascii="Times New Roman" w:hAnsi="Times New Roman" w:cs="Times New Roman"/>
                <w:sz w:val="24"/>
                <w:szCs w:val="24"/>
                <w:lang w:val="uk-UA"/>
              </w:rPr>
              <w:t>Рекомендаційний лист від 19.01.2022 №25/5-21/846-22:</w:t>
            </w:r>
          </w:p>
          <w:p w:rsidR="00D462DB" w:rsidRPr="00D462DB" w:rsidRDefault="00D462DB" w:rsidP="00A6460D">
            <w:pPr>
              <w:jc w:val="both"/>
              <w:rPr>
                <w:rFonts w:ascii="Times New Roman" w:hAnsi="Times New Roman" w:cs="Times New Roman"/>
                <w:sz w:val="24"/>
                <w:szCs w:val="24"/>
                <w:lang w:val="uk-UA"/>
              </w:rPr>
            </w:pPr>
          </w:p>
          <w:p w:rsidR="00D462DB" w:rsidRPr="00D462DB" w:rsidRDefault="00D462DB" w:rsidP="00A6460D">
            <w:pPr>
              <w:jc w:val="both"/>
              <w:rPr>
                <w:rFonts w:ascii="Times New Roman" w:hAnsi="Times New Roman" w:cs="Times New Roman"/>
                <w:sz w:val="24"/>
                <w:szCs w:val="24"/>
                <w:lang w:val="uk-UA"/>
              </w:rPr>
            </w:pPr>
          </w:p>
          <w:p w:rsidR="00BF707B" w:rsidRPr="00D462DB" w:rsidRDefault="00D462DB" w:rsidP="00D462DB">
            <w:pPr>
              <w:jc w:val="both"/>
              <w:rPr>
                <w:rFonts w:ascii="Times New Roman" w:hAnsi="Times New Roman" w:cs="Times New Roman"/>
                <w:sz w:val="24"/>
                <w:szCs w:val="24"/>
                <w:lang w:val="uk-UA"/>
              </w:rPr>
            </w:pPr>
            <w:r w:rsidRPr="00D462DB">
              <w:rPr>
                <w:rFonts w:ascii="Times New Roman" w:hAnsi="Times New Roman" w:cs="Times New Roman"/>
                <w:sz w:val="24"/>
                <w:szCs w:val="24"/>
                <w:lang w:val="uk-UA"/>
              </w:rPr>
              <w:t>1. У Звіті в</w:t>
            </w:r>
            <w:r w:rsidR="005B7966" w:rsidRPr="00D462DB">
              <w:rPr>
                <w:rFonts w:ascii="Times New Roman" w:hAnsi="Times New Roman" w:cs="Times New Roman"/>
                <w:sz w:val="24"/>
                <w:szCs w:val="24"/>
                <w:lang w:val="uk-UA"/>
              </w:rPr>
              <w:t xml:space="preserve">ідсутня інформація про характеристику стану довкілля, умов </w:t>
            </w:r>
            <w:r w:rsidR="00A6460D" w:rsidRPr="00D462DB">
              <w:rPr>
                <w:rFonts w:ascii="Times New Roman" w:hAnsi="Times New Roman" w:cs="Times New Roman"/>
                <w:sz w:val="24"/>
                <w:szCs w:val="24"/>
                <w:lang w:val="uk-UA"/>
              </w:rPr>
              <w:t xml:space="preserve">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 що не відповідають вимогам п.3 ч.2 ст.11 ЗУ «Про стратегічну екологічну оцінку» </w:t>
            </w:r>
          </w:p>
          <w:p w:rsidR="00D462DB" w:rsidRPr="00D462DB" w:rsidRDefault="00D462DB" w:rsidP="00D462DB">
            <w:pPr>
              <w:jc w:val="both"/>
              <w:rPr>
                <w:rFonts w:ascii="Times New Roman" w:hAnsi="Times New Roman" w:cs="Times New Roman"/>
                <w:sz w:val="24"/>
                <w:szCs w:val="24"/>
                <w:lang w:val="uk-UA"/>
              </w:rPr>
            </w:pPr>
          </w:p>
          <w:p w:rsidR="00D462DB" w:rsidRDefault="00D462DB" w:rsidP="00D462DB">
            <w:pPr>
              <w:jc w:val="both"/>
              <w:rPr>
                <w:rFonts w:ascii="TimesNewRomanPSMT" w:hAnsi="TimesNewRomanPSMT" w:cs="TimesNewRomanPSMT"/>
                <w:sz w:val="24"/>
                <w:szCs w:val="24"/>
                <w:lang w:val="uk-UA"/>
              </w:rPr>
            </w:pPr>
            <w:r w:rsidRPr="00D462DB">
              <w:rPr>
                <w:rFonts w:ascii="Times New Roman" w:hAnsi="Times New Roman" w:cs="Times New Roman"/>
                <w:sz w:val="24"/>
                <w:szCs w:val="24"/>
                <w:lang w:val="uk-UA"/>
              </w:rPr>
              <w:t xml:space="preserve">2. </w:t>
            </w:r>
            <w:r w:rsidRPr="00D462DB">
              <w:rPr>
                <w:rFonts w:ascii="TimesNewRomanPSMT" w:hAnsi="TimesNewRomanPSMT" w:cs="TimesNewRomanPSMT"/>
                <w:sz w:val="24"/>
                <w:szCs w:val="24"/>
                <w:lang w:val="uk-UA"/>
              </w:rPr>
              <w:t>У розділі 7 «Обґрунтування вибору виправданих альтернатив» Звіту відсутній опис способу, в який здійснювалася СЕО</w:t>
            </w:r>
          </w:p>
          <w:p w:rsidR="007078FF" w:rsidRDefault="007078FF" w:rsidP="00D462DB">
            <w:pPr>
              <w:jc w:val="both"/>
              <w:rPr>
                <w:rFonts w:ascii="TimesNewRomanPSMT" w:hAnsi="TimesNewRomanPSMT" w:cs="TimesNewRomanPSMT"/>
                <w:sz w:val="24"/>
                <w:szCs w:val="24"/>
                <w:lang w:val="uk-UA"/>
              </w:rPr>
            </w:pPr>
          </w:p>
          <w:p w:rsidR="007078FF" w:rsidRDefault="007078FF" w:rsidP="00D462DB">
            <w:pPr>
              <w:jc w:val="both"/>
              <w:rPr>
                <w:rFonts w:ascii="TimesNewRomanPSMT" w:hAnsi="TimesNewRomanPSMT" w:cs="TimesNewRomanPSMT"/>
                <w:sz w:val="24"/>
                <w:szCs w:val="24"/>
                <w:lang w:val="uk-UA"/>
              </w:rPr>
            </w:pPr>
          </w:p>
          <w:p w:rsidR="007078FF" w:rsidRDefault="007078FF" w:rsidP="00D462DB">
            <w:pPr>
              <w:jc w:val="both"/>
              <w:rPr>
                <w:rFonts w:ascii="TimesNewRomanPSMT" w:hAnsi="TimesNewRomanPSMT" w:cs="TimesNewRomanPSMT"/>
                <w:sz w:val="24"/>
                <w:szCs w:val="24"/>
                <w:lang w:val="uk-UA"/>
              </w:rPr>
            </w:pPr>
          </w:p>
          <w:p w:rsidR="007078FF" w:rsidRDefault="007078FF"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6160DC" w:rsidRDefault="006160DC" w:rsidP="00D462DB">
            <w:pPr>
              <w:jc w:val="both"/>
              <w:rPr>
                <w:rFonts w:ascii="TimesNewRomanPSMT" w:hAnsi="TimesNewRomanPSMT" w:cs="TimesNewRomanPSMT"/>
                <w:sz w:val="24"/>
                <w:szCs w:val="24"/>
                <w:lang w:val="uk-UA"/>
              </w:rPr>
            </w:pPr>
          </w:p>
          <w:p w:rsidR="00494AC1" w:rsidRDefault="00494AC1" w:rsidP="00D462DB">
            <w:pPr>
              <w:jc w:val="both"/>
              <w:rPr>
                <w:rFonts w:ascii="TimesNewRomanPSMT" w:hAnsi="TimesNewRomanPSMT" w:cs="TimesNewRomanPSMT"/>
                <w:sz w:val="24"/>
                <w:szCs w:val="24"/>
                <w:lang w:val="uk-UA"/>
              </w:rPr>
            </w:pPr>
          </w:p>
          <w:p w:rsidR="007078FF" w:rsidRPr="007078FF" w:rsidRDefault="007078FF" w:rsidP="007078FF">
            <w:pPr>
              <w:autoSpaceDE w:val="0"/>
              <w:autoSpaceDN w:val="0"/>
              <w:adjustRightInd w:val="0"/>
              <w:jc w:val="both"/>
              <w:rPr>
                <w:rFonts w:ascii="TimesNewRomanPSMT" w:hAnsi="TimesNewRomanPSMT" w:cs="TimesNewRomanPSMT"/>
                <w:sz w:val="24"/>
                <w:szCs w:val="24"/>
                <w:lang w:val="uk-UA"/>
              </w:rPr>
            </w:pPr>
            <w:r>
              <w:rPr>
                <w:rFonts w:ascii="TimesNewRomanPSMT" w:hAnsi="TimesNewRomanPSMT" w:cs="TimesNewRomanPSMT"/>
                <w:sz w:val="24"/>
                <w:szCs w:val="24"/>
                <w:lang w:val="uk-UA"/>
              </w:rPr>
              <w:t>3</w:t>
            </w:r>
            <w:r w:rsidRPr="007078FF">
              <w:rPr>
                <w:rFonts w:ascii="TimesNewRomanPSMT" w:hAnsi="TimesNewRomanPSMT" w:cs="TimesNewRomanPSMT"/>
                <w:sz w:val="24"/>
                <w:szCs w:val="24"/>
                <w:lang w:val="uk-UA"/>
              </w:rPr>
              <w:t>. Інформація розділу 8 «Заходи, передбачені для здійснення моніторингу наслідків виконання документа державного планування для довкілля, у тому числі для здоров’я населення» Звіту має бути приведена у відповідність до вимог пункту 5 Порядку здійснення моніторингу наслідків виконання</w:t>
            </w:r>
          </w:p>
          <w:p w:rsidR="007078FF" w:rsidRPr="00D462DB" w:rsidRDefault="007078FF" w:rsidP="007078FF">
            <w:pPr>
              <w:jc w:val="both"/>
              <w:rPr>
                <w:rFonts w:ascii="Times New Roman" w:hAnsi="Times New Roman" w:cs="Times New Roman"/>
                <w:sz w:val="24"/>
                <w:szCs w:val="24"/>
                <w:lang w:val="uk-UA"/>
              </w:rPr>
            </w:pPr>
            <w:r w:rsidRPr="007078FF">
              <w:rPr>
                <w:rFonts w:ascii="TimesNewRomanPSMT" w:hAnsi="TimesNewRomanPSMT" w:cs="TimesNewRomanPSMT"/>
                <w:sz w:val="24"/>
                <w:szCs w:val="24"/>
              </w:rPr>
              <w:t xml:space="preserve">документа державного </w:t>
            </w:r>
            <w:proofErr w:type="spellStart"/>
            <w:r w:rsidRPr="007078FF">
              <w:rPr>
                <w:rFonts w:ascii="TimesNewRomanPSMT" w:hAnsi="TimesNewRomanPSMT" w:cs="TimesNewRomanPSMT"/>
                <w:sz w:val="24"/>
                <w:szCs w:val="24"/>
              </w:rPr>
              <w:t>планування</w:t>
            </w:r>
            <w:proofErr w:type="spellEnd"/>
            <w:r w:rsidRPr="007078FF">
              <w:rPr>
                <w:rFonts w:ascii="TimesNewRomanPSMT" w:hAnsi="TimesNewRomanPSMT" w:cs="TimesNewRomanPSMT"/>
                <w:sz w:val="24"/>
                <w:szCs w:val="24"/>
              </w:rPr>
              <w:t xml:space="preserve"> для </w:t>
            </w:r>
            <w:proofErr w:type="spellStart"/>
            <w:r w:rsidRPr="007078FF">
              <w:rPr>
                <w:rFonts w:ascii="TimesNewRomanPSMT" w:hAnsi="TimesNewRomanPSMT" w:cs="TimesNewRomanPSMT"/>
                <w:sz w:val="24"/>
                <w:szCs w:val="24"/>
              </w:rPr>
              <w:t>довкілля</w:t>
            </w:r>
            <w:proofErr w:type="spellEnd"/>
            <w:r w:rsidRPr="007078FF">
              <w:rPr>
                <w:rFonts w:ascii="TimesNewRomanPSMT" w:hAnsi="TimesNewRomanPSMT" w:cs="TimesNewRomanPSMT"/>
                <w:sz w:val="24"/>
                <w:szCs w:val="24"/>
              </w:rPr>
              <w:t xml:space="preserve">, у тому </w:t>
            </w:r>
            <w:proofErr w:type="spellStart"/>
            <w:r w:rsidRPr="007078FF">
              <w:rPr>
                <w:rFonts w:ascii="TimesNewRomanPSMT" w:hAnsi="TimesNewRomanPSMT" w:cs="TimesNewRomanPSMT"/>
                <w:sz w:val="24"/>
                <w:szCs w:val="24"/>
              </w:rPr>
              <w:t>числі</w:t>
            </w:r>
            <w:proofErr w:type="spellEnd"/>
            <w:r w:rsidRPr="007078FF">
              <w:rPr>
                <w:rFonts w:ascii="TimesNewRomanPSMT" w:hAnsi="TimesNewRomanPSMT" w:cs="TimesNewRomanPSMT"/>
                <w:sz w:val="24"/>
                <w:szCs w:val="24"/>
              </w:rPr>
              <w:t xml:space="preserve"> для </w:t>
            </w:r>
            <w:proofErr w:type="spellStart"/>
            <w:r w:rsidRPr="007078FF">
              <w:rPr>
                <w:rFonts w:ascii="TimesNewRomanPSMT" w:hAnsi="TimesNewRomanPSMT" w:cs="TimesNewRomanPSMT"/>
                <w:sz w:val="24"/>
                <w:szCs w:val="24"/>
              </w:rPr>
              <w:t>здоров’я</w:t>
            </w:r>
            <w:proofErr w:type="spellEnd"/>
            <w:r w:rsidRPr="007078FF">
              <w:rPr>
                <w:rFonts w:ascii="TimesNewRomanPSMT" w:hAnsi="TimesNewRomanPSMT" w:cs="TimesNewRomanPSMT"/>
                <w:sz w:val="24"/>
                <w:szCs w:val="24"/>
                <w:lang w:val="uk-UA"/>
              </w:rPr>
              <w:t xml:space="preserve"> </w:t>
            </w:r>
            <w:proofErr w:type="spellStart"/>
            <w:r w:rsidRPr="007078FF">
              <w:rPr>
                <w:rFonts w:ascii="TimesNewRomanPSMT" w:hAnsi="TimesNewRomanPSMT" w:cs="TimesNewRomanPSMT"/>
                <w:sz w:val="24"/>
                <w:szCs w:val="24"/>
              </w:rPr>
              <w:t>населення</w:t>
            </w:r>
            <w:proofErr w:type="spellEnd"/>
            <w:r w:rsidRPr="007078FF">
              <w:rPr>
                <w:rFonts w:ascii="TimesNewRomanPSMT" w:hAnsi="TimesNewRomanPSMT" w:cs="TimesNewRomanPSMT"/>
                <w:sz w:val="24"/>
                <w:szCs w:val="24"/>
              </w:rPr>
              <w:t xml:space="preserve">, </w:t>
            </w:r>
            <w:proofErr w:type="spellStart"/>
            <w:r w:rsidRPr="007078FF">
              <w:rPr>
                <w:rFonts w:ascii="TimesNewRomanPSMT" w:hAnsi="TimesNewRomanPSMT" w:cs="TimesNewRomanPSMT"/>
                <w:sz w:val="24"/>
                <w:szCs w:val="24"/>
              </w:rPr>
              <w:t>затвердженого</w:t>
            </w:r>
            <w:proofErr w:type="spellEnd"/>
            <w:r w:rsidRPr="007078FF">
              <w:rPr>
                <w:rFonts w:ascii="TimesNewRomanPSMT" w:hAnsi="TimesNewRomanPSMT" w:cs="TimesNewRomanPSMT"/>
                <w:sz w:val="24"/>
                <w:szCs w:val="24"/>
              </w:rPr>
              <w:t xml:space="preserve"> </w:t>
            </w:r>
            <w:proofErr w:type="spellStart"/>
            <w:r w:rsidRPr="007078FF">
              <w:rPr>
                <w:rFonts w:ascii="TimesNewRomanPSMT" w:hAnsi="TimesNewRomanPSMT" w:cs="TimesNewRomanPSMT"/>
                <w:sz w:val="24"/>
                <w:szCs w:val="24"/>
              </w:rPr>
              <w:t>постановою</w:t>
            </w:r>
            <w:proofErr w:type="spellEnd"/>
            <w:r w:rsidRPr="007078FF">
              <w:rPr>
                <w:rFonts w:ascii="TimesNewRomanPSMT" w:hAnsi="TimesNewRomanPSMT" w:cs="TimesNewRomanPSMT"/>
                <w:sz w:val="24"/>
                <w:szCs w:val="24"/>
              </w:rPr>
              <w:t xml:space="preserve"> </w:t>
            </w:r>
            <w:proofErr w:type="spellStart"/>
            <w:r w:rsidRPr="007078FF">
              <w:rPr>
                <w:rFonts w:ascii="TimesNewRomanPSMT" w:hAnsi="TimesNewRomanPSMT" w:cs="TimesNewRomanPSMT"/>
                <w:sz w:val="24"/>
                <w:szCs w:val="24"/>
              </w:rPr>
              <w:t>Кабінету</w:t>
            </w:r>
            <w:proofErr w:type="spellEnd"/>
            <w:r w:rsidRPr="007078FF">
              <w:rPr>
                <w:rFonts w:ascii="TimesNewRomanPSMT" w:hAnsi="TimesNewRomanPSMT" w:cs="TimesNewRomanPSMT"/>
                <w:sz w:val="24"/>
                <w:szCs w:val="24"/>
              </w:rPr>
              <w:t xml:space="preserve"> </w:t>
            </w:r>
            <w:proofErr w:type="spellStart"/>
            <w:r w:rsidRPr="007078FF">
              <w:rPr>
                <w:rFonts w:ascii="TimesNewRomanPSMT" w:hAnsi="TimesNewRomanPSMT" w:cs="TimesNewRomanPSMT"/>
                <w:sz w:val="24"/>
                <w:szCs w:val="24"/>
              </w:rPr>
              <w:t>Міні</w:t>
            </w:r>
            <w:proofErr w:type="gramStart"/>
            <w:r w:rsidRPr="007078FF">
              <w:rPr>
                <w:rFonts w:ascii="TimesNewRomanPSMT" w:hAnsi="TimesNewRomanPSMT" w:cs="TimesNewRomanPSMT"/>
                <w:sz w:val="24"/>
                <w:szCs w:val="24"/>
              </w:rPr>
              <w:t>стр</w:t>
            </w:r>
            <w:proofErr w:type="gramEnd"/>
            <w:r w:rsidRPr="007078FF">
              <w:rPr>
                <w:rFonts w:ascii="TimesNewRomanPSMT" w:hAnsi="TimesNewRomanPSMT" w:cs="TimesNewRomanPSMT"/>
                <w:sz w:val="24"/>
                <w:szCs w:val="24"/>
              </w:rPr>
              <w:t>ів</w:t>
            </w:r>
            <w:proofErr w:type="spellEnd"/>
            <w:r w:rsidRPr="007078FF">
              <w:rPr>
                <w:rFonts w:ascii="TimesNewRomanPSMT" w:hAnsi="TimesNewRomanPSMT" w:cs="TimesNewRomanPSMT"/>
                <w:sz w:val="24"/>
                <w:szCs w:val="24"/>
              </w:rPr>
              <w:t xml:space="preserve"> </w:t>
            </w:r>
            <w:proofErr w:type="spellStart"/>
            <w:r w:rsidRPr="007078FF">
              <w:rPr>
                <w:rFonts w:ascii="TimesNewRomanPSMT" w:hAnsi="TimesNewRomanPSMT" w:cs="TimesNewRomanPSMT"/>
                <w:sz w:val="24"/>
                <w:szCs w:val="24"/>
              </w:rPr>
              <w:t>України</w:t>
            </w:r>
            <w:proofErr w:type="spellEnd"/>
            <w:r w:rsidRPr="007078FF">
              <w:rPr>
                <w:rFonts w:ascii="TimesNewRomanPSMT" w:hAnsi="TimesNewRomanPSMT" w:cs="TimesNewRomanPSMT"/>
                <w:sz w:val="24"/>
                <w:szCs w:val="24"/>
                <w:lang w:val="uk-UA"/>
              </w:rPr>
              <w:t xml:space="preserve"> </w:t>
            </w:r>
            <w:proofErr w:type="spellStart"/>
            <w:r w:rsidRPr="007078FF">
              <w:rPr>
                <w:rFonts w:ascii="TimesNewRomanPSMT" w:hAnsi="TimesNewRomanPSMT" w:cs="TimesNewRomanPSMT"/>
                <w:sz w:val="24"/>
                <w:szCs w:val="24"/>
              </w:rPr>
              <w:t>від</w:t>
            </w:r>
            <w:proofErr w:type="spellEnd"/>
            <w:r w:rsidRPr="007078FF">
              <w:rPr>
                <w:rFonts w:ascii="TimesNewRomanPSMT" w:hAnsi="TimesNewRomanPSMT" w:cs="TimesNewRomanPSMT"/>
                <w:sz w:val="24"/>
                <w:szCs w:val="24"/>
              </w:rPr>
              <w:t xml:space="preserve"> 16.12.2020 № 1272</w:t>
            </w:r>
            <w:r w:rsidRPr="00BF707B">
              <w:rPr>
                <w:rFonts w:ascii="TimesNewRomanPSMT" w:hAnsi="TimesNewRomanPSMT" w:cs="TimesNewRomanPSMT"/>
                <w:color w:val="FF0000"/>
                <w:sz w:val="24"/>
                <w:szCs w:val="24"/>
                <w:lang w:val="uk-UA"/>
              </w:rPr>
              <w:t xml:space="preserve"> </w:t>
            </w:r>
          </w:p>
        </w:tc>
        <w:tc>
          <w:tcPr>
            <w:tcW w:w="2492" w:type="dxa"/>
          </w:tcPr>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BF707B" w:rsidRPr="00D462DB" w:rsidRDefault="00BF707B" w:rsidP="00124D74">
            <w:pPr>
              <w:tabs>
                <w:tab w:val="left" w:pos="567"/>
                <w:tab w:val="left" w:pos="997"/>
              </w:tabs>
              <w:jc w:val="both"/>
              <w:rPr>
                <w:rFonts w:ascii="Times New Roman" w:hAnsi="Times New Roman"/>
                <w:sz w:val="24"/>
                <w:szCs w:val="24"/>
                <w:shd w:val="clear" w:color="auto" w:fill="FFFFFF"/>
                <w:lang w:val="uk-UA"/>
              </w:rPr>
            </w:pPr>
            <w:r w:rsidRPr="00D462DB">
              <w:rPr>
                <w:rFonts w:ascii="Times New Roman" w:hAnsi="Times New Roman"/>
                <w:sz w:val="24"/>
                <w:szCs w:val="24"/>
                <w:shd w:val="clear" w:color="auto" w:fill="FFFFFF"/>
                <w:lang w:val="uk-UA"/>
              </w:rPr>
              <w:t>Враховано</w:t>
            </w:r>
          </w:p>
          <w:p w:rsidR="00BF707B" w:rsidRDefault="00BF707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p>
          <w:p w:rsidR="00D462DB" w:rsidRDefault="00D462DB" w:rsidP="00124D74">
            <w:pPr>
              <w:tabs>
                <w:tab w:val="left" w:pos="567"/>
                <w:tab w:val="left" w:pos="997"/>
              </w:tabs>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Враховано</w:t>
            </w: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7078FF" w:rsidRDefault="007078FF"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6160DC" w:rsidRDefault="006160DC" w:rsidP="00124D74">
            <w:pPr>
              <w:tabs>
                <w:tab w:val="left" w:pos="567"/>
                <w:tab w:val="left" w:pos="997"/>
              </w:tabs>
              <w:jc w:val="both"/>
              <w:rPr>
                <w:rFonts w:ascii="Times New Roman" w:hAnsi="Times New Roman"/>
                <w:sz w:val="24"/>
                <w:szCs w:val="24"/>
                <w:shd w:val="clear" w:color="auto" w:fill="FFFFFF"/>
                <w:lang w:val="uk-UA"/>
              </w:rPr>
            </w:pPr>
          </w:p>
          <w:p w:rsidR="003E2869" w:rsidRDefault="003E2869" w:rsidP="00124D74">
            <w:pPr>
              <w:tabs>
                <w:tab w:val="left" w:pos="567"/>
                <w:tab w:val="left" w:pos="997"/>
              </w:tabs>
              <w:jc w:val="both"/>
              <w:rPr>
                <w:rFonts w:ascii="Times New Roman" w:hAnsi="Times New Roman"/>
                <w:sz w:val="24"/>
                <w:szCs w:val="24"/>
                <w:shd w:val="clear" w:color="auto" w:fill="FFFFFF"/>
                <w:lang w:val="uk-UA"/>
              </w:rPr>
            </w:pPr>
          </w:p>
          <w:p w:rsidR="007078FF" w:rsidRPr="00D462DB" w:rsidRDefault="007078FF" w:rsidP="00124D74">
            <w:pPr>
              <w:tabs>
                <w:tab w:val="left" w:pos="567"/>
                <w:tab w:val="left" w:pos="997"/>
              </w:tabs>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Враховано</w:t>
            </w:r>
          </w:p>
        </w:tc>
        <w:tc>
          <w:tcPr>
            <w:tcW w:w="4188" w:type="dxa"/>
          </w:tcPr>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До</w:t>
            </w:r>
            <w:r w:rsidR="006160DC">
              <w:rPr>
                <w:rFonts w:ascii="Times New Roman" w:hAnsi="Times New Roman" w:cs="Times New Roman"/>
                <w:sz w:val="24"/>
                <w:szCs w:val="24"/>
                <w:lang w:val="uk-UA"/>
              </w:rPr>
              <w:t>дано</w:t>
            </w:r>
            <w:r>
              <w:rPr>
                <w:rFonts w:ascii="Times New Roman" w:hAnsi="Times New Roman" w:cs="Times New Roman"/>
                <w:sz w:val="24"/>
                <w:szCs w:val="24"/>
                <w:lang w:val="uk-UA"/>
              </w:rPr>
              <w:t xml:space="preserve"> </w:t>
            </w:r>
            <w:r w:rsidR="007C7003">
              <w:rPr>
                <w:rFonts w:ascii="Times New Roman" w:hAnsi="Times New Roman" w:cs="Times New Roman"/>
                <w:sz w:val="24"/>
                <w:szCs w:val="24"/>
                <w:lang w:val="uk-UA"/>
              </w:rPr>
              <w:t xml:space="preserve">назву </w:t>
            </w:r>
            <w:r>
              <w:rPr>
                <w:rFonts w:ascii="Times New Roman" w:hAnsi="Times New Roman" w:cs="Times New Roman"/>
                <w:sz w:val="24"/>
                <w:szCs w:val="24"/>
                <w:lang w:val="uk-UA"/>
              </w:rPr>
              <w:t>розділ</w:t>
            </w:r>
            <w:r w:rsidR="007C7003">
              <w:rPr>
                <w:rFonts w:ascii="Times New Roman" w:hAnsi="Times New Roman" w:cs="Times New Roman"/>
                <w:sz w:val="24"/>
                <w:szCs w:val="24"/>
                <w:lang w:val="uk-UA"/>
              </w:rPr>
              <w:t>у</w:t>
            </w:r>
            <w:r>
              <w:rPr>
                <w:rFonts w:ascii="Times New Roman" w:hAnsi="Times New Roman" w:cs="Times New Roman"/>
                <w:sz w:val="24"/>
                <w:szCs w:val="24"/>
                <w:lang w:val="uk-UA"/>
              </w:rPr>
              <w:t xml:space="preserve"> 3 «</w:t>
            </w:r>
            <w:r w:rsidRPr="00D462DB">
              <w:rPr>
                <w:rFonts w:ascii="Times New Roman" w:hAnsi="Times New Roman" w:cs="Times New Roman"/>
                <w:sz w:val="24"/>
                <w:szCs w:val="24"/>
                <w:lang w:val="uk-UA"/>
              </w:rPr>
              <w:t>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r>
              <w:rPr>
                <w:rFonts w:ascii="Times New Roman" w:hAnsi="Times New Roman" w:cs="Times New Roman"/>
                <w:sz w:val="24"/>
                <w:szCs w:val="24"/>
                <w:lang w:val="uk-UA"/>
              </w:rPr>
              <w:t>».</w:t>
            </w: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D462DB" w:rsidRDefault="00D462DB" w:rsidP="006160DC">
            <w:pPr>
              <w:jc w:val="both"/>
              <w:rPr>
                <w:rFonts w:ascii="Times New Roman" w:hAnsi="Times New Roman" w:cs="Times New Roman"/>
                <w:sz w:val="24"/>
                <w:szCs w:val="24"/>
                <w:lang w:val="uk-UA"/>
              </w:rPr>
            </w:pPr>
          </w:p>
          <w:p w:rsidR="00BF707B" w:rsidRDefault="00D462DB"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Доповнено розділ 7 (8)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 </w:t>
            </w:r>
          </w:p>
          <w:p w:rsidR="006160DC" w:rsidRPr="006160DC" w:rsidRDefault="006160DC" w:rsidP="006160DC">
            <w:pPr>
              <w:jc w:val="both"/>
              <w:rPr>
                <w:rFonts w:ascii="Times New Roman" w:hAnsi="Times New Roman" w:cs="Times New Roman"/>
                <w:sz w:val="24"/>
                <w:szCs w:val="24"/>
                <w:lang w:val="uk-UA"/>
              </w:rPr>
            </w:pPr>
          </w:p>
          <w:p w:rsidR="006160DC" w:rsidRPr="006160DC" w:rsidRDefault="006160DC" w:rsidP="006160DC">
            <w:pPr>
              <w:ind w:firstLine="508"/>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6160DC">
              <w:rPr>
                <w:rFonts w:ascii="Times New Roman" w:hAnsi="Times New Roman" w:cs="Times New Roman"/>
                <w:sz w:val="24"/>
                <w:szCs w:val="24"/>
                <w:lang w:val="uk-UA"/>
              </w:rPr>
              <w:t>Опис здійснення стратегічної екологічної оцінки</w:t>
            </w:r>
          </w:p>
          <w:p w:rsidR="006160DC" w:rsidRPr="006160DC" w:rsidRDefault="006160DC" w:rsidP="006160DC">
            <w:pPr>
              <w:ind w:firstLine="508"/>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Під час підготовки звіту стратегічної екологічної оцінки визначено доцільність і прийнятність планової діяльності і обґрунтування </w:t>
            </w:r>
            <w:r w:rsidRPr="006160DC">
              <w:rPr>
                <w:rFonts w:ascii="Times New Roman" w:hAnsi="Times New Roman" w:cs="Times New Roman"/>
                <w:sz w:val="24"/>
                <w:szCs w:val="24"/>
                <w:lang w:val="uk-UA"/>
              </w:rPr>
              <w:lastRenderedPageBreak/>
              <w:t xml:space="preserve">економічних, технічних, організаційних, державно-правових та інших заходів щодо забезпечення безпеки навколишнього середовища,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6160DC" w:rsidRPr="006160DC" w:rsidRDefault="006160DC" w:rsidP="006160DC">
            <w:pPr>
              <w:ind w:firstLine="508"/>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Основні методи під час стратегічної екологічної оцінки: </w:t>
            </w:r>
          </w:p>
          <w:p w:rsidR="006160DC" w:rsidRPr="006160DC" w:rsidRDefault="006160DC"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1) аналіз проекту Програми з точки зору екологічної ситуації:</w:t>
            </w:r>
          </w:p>
          <w:p w:rsidR="006160DC" w:rsidRPr="006160DC" w:rsidRDefault="0090431C"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160DC" w:rsidRPr="006160DC">
              <w:rPr>
                <w:rFonts w:ascii="Times New Roman" w:hAnsi="Times New Roman" w:cs="Times New Roman"/>
                <w:sz w:val="24"/>
                <w:szCs w:val="24"/>
                <w:lang w:val="uk-UA"/>
              </w:rPr>
              <w:t xml:space="preserve">проаналізовано в регіональному плані природні умови території,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 </w:t>
            </w:r>
          </w:p>
          <w:p w:rsidR="006160DC" w:rsidRPr="006160DC" w:rsidRDefault="0090431C"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160DC" w:rsidRPr="006160DC">
              <w:rPr>
                <w:rFonts w:ascii="Times New Roman" w:hAnsi="Times New Roman" w:cs="Times New Roman"/>
                <w:sz w:val="24"/>
                <w:szCs w:val="24"/>
                <w:lang w:val="uk-UA"/>
              </w:rPr>
              <w:t xml:space="preserve">розглянуто природні ресурси з обмеженим режимом їх використання, в тому числі водоспоживання та водовідведення, забруднення атмосферного середовища; </w:t>
            </w:r>
          </w:p>
          <w:p w:rsidR="006160DC" w:rsidRPr="006160DC" w:rsidRDefault="0090431C"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160DC" w:rsidRPr="006160DC">
              <w:rPr>
                <w:rFonts w:ascii="Times New Roman" w:hAnsi="Times New Roman" w:cs="Times New Roman"/>
                <w:sz w:val="24"/>
                <w:szCs w:val="24"/>
                <w:lang w:val="uk-UA"/>
              </w:rPr>
              <w:t>оцінено можливі зміни в природних та антропогенних екосистемах;</w:t>
            </w:r>
          </w:p>
          <w:p w:rsidR="006160DC" w:rsidRPr="006160DC" w:rsidRDefault="0090431C"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160DC" w:rsidRPr="006160DC">
              <w:rPr>
                <w:rFonts w:ascii="Times New Roman" w:hAnsi="Times New Roman" w:cs="Times New Roman"/>
                <w:sz w:val="24"/>
                <w:szCs w:val="24"/>
                <w:lang w:val="uk-UA"/>
              </w:rPr>
              <w:t>проаналізовано склад ґрунтів, рівні залягання підземних вод,</w:t>
            </w:r>
          </w:p>
          <w:p w:rsidR="006160DC" w:rsidRPr="006160DC" w:rsidRDefault="006160DC"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2) консультації з громадськістю щодо екологічних цілей; </w:t>
            </w:r>
          </w:p>
          <w:p w:rsidR="006160DC" w:rsidRPr="006160DC" w:rsidRDefault="006160DC"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3) розглянуто способи ліквідації наслідків; </w:t>
            </w:r>
          </w:p>
          <w:p w:rsidR="006160DC" w:rsidRPr="006160DC" w:rsidRDefault="006160DC"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4) отриманні зауваження і пропозиції до проекту Програми; </w:t>
            </w:r>
          </w:p>
          <w:p w:rsidR="006160DC" w:rsidRPr="006160DC" w:rsidRDefault="006160DC"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5) проведено громадське обговорення у процесі розробки проекту </w:t>
            </w:r>
            <w:r w:rsidRPr="006160DC">
              <w:rPr>
                <w:rFonts w:ascii="Times New Roman" w:hAnsi="Times New Roman" w:cs="Times New Roman"/>
                <w:sz w:val="24"/>
                <w:szCs w:val="24"/>
                <w:lang w:val="uk-UA"/>
              </w:rPr>
              <w:lastRenderedPageBreak/>
              <w:t xml:space="preserve">Програми. </w:t>
            </w:r>
          </w:p>
          <w:p w:rsidR="006160DC" w:rsidRPr="006160DC" w:rsidRDefault="006160DC" w:rsidP="006160DC">
            <w:pPr>
              <w:ind w:firstLine="508"/>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В ході проведення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6160DC" w:rsidRPr="006160DC" w:rsidRDefault="006160DC" w:rsidP="006160DC">
            <w:pPr>
              <w:ind w:firstLine="508"/>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 xml:space="preserve">При підготовці Звіту з стратегічної екологічної оцінки були виявлені наступні труднощі: </w:t>
            </w:r>
          </w:p>
          <w:p w:rsidR="006160DC" w:rsidRPr="006160DC" w:rsidRDefault="006160DC"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160DC">
              <w:rPr>
                <w:rFonts w:ascii="Times New Roman" w:hAnsi="Times New Roman" w:cs="Times New Roman"/>
                <w:sz w:val="24"/>
                <w:szCs w:val="24"/>
                <w:lang w:val="uk-UA"/>
              </w:rPr>
              <w:t xml:space="preserve">відсутність у відкритому доступі даних щодо обсягу впливу на стан довкілля (повітря, вода) прилеглих промислових об’єктів; </w:t>
            </w:r>
          </w:p>
          <w:p w:rsidR="006160DC" w:rsidRPr="006160DC" w:rsidRDefault="006160DC" w:rsidP="006160D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160DC">
              <w:rPr>
                <w:rFonts w:ascii="Times New Roman" w:hAnsi="Times New Roman" w:cs="Times New Roman"/>
                <w:sz w:val="24"/>
                <w:szCs w:val="24"/>
                <w:lang w:val="uk-UA"/>
              </w:rPr>
              <w:t>відсутність методик, що дозволяють здійснювати довгострокові прогнози впливу об’єкту на довкілля</w:t>
            </w:r>
            <w:r>
              <w:rPr>
                <w:rFonts w:ascii="Times New Roman" w:hAnsi="Times New Roman" w:cs="Times New Roman"/>
                <w:sz w:val="24"/>
                <w:szCs w:val="24"/>
                <w:lang w:val="uk-UA"/>
              </w:rPr>
              <w:t>»</w:t>
            </w:r>
            <w:r w:rsidRPr="006160DC">
              <w:rPr>
                <w:rFonts w:ascii="Times New Roman" w:hAnsi="Times New Roman" w:cs="Times New Roman"/>
                <w:sz w:val="24"/>
                <w:szCs w:val="24"/>
                <w:lang w:val="uk-UA"/>
              </w:rPr>
              <w:t>.</w:t>
            </w:r>
          </w:p>
          <w:p w:rsidR="006160DC" w:rsidRPr="006160DC" w:rsidRDefault="006160DC" w:rsidP="006160DC">
            <w:pPr>
              <w:jc w:val="both"/>
              <w:rPr>
                <w:rFonts w:ascii="Times New Roman" w:hAnsi="Times New Roman" w:cs="Times New Roman"/>
                <w:sz w:val="24"/>
                <w:szCs w:val="24"/>
                <w:lang w:val="uk-UA"/>
              </w:rPr>
            </w:pPr>
          </w:p>
          <w:p w:rsidR="007078FF" w:rsidRDefault="007078FF" w:rsidP="006160DC">
            <w:pPr>
              <w:jc w:val="both"/>
              <w:rPr>
                <w:rFonts w:ascii="Times New Roman" w:hAnsi="Times New Roman" w:cs="Times New Roman"/>
                <w:sz w:val="24"/>
                <w:szCs w:val="24"/>
                <w:lang w:val="uk-UA"/>
              </w:rPr>
            </w:pPr>
            <w:r w:rsidRPr="006160DC">
              <w:rPr>
                <w:rFonts w:ascii="Times New Roman" w:hAnsi="Times New Roman" w:cs="Times New Roman"/>
                <w:sz w:val="24"/>
                <w:szCs w:val="24"/>
                <w:lang w:val="uk-UA"/>
              </w:rPr>
              <w:t>Доповнено розділ 8</w:t>
            </w:r>
            <w:r w:rsidR="006160DC" w:rsidRPr="006160DC">
              <w:rPr>
                <w:rFonts w:ascii="Times New Roman" w:hAnsi="Times New Roman" w:cs="Times New Roman"/>
                <w:sz w:val="24"/>
                <w:szCs w:val="24"/>
                <w:lang w:val="uk-UA"/>
              </w:rPr>
              <w:t xml:space="preserve"> (9)</w:t>
            </w:r>
            <w:r w:rsidRPr="006160DC">
              <w:rPr>
                <w:rFonts w:ascii="Times New Roman" w:hAnsi="Times New Roman" w:cs="Times New Roman"/>
                <w:sz w:val="24"/>
                <w:szCs w:val="24"/>
                <w:lang w:val="uk-UA"/>
              </w:rPr>
              <w:t xml:space="preserve">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3D1F08" w:rsidRPr="006160DC">
              <w:rPr>
                <w:rFonts w:ascii="Times New Roman" w:hAnsi="Times New Roman" w:cs="Times New Roman"/>
                <w:sz w:val="24"/>
                <w:szCs w:val="24"/>
                <w:lang w:val="uk-UA"/>
              </w:rPr>
              <w:t>:</w:t>
            </w:r>
          </w:p>
          <w:p w:rsidR="006160DC" w:rsidRDefault="006160DC" w:rsidP="006160DC">
            <w:pPr>
              <w:jc w:val="both"/>
              <w:rPr>
                <w:rFonts w:ascii="Times New Roman" w:hAnsi="Times New Roman" w:cs="Times New Roman"/>
                <w:sz w:val="24"/>
                <w:szCs w:val="24"/>
                <w:lang w:val="uk-UA"/>
              </w:rPr>
            </w:pP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t xml:space="preserve">«Моніторинг реалізації Програми включає моніторинг реалізації заходів, спрямованих на мінімізацію навантаження на довкілля, зумовленого проведенням комплексу заходів з покращення стану навколишнього природного середовища. </w:t>
            </w: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t xml:space="preserve">Моніторинг базується на розгляді індикаторів та аналізі досягнення запланованих цілей. </w:t>
            </w: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lastRenderedPageBreak/>
              <w:t xml:space="preserve">Моніторинг екологічних індикаторів ефективності Програми є важливою формою контролю за фактичним впливом на довкілля під час виконання заходів Програми. </w:t>
            </w: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t xml:space="preserve">Окремі індикатори дозволяють оцінити прямі наслідки впливу реалізації заходів Програми на довкілля, окремі - опосередковані. </w:t>
            </w: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t xml:space="preserve">Для якісного проведення моніторингу необхідне забезпечення регулярності збору моніторингових даних за визначеними індикаторами та їх аналіз для врахування під час прийняття рішень щодо планування комплексу природоохоронних заходів у майбутньому. </w:t>
            </w:r>
          </w:p>
          <w:p w:rsidR="006160DC" w:rsidRPr="006160DC" w:rsidRDefault="003D4530" w:rsidP="000F3648">
            <w:pPr>
              <w:pStyle w:val="20"/>
              <w:shd w:val="clear" w:color="auto" w:fill="auto"/>
              <w:spacing w:after="0" w:line="240" w:lineRule="auto"/>
              <w:ind w:firstLine="600"/>
              <w:jc w:val="both"/>
              <w:rPr>
                <w:rFonts w:eastAsiaTheme="minorHAnsi"/>
                <w:sz w:val="24"/>
                <w:szCs w:val="24"/>
                <w:lang w:val="uk-UA"/>
              </w:rPr>
            </w:pPr>
            <w:r>
              <w:rPr>
                <w:rFonts w:eastAsiaTheme="minorHAnsi"/>
                <w:sz w:val="24"/>
                <w:szCs w:val="24"/>
                <w:lang w:val="uk-UA"/>
              </w:rPr>
              <w:t>На підставі проведеного в З</w:t>
            </w:r>
            <w:r w:rsidR="006160DC" w:rsidRPr="006160DC">
              <w:rPr>
                <w:rFonts w:eastAsiaTheme="minorHAnsi"/>
                <w:sz w:val="24"/>
                <w:szCs w:val="24"/>
                <w:lang w:val="uk-UA"/>
              </w:rPr>
              <w:t xml:space="preserve">віті про СЕО аналізу </w:t>
            </w:r>
            <w:r>
              <w:rPr>
                <w:rFonts w:eastAsiaTheme="minorHAnsi"/>
                <w:sz w:val="24"/>
                <w:szCs w:val="24"/>
                <w:lang w:val="uk-UA"/>
              </w:rPr>
              <w:t>можна зазначити</w:t>
            </w:r>
            <w:r w:rsidR="006160DC" w:rsidRPr="006160DC">
              <w:rPr>
                <w:rFonts w:eastAsiaTheme="minorHAnsi"/>
                <w:sz w:val="24"/>
                <w:szCs w:val="24"/>
                <w:lang w:val="uk-UA"/>
              </w:rPr>
              <w:t>, що Програма не справляє значного негативного впливу на стан</w:t>
            </w:r>
            <w:r>
              <w:rPr>
                <w:rFonts w:eastAsiaTheme="minorHAnsi"/>
                <w:sz w:val="24"/>
                <w:szCs w:val="24"/>
                <w:lang w:val="uk-UA"/>
              </w:rPr>
              <w:t xml:space="preserve"> довкілля та здоров'я населення, а навпаки направлена на поліпшення стану </w:t>
            </w:r>
            <w:r w:rsidR="000F3648">
              <w:rPr>
                <w:rFonts w:eastAsiaTheme="minorHAnsi"/>
                <w:sz w:val="24"/>
                <w:szCs w:val="24"/>
                <w:lang w:val="uk-UA"/>
              </w:rPr>
              <w:t>водних ресурсів</w:t>
            </w:r>
            <w:r>
              <w:rPr>
                <w:rFonts w:eastAsiaTheme="minorHAnsi"/>
                <w:sz w:val="24"/>
                <w:szCs w:val="24"/>
                <w:lang w:val="uk-UA"/>
              </w:rPr>
              <w:t>»</w:t>
            </w:r>
          </w:p>
          <w:p w:rsidR="006160DC" w:rsidRPr="006160DC" w:rsidRDefault="003D4530" w:rsidP="006160DC">
            <w:pPr>
              <w:pStyle w:val="20"/>
              <w:shd w:val="clear" w:color="auto" w:fill="auto"/>
              <w:spacing w:after="0" w:line="240" w:lineRule="auto"/>
              <w:ind w:firstLine="600"/>
              <w:jc w:val="both"/>
              <w:rPr>
                <w:rFonts w:eastAsiaTheme="minorHAnsi"/>
                <w:sz w:val="24"/>
                <w:szCs w:val="24"/>
                <w:lang w:val="uk-UA"/>
              </w:rPr>
            </w:pPr>
            <w:r>
              <w:rPr>
                <w:rFonts w:eastAsiaTheme="minorHAnsi"/>
                <w:sz w:val="24"/>
                <w:szCs w:val="24"/>
                <w:lang w:val="uk-UA"/>
              </w:rPr>
              <w:t>«</w:t>
            </w:r>
            <w:r w:rsidR="006160DC" w:rsidRPr="006160DC">
              <w:rPr>
                <w:rFonts w:eastAsiaTheme="minorHAnsi"/>
                <w:sz w:val="24"/>
                <w:szCs w:val="24"/>
                <w:lang w:val="uk-UA"/>
              </w:rPr>
              <w:t>У разі виявлення перевищень минулорічних показників буде проведено аналіз на предмет зв’язку з реалізацією заходів Програми.</w:t>
            </w: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t xml:space="preserve">На підставі результатів державного статистичного спостереження та даних спостережень буде проводитись порівняльний аналіз фактичного стану компонентів довкілля (повітря, вода) з минулорічними показниками. У разі виявлення перевищень минулорічних показників буде проводитись аналіз на предмет зв'язку з реалізацією заходів Програми. </w:t>
            </w:r>
          </w:p>
          <w:p w:rsidR="006160DC"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lastRenderedPageBreak/>
              <w:t xml:space="preserve">Впровадження системи моніторингу довкілля дасть можливість забезпечити підвищення рівня точності та достовірності даних про стан повітря та води і формувати чіткіші плани дій для покращення їх якості. </w:t>
            </w:r>
          </w:p>
          <w:p w:rsidR="00D462DB" w:rsidRPr="006160DC" w:rsidRDefault="006160DC" w:rsidP="006160DC">
            <w:pPr>
              <w:pStyle w:val="20"/>
              <w:shd w:val="clear" w:color="auto" w:fill="auto"/>
              <w:spacing w:after="0" w:line="240" w:lineRule="auto"/>
              <w:ind w:firstLine="600"/>
              <w:jc w:val="both"/>
              <w:rPr>
                <w:rFonts w:eastAsiaTheme="minorHAnsi"/>
                <w:sz w:val="24"/>
                <w:szCs w:val="24"/>
                <w:lang w:val="uk-UA"/>
              </w:rPr>
            </w:pPr>
            <w:r w:rsidRPr="006160DC">
              <w:rPr>
                <w:rFonts w:eastAsiaTheme="minorHAnsi"/>
                <w:sz w:val="24"/>
                <w:szCs w:val="24"/>
                <w:lang w:val="uk-UA"/>
              </w:rPr>
              <w:t>Крім того, проводиться порівняння фактичних показників індикаторів виконання заходів Програми за всіма напрямками».</w:t>
            </w:r>
          </w:p>
        </w:tc>
      </w:tr>
      <w:tr w:rsidR="007078FF" w:rsidRPr="00BF707B" w:rsidTr="00124D74">
        <w:tc>
          <w:tcPr>
            <w:tcW w:w="599" w:type="dxa"/>
          </w:tcPr>
          <w:p w:rsidR="007078FF" w:rsidRPr="007078FF" w:rsidRDefault="007078FF" w:rsidP="00124D74">
            <w:pPr>
              <w:rPr>
                <w:rFonts w:ascii="Times New Roman" w:hAnsi="Times New Roman" w:cs="Times New Roman"/>
                <w:sz w:val="24"/>
                <w:szCs w:val="24"/>
                <w:lang w:val="uk-UA"/>
              </w:rPr>
            </w:pPr>
            <w:r w:rsidRPr="007078FF">
              <w:rPr>
                <w:rFonts w:ascii="Times New Roman" w:hAnsi="Times New Roman" w:cs="Times New Roman"/>
                <w:sz w:val="24"/>
                <w:szCs w:val="24"/>
                <w:lang w:val="uk-UA"/>
              </w:rPr>
              <w:lastRenderedPageBreak/>
              <w:t>2</w:t>
            </w:r>
          </w:p>
        </w:tc>
        <w:tc>
          <w:tcPr>
            <w:tcW w:w="2400" w:type="dxa"/>
          </w:tcPr>
          <w:p w:rsidR="007078FF" w:rsidRPr="001261EB" w:rsidRDefault="007078FF"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Міністерство охорони здоров’я України</w:t>
            </w:r>
          </w:p>
          <w:p w:rsidR="007078FF" w:rsidRPr="001261EB" w:rsidRDefault="007078FF" w:rsidP="00124D74">
            <w:pPr>
              <w:ind w:firstLine="709"/>
              <w:jc w:val="both"/>
              <w:rPr>
                <w:rFonts w:ascii="Times New Roman" w:hAnsi="Times New Roman" w:cs="Times New Roman"/>
                <w:b/>
                <w:sz w:val="24"/>
                <w:szCs w:val="24"/>
                <w:lang w:val="uk-UA"/>
              </w:rPr>
            </w:pPr>
          </w:p>
        </w:tc>
        <w:tc>
          <w:tcPr>
            <w:tcW w:w="2010" w:type="dxa"/>
          </w:tcPr>
          <w:p w:rsidR="007078FF" w:rsidRPr="00BF707B" w:rsidRDefault="007078FF" w:rsidP="00124D74">
            <w:pPr>
              <w:rPr>
                <w:rFonts w:ascii="Times New Roman" w:hAnsi="Times New Roman" w:cs="Times New Roman"/>
                <w:color w:val="FF0000"/>
                <w:sz w:val="24"/>
                <w:szCs w:val="24"/>
                <w:lang w:val="uk-UA"/>
              </w:rPr>
            </w:pPr>
          </w:p>
        </w:tc>
        <w:tc>
          <w:tcPr>
            <w:tcW w:w="3615" w:type="dxa"/>
          </w:tcPr>
          <w:p w:rsidR="007078FF" w:rsidRPr="00FE616B" w:rsidRDefault="007078FF" w:rsidP="001261EB">
            <w:pPr>
              <w:jc w:val="both"/>
              <w:rPr>
                <w:rFonts w:ascii="Times New Roman" w:hAnsi="Times New Roman" w:cs="Times New Roman"/>
                <w:sz w:val="24"/>
                <w:szCs w:val="24"/>
                <w:lang w:val="uk-UA"/>
              </w:rPr>
            </w:pPr>
            <w:r w:rsidRPr="00FE616B">
              <w:rPr>
                <w:rFonts w:ascii="Times New Roman" w:hAnsi="Times New Roman" w:cs="Times New Roman"/>
                <w:sz w:val="24"/>
                <w:szCs w:val="24"/>
                <w:lang w:val="uk-UA"/>
              </w:rPr>
              <w:t xml:space="preserve">Направлено лист від </w:t>
            </w:r>
            <w:r>
              <w:rPr>
                <w:rFonts w:ascii="Times New Roman" w:hAnsi="Times New Roman" w:cs="Times New Roman"/>
                <w:sz w:val="24"/>
                <w:szCs w:val="24"/>
                <w:lang w:val="uk-UA"/>
              </w:rPr>
              <w:t>13.12.2021</w:t>
            </w:r>
            <w:r w:rsidRPr="00FE616B">
              <w:rPr>
                <w:rFonts w:ascii="Times New Roman" w:hAnsi="Times New Roman" w:cs="Times New Roman"/>
                <w:sz w:val="24"/>
                <w:szCs w:val="24"/>
                <w:lang w:val="uk-UA"/>
              </w:rPr>
              <w:t xml:space="preserve"> №</w:t>
            </w:r>
            <w:r>
              <w:rPr>
                <w:rFonts w:ascii="Times New Roman" w:hAnsi="Times New Roman" w:cs="Times New Roman"/>
                <w:sz w:val="24"/>
                <w:szCs w:val="24"/>
                <w:lang w:val="uk-UA"/>
              </w:rPr>
              <w:t>9323/02.02.01-22/02.03/14/21</w:t>
            </w:r>
            <w:r w:rsidRPr="00FE616B">
              <w:rPr>
                <w:rFonts w:ascii="Times New Roman" w:hAnsi="Times New Roman" w:cs="Times New Roman"/>
                <w:sz w:val="24"/>
                <w:szCs w:val="24"/>
                <w:lang w:val="uk-UA"/>
              </w:rPr>
              <w:t xml:space="preserve"> зауваження та пропозиції відсутні відповідно до абзацу 2 пункту 3 статтею 13 Закону України «Про стратегічну екологічну оцінку»</w:t>
            </w:r>
          </w:p>
        </w:tc>
        <w:tc>
          <w:tcPr>
            <w:tcW w:w="2492" w:type="dxa"/>
          </w:tcPr>
          <w:p w:rsidR="007078FF" w:rsidRPr="00BF707B" w:rsidRDefault="007078FF" w:rsidP="00124D74">
            <w:pPr>
              <w:rPr>
                <w:rFonts w:ascii="Times New Roman" w:hAnsi="Times New Roman" w:cs="Times New Roman"/>
                <w:color w:val="FF0000"/>
                <w:sz w:val="24"/>
                <w:szCs w:val="24"/>
                <w:lang w:val="uk-UA"/>
              </w:rPr>
            </w:pPr>
          </w:p>
        </w:tc>
        <w:tc>
          <w:tcPr>
            <w:tcW w:w="4188" w:type="dxa"/>
          </w:tcPr>
          <w:p w:rsidR="007078FF" w:rsidRPr="00BF707B" w:rsidRDefault="007078FF" w:rsidP="00124D74">
            <w:pPr>
              <w:rPr>
                <w:rFonts w:ascii="Times New Roman" w:hAnsi="Times New Roman" w:cs="Times New Roman"/>
                <w:color w:val="FF0000"/>
                <w:sz w:val="24"/>
                <w:szCs w:val="24"/>
                <w:lang w:val="uk-UA"/>
              </w:rPr>
            </w:pPr>
          </w:p>
        </w:tc>
      </w:tr>
      <w:tr w:rsidR="007078FF" w:rsidRPr="00BF707B" w:rsidTr="00124D74">
        <w:tc>
          <w:tcPr>
            <w:tcW w:w="599" w:type="dxa"/>
          </w:tcPr>
          <w:p w:rsidR="007078FF" w:rsidRPr="007078FF" w:rsidRDefault="007078FF" w:rsidP="00124D74">
            <w:pPr>
              <w:rPr>
                <w:rFonts w:ascii="Times New Roman" w:hAnsi="Times New Roman" w:cs="Times New Roman"/>
                <w:sz w:val="24"/>
                <w:szCs w:val="24"/>
                <w:lang w:val="uk-UA"/>
              </w:rPr>
            </w:pPr>
            <w:r w:rsidRPr="007078FF">
              <w:rPr>
                <w:rFonts w:ascii="Times New Roman" w:hAnsi="Times New Roman" w:cs="Times New Roman"/>
                <w:sz w:val="24"/>
                <w:szCs w:val="24"/>
                <w:lang w:val="uk-UA"/>
              </w:rPr>
              <w:t>3</w:t>
            </w:r>
          </w:p>
        </w:tc>
        <w:tc>
          <w:tcPr>
            <w:tcW w:w="2400" w:type="dxa"/>
          </w:tcPr>
          <w:p w:rsidR="007078FF" w:rsidRPr="001261EB" w:rsidRDefault="007078FF"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Управління охорони здоров’я Миколаївської обласної державної адміністрації</w:t>
            </w:r>
          </w:p>
        </w:tc>
        <w:tc>
          <w:tcPr>
            <w:tcW w:w="2010" w:type="dxa"/>
          </w:tcPr>
          <w:p w:rsidR="007078FF" w:rsidRPr="00BF707B" w:rsidRDefault="007078FF" w:rsidP="00124D74">
            <w:pPr>
              <w:rPr>
                <w:rFonts w:ascii="Times New Roman" w:hAnsi="Times New Roman" w:cs="Times New Roman"/>
                <w:color w:val="FF0000"/>
                <w:sz w:val="24"/>
                <w:szCs w:val="24"/>
                <w:lang w:val="uk-UA"/>
              </w:rPr>
            </w:pPr>
          </w:p>
        </w:tc>
        <w:tc>
          <w:tcPr>
            <w:tcW w:w="3615" w:type="dxa"/>
          </w:tcPr>
          <w:p w:rsidR="007078FF" w:rsidRPr="00742E5D" w:rsidRDefault="007078FF" w:rsidP="006D3F80">
            <w:pPr>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Направлено лист від </w:t>
            </w:r>
            <w:r>
              <w:rPr>
                <w:rFonts w:ascii="Times New Roman" w:hAnsi="Times New Roman" w:cs="Times New Roman"/>
                <w:sz w:val="24"/>
                <w:szCs w:val="24"/>
                <w:lang w:val="uk-UA"/>
              </w:rPr>
              <w:t>13.12.2021 №9321/02.02.01-22/02.03/14/21</w:t>
            </w:r>
          </w:p>
          <w:p w:rsidR="007078FF" w:rsidRPr="00742E5D" w:rsidRDefault="007078FF" w:rsidP="001261EB">
            <w:pPr>
              <w:jc w:val="both"/>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Зауваження та пропозиції відсутні </w:t>
            </w:r>
            <w:r w:rsidRPr="00FE616B">
              <w:rPr>
                <w:rFonts w:ascii="Times New Roman" w:hAnsi="Times New Roman" w:cs="Times New Roman"/>
                <w:sz w:val="24"/>
                <w:szCs w:val="24"/>
                <w:lang w:val="uk-UA"/>
              </w:rPr>
              <w:t>до абзацу 2 пункту 3 статтею 13 Закону України «Про стратегічну екологічну оцінку»</w:t>
            </w:r>
          </w:p>
        </w:tc>
        <w:tc>
          <w:tcPr>
            <w:tcW w:w="2492" w:type="dxa"/>
          </w:tcPr>
          <w:p w:rsidR="007078FF" w:rsidRPr="00BF707B" w:rsidRDefault="007078FF" w:rsidP="00124D74">
            <w:pPr>
              <w:rPr>
                <w:rFonts w:ascii="Times New Roman" w:hAnsi="Times New Roman" w:cs="Times New Roman"/>
                <w:color w:val="FF0000"/>
                <w:sz w:val="24"/>
                <w:szCs w:val="24"/>
                <w:lang w:val="uk-UA"/>
              </w:rPr>
            </w:pPr>
          </w:p>
        </w:tc>
        <w:tc>
          <w:tcPr>
            <w:tcW w:w="4188" w:type="dxa"/>
          </w:tcPr>
          <w:p w:rsidR="007078FF" w:rsidRPr="00BF707B" w:rsidRDefault="007078FF" w:rsidP="00124D74">
            <w:pPr>
              <w:rPr>
                <w:rFonts w:ascii="Times New Roman" w:hAnsi="Times New Roman" w:cs="Times New Roman"/>
                <w:color w:val="FF0000"/>
                <w:sz w:val="24"/>
                <w:szCs w:val="24"/>
                <w:lang w:val="uk-UA"/>
              </w:rPr>
            </w:pPr>
          </w:p>
        </w:tc>
      </w:tr>
      <w:tr w:rsidR="007078FF" w:rsidRPr="00BF707B" w:rsidTr="00124D74">
        <w:tc>
          <w:tcPr>
            <w:tcW w:w="599" w:type="dxa"/>
          </w:tcPr>
          <w:p w:rsidR="007078FF" w:rsidRPr="007078FF" w:rsidRDefault="007078FF" w:rsidP="00124D74">
            <w:pPr>
              <w:rPr>
                <w:rFonts w:ascii="Times New Roman" w:hAnsi="Times New Roman" w:cs="Times New Roman"/>
                <w:sz w:val="24"/>
                <w:szCs w:val="24"/>
                <w:lang w:val="uk-UA"/>
              </w:rPr>
            </w:pPr>
            <w:r w:rsidRPr="007078FF">
              <w:rPr>
                <w:rFonts w:ascii="Times New Roman" w:hAnsi="Times New Roman" w:cs="Times New Roman"/>
                <w:sz w:val="24"/>
                <w:szCs w:val="24"/>
                <w:lang w:val="uk-UA"/>
              </w:rPr>
              <w:t>4.</w:t>
            </w:r>
          </w:p>
        </w:tc>
        <w:tc>
          <w:tcPr>
            <w:tcW w:w="2400" w:type="dxa"/>
          </w:tcPr>
          <w:p w:rsidR="007078FF" w:rsidRPr="001261EB" w:rsidRDefault="007078FF" w:rsidP="00124D74">
            <w:pPr>
              <w:jc w:val="both"/>
              <w:rPr>
                <w:rFonts w:ascii="Times New Roman" w:hAnsi="Times New Roman" w:cs="Times New Roman"/>
                <w:b/>
                <w:sz w:val="24"/>
                <w:szCs w:val="24"/>
                <w:lang w:val="uk-UA"/>
              </w:rPr>
            </w:pPr>
            <w:r w:rsidRPr="001261EB">
              <w:rPr>
                <w:rFonts w:ascii="Times New Roman" w:hAnsi="Times New Roman" w:cs="Times New Roman"/>
                <w:b/>
                <w:sz w:val="24"/>
                <w:szCs w:val="24"/>
                <w:lang w:val="uk-UA"/>
              </w:rPr>
              <w:t>Управління екології та природних ресурсів Миколаївської  обласної державної адміністрації</w:t>
            </w:r>
          </w:p>
        </w:tc>
        <w:tc>
          <w:tcPr>
            <w:tcW w:w="2010" w:type="dxa"/>
          </w:tcPr>
          <w:p w:rsidR="007078FF" w:rsidRPr="00BF707B" w:rsidRDefault="007078FF" w:rsidP="00124D74">
            <w:pPr>
              <w:rPr>
                <w:rFonts w:ascii="Times New Roman" w:hAnsi="Times New Roman" w:cs="Times New Roman"/>
                <w:color w:val="FF0000"/>
                <w:sz w:val="24"/>
                <w:szCs w:val="24"/>
                <w:lang w:val="uk-UA"/>
              </w:rPr>
            </w:pPr>
          </w:p>
        </w:tc>
        <w:tc>
          <w:tcPr>
            <w:tcW w:w="3615" w:type="dxa"/>
          </w:tcPr>
          <w:p w:rsidR="007078FF" w:rsidRPr="00742E5D" w:rsidRDefault="007078FF" w:rsidP="006D3F80">
            <w:pPr>
              <w:rPr>
                <w:rFonts w:ascii="Times New Roman" w:hAnsi="Times New Roman" w:cs="Times New Roman"/>
                <w:sz w:val="24"/>
                <w:szCs w:val="24"/>
                <w:lang w:val="uk-UA"/>
              </w:rPr>
            </w:pPr>
            <w:r w:rsidRPr="00742E5D">
              <w:rPr>
                <w:rFonts w:ascii="Times New Roman" w:hAnsi="Times New Roman" w:cs="Times New Roman"/>
                <w:sz w:val="24"/>
                <w:szCs w:val="24"/>
                <w:lang w:val="uk-UA"/>
              </w:rPr>
              <w:t xml:space="preserve">Направлено лист від </w:t>
            </w:r>
            <w:r>
              <w:rPr>
                <w:rFonts w:ascii="Times New Roman" w:hAnsi="Times New Roman" w:cs="Times New Roman"/>
                <w:sz w:val="24"/>
                <w:szCs w:val="24"/>
                <w:lang w:val="uk-UA"/>
              </w:rPr>
              <w:t>13.12.2021 №9322/02.02.01-22/02.03/14/21</w:t>
            </w:r>
          </w:p>
          <w:p w:rsidR="007078FF" w:rsidRPr="00742E5D" w:rsidRDefault="007078FF" w:rsidP="006D3F80">
            <w:pPr>
              <w:rPr>
                <w:rFonts w:ascii="Times New Roman" w:hAnsi="Times New Roman" w:cs="Times New Roman"/>
                <w:sz w:val="24"/>
                <w:szCs w:val="24"/>
                <w:lang w:val="uk-UA"/>
              </w:rPr>
            </w:pPr>
            <w:r w:rsidRPr="00742E5D">
              <w:rPr>
                <w:rFonts w:ascii="Times New Roman" w:hAnsi="Times New Roman" w:cs="Times New Roman"/>
                <w:sz w:val="24"/>
                <w:szCs w:val="24"/>
                <w:lang w:val="uk-UA"/>
              </w:rPr>
              <w:t>Зауваження та пропозиції відсут</w:t>
            </w:r>
            <w:r>
              <w:rPr>
                <w:rFonts w:ascii="Times New Roman" w:hAnsi="Times New Roman" w:cs="Times New Roman"/>
                <w:sz w:val="24"/>
                <w:szCs w:val="24"/>
                <w:lang w:val="uk-UA"/>
              </w:rPr>
              <w:t>ні (лист від 22.12.2021 №3962/01.1-04/04</w:t>
            </w:r>
            <w:r w:rsidRPr="00742E5D">
              <w:rPr>
                <w:rFonts w:ascii="Times New Roman" w:hAnsi="Times New Roman" w:cs="Times New Roman"/>
                <w:sz w:val="24"/>
                <w:szCs w:val="24"/>
                <w:lang w:val="uk-UA"/>
              </w:rPr>
              <w:t>)</w:t>
            </w:r>
          </w:p>
          <w:p w:rsidR="007078FF" w:rsidRPr="00742E5D" w:rsidRDefault="007078FF" w:rsidP="006D3F80">
            <w:pPr>
              <w:rPr>
                <w:rFonts w:ascii="Times New Roman" w:hAnsi="Times New Roman" w:cs="Times New Roman"/>
                <w:sz w:val="24"/>
                <w:szCs w:val="24"/>
                <w:lang w:val="uk-UA"/>
              </w:rPr>
            </w:pPr>
          </w:p>
        </w:tc>
        <w:tc>
          <w:tcPr>
            <w:tcW w:w="2492" w:type="dxa"/>
          </w:tcPr>
          <w:p w:rsidR="007078FF" w:rsidRPr="00BF707B" w:rsidRDefault="007078FF" w:rsidP="00124D74">
            <w:pPr>
              <w:rPr>
                <w:rFonts w:ascii="Times New Roman" w:hAnsi="Times New Roman" w:cs="Times New Roman"/>
                <w:color w:val="FF0000"/>
                <w:sz w:val="24"/>
                <w:szCs w:val="24"/>
                <w:lang w:val="uk-UA"/>
              </w:rPr>
            </w:pPr>
          </w:p>
        </w:tc>
        <w:tc>
          <w:tcPr>
            <w:tcW w:w="4188" w:type="dxa"/>
          </w:tcPr>
          <w:p w:rsidR="007078FF" w:rsidRPr="00BF707B" w:rsidRDefault="007078FF" w:rsidP="00124D74">
            <w:pPr>
              <w:rPr>
                <w:rFonts w:ascii="Times New Roman" w:hAnsi="Times New Roman" w:cs="Times New Roman"/>
                <w:color w:val="FF0000"/>
                <w:sz w:val="24"/>
                <w:szCs w:val="24"/>
                <w:lang w:val="uk-UA"/>
              </w:rPr>
            </w:pPr>
          </w:p>
        </w:tc>
      </w:tr>
    </w:tbl>
    <w:p w:rsidR="00494AC1" w:rsidRDefault="00494AC1" w:rsidP="00946B4D">
      <w:pPr>
        <w:rPr>
          <w:rFonts w:ascii="Times New Roman" w:hAnsi="Times New Roman" w:cs="Times New Roman"/>
          <w:sz w:val="24"/>
          <w:szCs w:val="24"/>
          <w:lang w:val="uk-UA"/>
        </w:rPr>
      </w:pPr>
      <w:bookmarkStart w:id="0" w:name="_GoBack"/>
      <w:bookmarkEnd w:id="0"/>
    </w:p>
    <w:p w:rsidR="007078FF" w:rsidRDefault="00522A1D" w:rsidP="00946B4D">
      <w:pPr>
        <w:rPr>
          <w:rFonts w:ascii="Times New Roman" w:hAnsi="Times New Roman" w:cs="Times New Roman"/>
          <w:sz w:val="24"/>
          <w:szCs w:val="24"/>
          <w:lang w:val="uk-UA"/>
        </w:rPr>
      </w:pPr>
      <w:r w:rsidRPr="00FE616B">
        <w:rPr>
          <w:rFonts w:ascii="Times New Roman" w:hAnsi="Times New Roman" w:cs="Times New Roman"/>
          <w:sz w:val="24"/>
          <w:szCs w:val="24"/>
          <w:lang w:val="uk-UA"/>
        </w:rPr>
        <w:t xml:space="preserve">Додаток: </w:t>
      </w:r>
    </w:p>
    <w:p w:rsidR="00AE193B" w:rsidRPr="00CC66FC" w:rsidRDefault="00B27343" w:rsidP="00946B4D">
      <w:pPr>
        <w:rPr>
          <w:rFonts w:ascii="Times New Roman" w:hAnsi="Times New Roman" w:cs="Times New Roman"/>
          <w:sz w:val="24"/>
          <w:szCs w:val="24"/>
          <w:lang w:val="uk-UA"/>
        </w:rPr>
      </w:pPr>
      <w:r w:rsidRPr="00FE616B">
        <w:rPr>
          <w:rFonts w:ascii="Times New Roman" w:hAnsi="Times New Roman" w:cs="Times New Roman"/>
          <w:sz w:val="24"/>
          <w:szCs w:val="24"/>
          <w:lang w:val="uk-UA"/>
        </w:rPr>
        <w:t>1.</w:t>
      </w:r>
      <w:r w:rsidR="00522A1D" w:rsidRPr="00FE616B">
        <w:rPr>
          <w:rFonts w:ascii="Times New Roman" w:hAnsi="Times New Roman" w:cs="Times New Roman"/>
          <w:sz w:val="24"/>
          <w:szCs w:val="24"/>
          <w:lang w:val="uk-UA"/>
        </w:rPr>
        <w:t>Лист</w:t>
      </w:r>
      <w:r w:rsidR="00E21799" w:rsidRPr="00FE616B">
        <w:rPr>
          <w:rFonts w:ascii="Times New Roman" w:hAnsi="Times New Roman" w:cs="Times New Roman"/>
          <w:sz w:val="24"/>
          <w:szCs w:val="24"/>
          <w:lang w:val="uk-UA"/>
        </w:rPr>
        <w:t xml:space="preserve"> </w:t>
      </w:r>
      <w:r w:rsidR="00713637" w:rsidRPr="00FE616B">
        <w:rPr>
          <w:rFonts w:ascii="Times New Roman" w:hAnsi="Times New Roman" w:cs="Times New Roman"/>
          <w:sz w:val="24"/>
          <w:szCs w:val="24"/>
          <w:lang w:val="uk-UA"/>
        </w:rPr>
        <w:t>у</w:t>
      </w:r>
      <w:r w:rsidR="00E21799" w:rsidRPr="00FE616B">
        <w:rPr>
          <w:rFonts w:ascii="Times New Roman" w:hAnsi="Times New Roman" w:cs="Times New Roman"/>
          <w:sz w:val="24"/>
          <w:szCs w:val="24"/>
          <w:lang w:val="uk-UA"/>
        </w:rPr>
        <w:t xml:space="preserve">правління екології та природних ресурсів Миколаївської  обласної державної адміністрації </w:t>
      </w:r>
      <w:r w:rsidR="00522A1D" w:rsidRPr="00FE616B">
        <w:rPr>
          <w:rFonts w:ascii="Times New Roman" w:hAnsi="Times New Roman" w:cs="Times New Roman"/>
          <w:sz w:val="24"/>
          <w:szCs w:val="24"/>
          <w:lang w:val="uk-UA"/>
        </w:rPr>
        <w:t xml:space="preserve"> </w:t>
      </w:r>
      <w:r w:rsidR="00CC66FC">
        <w:rPr>
          <w:rFonts w:ascii="Times New Roman" w:hAnsi="Times New Roman" w:cs="Times New Roman"/>
          <w:sz w:val="24"/>
          <w:szCs w:val="24"/>
          <w:lang w:val="uk-UA"/>
        </w:rPr>
        <w:t>вих..</w:t>
      </w:r>
      <w:r w:rsidR="00522A1D" w:rsidRPr="00FE616B">
        <w:rPr>
          <w:rFonts w:ascii="Times New Roman" w:hAnsi="Times New Roman" w:cs="Times New Roman"/>
          <w:sz w:val="24"/>
          <w:szCs w:val="24"/>
          <w:lang w:val="uk-UA"/>
        </w:rPr>
        <w:t xml:space="preserve">від </w:t>
      </w:r>
      <w:r w:rsidR="00CC66FC">
        <w:rPr>
          <w:rFonts w:ascii="Times New Roman" w:hAnsi="Times New Roman" w:cs="Times New Roman"/>
          <w:sz w:val="24"/>
          <w:szCs w:val="24"/>
          <w:lang w:val="uk-UA"/>
        </w:rPr>
        <w:t>22.12.2021 №3962/01.1-04/04 (вх..від 29.12.2021 №</w:t>
      </w:r>
      <w:r w:rsidR="00CC66FC" w:rsidRPr="00CC66FC">
        <w:rPr>
          <w:rFonts w:ascii="Times New Roman" w:hAnsi="Times New Roman" w:cs="Times New Roman"/>
          <w:sz w:val="24"/>
          <w:szCs w:val="24"/>
          <w:lang w:val="uk-UA"/>
        </w:rPr>
        <w:t>15343/02.02.01-02/14/21</w:t>
      </w:r>
      <w:r w:rsidR="00CC66FC">
        <w:rPr>
          <w:rFonts w:ascii="Times New Roman" w:hAnsi="Times New Roman" w:cs="Times New Roman"/>
          <w:sz w:val="24"/>
          <w:szCs w:val="24"/>
          <w:lang w:val="uk-UA"/>
        </w:rPr>
        <w:t>).</w:t>
      </w:r>
    </w:p>
    <w:p w:rsidR="007078FF" w:rsidRDefault="007078FF" w:rsidP="004843F2">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Лист </w:t>
      </w:r>
      <w:r w:rsidR="004843F2">
        <w:rPr>
          <w:rFonts w:ascii="Times New Roman" w:hAnsi="Times New Roman" w:cs="Times New Roman"/>
          <w:sz w:val="24"/>
          <w:szCs w:val="24"/>
          <w:lang w:val="uk-UA"/>
        </w:rPr>
        <w:t>Міністерства</w:t>
      </w:r>
      <w:r w:rsidR="004843F2" w:rsidRPr="00BF707B">
        <w:rPr>
          <w:rFonts w:ascii="Times New Roman" w:hAnsi="Times New Roman" w:cs="Times New Roman"/>
          <w:sz w:val="24"/>
          <w:szCs w:val="24"/>
          <w:lang w:val="uk-UA"/>
        </w:rPr>
        <w:t xml:space="preserve"> захисту довкілля та природних ресурсів України</w:t>
      </w:r>
      <w:r w:rsidR="004843F2">
        <w:rPr>
          <w:rFonts w:ascii="Times New Roman" w:hAnsi="Times New Roman" w:cs="Times New Roman"/>
          <w:sz w:val="24"/>
          <w:szCs w:val="24"/>
          <w:lang w:val="uk-UA"/>
        </w:rPr>
        <w:t xml:space="preserve"> </w:t>
      </w:r>
      <w:r w:rsidR="00CC66FC">
        <w:rPr>
          <w:rFonts w:ascii="Times New Roman" w:hAnsi="Times New Roman" w:cs="Times New Roman"/>
          <w:sz w:val="24"/>
          <w:szCs w:val="24"/>
          <w:lang w:val="uk-UA"/>
        </w:rPr>
        <w:t xml:space="preserve">вих. </w:t>
      </w:r>
      <w:r w:rsidR="004843F2">
        <w:rPr>
          <w:rFonts w:ascii="Times New Roman" w:hAnsi="Times New Roman" w:cs="Times New Roman"/>
          <w:sz w:val="24"/>
          <w:szCs w:val="24"/>
          <w:lang w:val="uk-UA"/>
        </w:rPr>
        <w:t>від 19.01.2022 №25/5-21/846-22</w:t>
      </w:r>
      <w:r w:rsidR="00CC66FC">
        <w:rPr>
          <w:rFonts w:ascii="Times New Roman" w:hAnsi="Times New Roman" w:cs="Times New Roman"/>
          <w:sz w:val="24"/>
          <w:szCs w:val="24"/>
          <w:lang w:val="uk-UA"/>
        </w:rPr>
        <w:t xml:space="preserve"> (вх..від </w:t>
      </w:r>
      <w:r w:rsidR="008654B5">
        <w:rPr>
          <w:rFonts w:ascii="Times New Roman" w:hAnsi="Times New Roman" w:cs="Times New Roman"/>
          <w:sz w:val="24"/>
          <w:szCs w:val="24"/>
          <w:lang w:val="uk-UA"/>
        </w:rPr>
        <w:t>20.01.2022 №</w:t>
      </w:r>
      <w:r w:rsidR="008654B5" w:rsidRPr="008654B5">
        <w:rPr>
          <w:rFonts w:ascii="Times New Roman" w:hAnsi="Times New Roman" w:cs="Times New Roman"/>
          <w:sz w:val="24"/>
          <w:szCs w:val="24"/>
          <w:lang w:val="uk-UA"/>
        </w:rPr>
        <w:t>651/02.02.01-17/14/22</w:t>
      </w:r>
      <w:r w:rsidR="008654B5">
        <w:rPr>
          <w:rFonts w:ascii="Times New Roman" w:hAnsi="Times New Roman" w:cs="Times New Roman"/>
          <w:sz w:val="24"/>
          <w:szCs w:val="24"/>
          <w:lang w:val="uk-UA"/>
        </w:rPr>
        <w:t>)</w:t>
      </w:r>
    </w:p>
    <w:p w:rsidR="007078FF" w:rsidRPr="00FE616B" w:rsidRDefault="007078FF" w:rsidP="00946B4D">
      <w:pPr>
        <w:rPr>
          <w:rFonts w:ascii="Times New Roman" w:hAnsi="Times New Roman" w:cs="Times New Roman"/>
          <w:sz w:val="24"/>
          <w:szCs w:val="24"/>
          <w:lang w:val="uk-UA"/>
        </w:rPr>
      </w:pPr>
    </w:p>
    <w:sectPr w:rsidR="007078FF" w:rsidRPr="00FE616B" w:rsidSect="00494AC1">
      <w:pgSz w:w="16838" w:h="11906" w:orient="landscape"/>
      <w:pgMar w:top="426"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6799D"/>
    <w:multiLevelType w:val="hybridMultilevel"/>
    <w:tmpl w:val="66E4C174"/>
    <w:lvl w:ilvl="0" w:tplc="7346AF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2A60"/>
    <w:rsid w:val="00002F67"/>
    <w:rsid w:val="000205A7"/>
    <w:rsid w:val="00037607"/>
    <w:rsid w:val="00097F09"/>
    <w:rsid w:val="000B76DB"/>
    <w:rsid w:val="000C7DB7"/>
    <w:rsid w:val="000F3300"/>
    <w:rsid w:val="000F3648"/>
    <w:rsid w:val="00102370"/>
    <w:rsid w:val="001261EB"/>
    <w:rsid w:val="001639F5"/>
    <w:rsid w:val="001B33DC"/>
    <w:rsid w:val="002177C0"/>
    <w:rsid w:val="002605E1"/>
    <w:rsid w:val="002E0126"/>
    <w:rsid w:val="00313EC8"/>
    <w:rsid w:val="00341310"/>
    <w:rsid w:val="00374A83"/>
    <w:rsid w:val="003A2027"/>
    <w:rsid w:val="003D198F"/>
    <w:rsid w:val="003D1F08"/>
    <w:rsid w:val="003D4530"/>
    <w:rsid w:val="003E2869"/>
    <w:rsid w:val="004076D5"/>
    <w:rsid w:val="0047008A"/>
    <w:rsid w:val="004843F2"/>
    <w:rsid w:val="00494AC1"/>
    <w:rsid w:val="004B062D"/>
    <w:rsid w:val="005210CB"/>
    <w:rsid w:val="00522A1D"/>
    <w:rsid w:val="005304D4"/>
    <w:rsid w:val="0055530A"/>
    <w:rsid w:val="005724C0"/>
    <w:rsid w:val="00584FAC"/>
    <w:rsid w:val="005B7966"/>
    <w:rsid w:val="005D589A"/>
    <w:rsid w:val="006160DC"/>
    <w:rsid w:val="006342FE"/>
    <w:rsid w:val="00655D04"/>
    <w:rsid w:val="006B17A3"/>
    <w:rsid w:val="006C4678"/>
    <w:rsid w:val="006E41AC"/>
    <w:rsid w:val="006F2AD4"/>
    <w:rsid w:val="00700B3D"/>
    <w:rsid w:val="007078FF"/>
    <w:rsid w:val="00713637"/>
    <w:rsid w:val="007253BA"/>
    <w:rsid w:val="00742E5D"/>
    <w:rsid w:val="007A0E1E"/>
    <w:rsid w:val="007C7003"/>
    <w:rsid w:val="007D0DCA"/>
    <w:rsid w:val="007E2A68"/>
    <w:rsid w:val="008654B5"/>
    <w:rsid w:val="0090431C"/>
    <w:rsid w:val="00922411"/>
    <w:rsid w:val="00946B4D"/>
    <w:rsid w:val="009A41A3"/>
    <w:rsid w:val="00A0227A"/>
    <w:rsid w:val="00A04878"/>
    <w:rsid w:val="00A6460D"/>
    <w:rsid w:val="00A836ED"/>
    <w:rsid w:val="00A93D15"/>
    <w:rsid w:val="00AE193B"/>
    <w:rsid w:val="00AE79D9"/>
    <w:rsid w:val="00AF24E9"/>
    <w:rsid w:val="00B047EE"/>
    <w:rsid w:val="00B27343"/>
    <w:rsid w:val="00B279E5"/>
    <w:rsid w:val="00B63698"/>
    <w:rsid w:val="00B92A60"/>
    <w:rsid w:val="00BB7313"/>
    <w:rsid w:val="00BF707B"/>
    <w:rsid w:val="00C1506B"/>
    <w:rsid w:val="00C35228"/>
    <w:rsid w:val="00C6587D"/>
    <w:rsid w:val="00C730F3"/>
    <w:rsid w:val="00CB424C"/>
    <w:rsid w:val="00CC541A"/>
    <w:rsid w:val="00CC66FC"/>
    <w:rsid w:val="00D20BE9"/>
    <w:rsid w:val="00D32952"/>
    <w:rsid w:val="00D462DB"/>
    <w:rsid w:val="00D538E3"/>
    <w:rsid w:val="00DA7578"/>
    <w:rsid w:val="00DD55E7"/>
    <w:rsid w:val="00E14BD3"/>
    <w:rsid w:val="00E21799"/>
    <w:rsid w:val="00E51E38"/>
    <w:rsid w:val="00F04A3E"/>
    <w:rsid w:val="00FC2548"/>
    <w:rsid w:val="00FE61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9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5E7"/>
    <w:pPr>
      <w:ind w:left="720"/>
      <w:contextualSpacing/>
    </w:pPr>
  </w:style>
  <w:style w:type="paragraph" w:styleId="a4">
    <w:name w:val="Balloon Text"/>
    <w:basedOn w:val="a"/>
    <w:link w:val="a5"/>
    <w:uiPriority w:val="99"/>
    <w:semiHidden/>
    <w:unhideWhenUsed/>
    <w:rsid w:val="006C46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4678"/>
    <w:rPr>
      <w:rFonts w:ascii="Segoe UI" w:hAnsi="Segoe UI" w:cs="Segoe UI"/>
      <w:sz w:val="18"/>
      <w:szCs w:val="18"/>
    </w:rPr>
  </w:style>
  <w:style w:type="table" w:styleId="a6">
    <w:name w:val="Table Grid"/>
    <w:basedOn w:val="a1"/>
    <w:uiPriority w:val="39"/>
    <w:rsid w:val="00522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6342FE"/>
    <w:pPr>
      <w:spacing w:after="120" w:line="240" w:lineRule="auto"/>
    </w:pPr>
    <w:rPr>
      <w:rFonts w:ascii="Times New Roman" w:eastAsia="Times New Roman" w:hAnsi="Times New Roman" w:cs="Times New Roman"/>
      <w:sz w:val="24"/>
      <w:szCs w:val="20"/>
      <w:lang w:val="uk-UA" w:eastAsia="ru-RU"/>
    </w:rPr>
  </w:style>
  <w:style w:type="character" w:customStyle="1" w:styleId="a8">
    <w:name w:val="Основной текст Знак"/>
    <w:basedOn w:val="a0"/>
    <w:link w:val="a7"/>
    <w:uiPriority w:val="99"/>
    <w:rsid w:val="006342FE"/>
    <w:rPr>
      <w:rFonts w:ascii="Times New Roman" w:eastAsia="Times New Roman" w:hAnsi="Times New Roman" w:cs="Times New Roman"/>
      <w:sz w:val="24"/>
      <w:szCs w:val="20"/>
      <w:lang w:val="uk-UA" w:eastAsia="ru-RU"/>
    </w:rPr>
  </w:style>
  <w:style w:type="paragraph" w:customStyle="1" w:styleId="newsp">
    <w:name w:val="news_p"/>
    <w:basedOn w:val="a"/>
    <w:rsid w:val="00BF7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F707B"/>
    <w:rPr>
      <w:rFonts w:ascii="TimesNewRomanPSMT" w:hAnsi="TimesNewRomanPSMT" w:hint="default"/>
      <w:b w:val="0"/>
      <w:bCs w:val="0"/>
      <w:i w:val="0"/>
      <w:iCs w:val="0"/>
      <w:color w:val="000000"/>
      <w:sz w:val="28"/>
      <w:szCs w:val="28"/>
    </w:rPr>
  </w:style>
  <w:style w:type="character" w:customStyle="1" w:styleId="2">
    <w:name w:val="Основной текст (2)_"/>
    <w:basedOn w:val="a0"/>
    <w:link w:val="20"/>
    <w:rsid w:val="006160D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160DC"/>
    <w:pPr>
      <w:widowControl w:val="0"/>
      <w:shd w:val="clear" w:color="auto" w:fill="FFFFFF"/>
      <w:spacing w:after="4620" w:line="0" w:lineRule="atLeast"/>
      <w:ind w:hanging="380"/>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7</Pages>
  <Words>6583</Words>
  <Characters>3753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user552d</dc:creator>
  <cp:keywords/>
  <dc:description/>
  <cp:lastModifiedBy>User1</cp:lastModifiedBy>
  <cp:revision>58</cp:revision>
  <cp:lastPrinted>2020-12-29T07:04:00Z</cp:lastPrinted>
  <dcterms:created xsi:type="dcterms:W3CDTF">2020-12-09T09:11:00Z</dcterms:created>
  <dcterms:modified xsi:type="dcterms:W3CDTF">2022-01-26T13:49:00Z</dcterms:modified>
</cp:coreProperties>
</file>