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6C" w:rsidRPr="00717832" w:rsidRDefault="0072216C" w:rsidP="00717832">
      <w:pPr>
        <w:spacing w:after="0"/>
        <w:jc w:val="center"/>
        <w:rPr>
          <w:rFonts w:ascii="Times New Roman" w:eastAsia="Times New Roman" w:hAnsi="Times New Roman" w:cs="Times New Roman"/>
          <w:b/>
          <w:sz w:val="28"/>
          <w:szCs w:val="28"/>
          <w:lang w:eastAsia="ru-RU"/>
        </w:rPr>
      </w:pPr>
      <w:r w:rsidRPr="00717832">
        <w:rPr>
          <w:rFonts w:ascii="Times New Roman" w:eastAsia="Times New Roman" w:hAnsi="Times New Roman" w:cs="Times New Roman"/>
          <w:b/>
          <w:sz w:val="28"/>
          <w:szCs w:val="28"/>
          <w:lang w:eastAsia="ru-RU"/>
        </w:rPr>
        <w:t>І Н Ф О Р М А Ц І Я</w:t>
      </w:r>
    </w:p>
    <w:p w:rsidR="0072216C" w:rsidRPr="00717832" w:rsidRDefault="0072216C" w:rsidP="00717832">
      <w:pPr>
        <w:spacing w:after="0"/>
        <w:jc w:val="center"/>
        <w:rPr>
          <w:rFonts w:ascii="Times New Roman" w:eastAsia="Times New Roman" w:hAnsi="Times New Roman" w:cs="Times New Roman"/>
          <w:b/>
          <w:sz w:val="28"/>
          <w:szCs w:val="28"/>
          <w:lang w:eastAsia="ru-RU"/>
        </w:rPr>
      </w:pPr>
      <w:r w:rsidRPr="00717832">
        <w:rPr>
          <w:rFonts w:ascii="Times New Roman" w:eastAsia="Times New Roman" w:hAnsi="Times New Roman" w:cs="Times New Roman"/>
          <w:b/>
          <w:sz w:val="28"/>
          <w:szCs w:val="28"/>
          <w:lang w:eastAsia="ru-RU"/>
        </w:rPr>
        <w:t>про використання бюджету управління у справах фізичної  культури і спорту Миколаївської міської ради за 201</w:t>
      </w:r>
      <w:r w:rsidR="00D40B65" w:rsidRPr="00717832">
        <w:rPr>
          <w:rFonts w:ascii="Times New Roman" w:eastAsia="Times New Roman" w:hAnsi="Times New Roman" w:cs="Times New Roman"/>
          <w:b/>
          <w:sz w:val="28"/>
          <w:szCs w:val="28"/>
          <w:lang w:eastAsia="ru-RU"/>
        </w:rPr>
        <w:t>8</w:t>
      </w:r>
      <w:r w:rsidRPr="00717832">
        <w:rPr>
          <w:rFonts w:ascii="Times New Roman" w:eastAsia="Times New Roman" w:hAnsi="Times New Roman" w:cs="Times New Roman"/>
          <w:b/>
          <w:sz w:val="28"/>
          <w:szCs w:val="28"/>
          <w:lang w:eastAsia="ru-RU"/>
        </w:rPr>
        <w:t xml:space="preserve"> рік </w:t>
      </w:r>
    </w:p>
    <w:p w:rsidR="0072216C" w:rsidRPr="00717832" w:rsidRDefault="0072216C" w:rsidP="00717832">
      <w:pPr>
        <w:spacing w:after="0"/>
        <w:ind w:firstLine="708"/>
        <w:jc w:val="both"/>
        <w:rPr>
          <w:rFonts w:ascii="Times New Roman" w:eastAsia="Times New Roman" w:hAnsi="Times New Roman" w:cs="Times New Roman"/>
          <w:sz w:val="28"/>
          <w:szCs w:val="28"/>
          <w:lang w:eastAsia="ru-RU"/>
        </w:rPr>
      </w:pPr>
      <w:r w:rsidRPr="00717832">
        <w:rPr>
          <w:rFonts w:ascii="Times New Roman" w:eastAsia="Times New Roman" w:hAnsi="Times New Roman" w:cs="Times New Roman"/>
          <w:sz w:val="28"/>
          <w:szCs w:val="28"/>
          <w:lang w:eastAsia="ru-RU"/>
        </w:rPr>
        <w:t xml:space="preserve">Реалізація державної політики протягом останніх років сприяла певному позитивному розвитку сфери фізичної культури і спорту в місті. Закладено прогресивні тенденції окремих напрямів фізкультурно-оздоровчої та спортивної діяльності, запроваджено систему проведення комплексних і багатоступеневих змагань, здійснено комплекс заходів, спрямованих на створення умов з підтримки дитячо-юнацького спорту, спорту вищих досягнень, активізувався олімпійський, </w:t>
      </w:r>
      <w:proofErr w:type="spellStart"/>
      <w:r w:rsidRPr="00717832">
        <w:rPr>
          <w:rFonts w:ascii="Times New Roman" w:eastAsia="Times New Roman" w:hAnsi="Times New Roman" w:cs="Times New Roman"/>
          <w:sz w:val="28"/>
          <w:szCs w:val="28"/>
          <w:lang w:eastAsia="ru-RU"/>
        </w:rPr>
        <w:t>паралімпійський</w:t>
      </w:r>
      <w:proofErr w:type="spellEnd"/>
      <w:r w:rsidRPr="00717832">
        <w:rPr>
          <w:rFonts w:ascii="Times New Roman" w:eastAsia="Times New Roman" w:hAnsi="Times New Roman" w:cs="Times New Roman"/>
          <w:sz w:val="28"/>
          <w:szCs w:val="28"/>
          <w:lang w:eastAsia="ru-RU"/>
        </w:rPr>
        <w:t xml:space="preserve"> та </w:t>
      </w:r>
      <w:proofErr w:type="spellStart"/>
      <w:r w:rsidRPr="00717832">
        <w:rPr>
          <w:rFonts w:ascii="Times New Roman" w:eastAsia="Times New Roman" w:hAnsi="Times New Roman" w:cs="Times New Roman"/>
          <w:sz w:val="28"/>
          <w:szCs w:val="28"/>
          <w:lang w:eastAsia="ru-RU"/>
        </w:rPr>
        <w:t>неолімпійський</w:t>
      </w:r>
      <w:proofErr w:type="spellEnd"/>
      <w:r w:rsidRPr="00717832">
        <w:rPr>
          <w:rFonts w:ascii="Times New Roman" w:eastAsia="Times New Roman" w:hAnsi="Times New Roman" w:cs="Times New Roman"/>
          <w:sz w:val="28"/>
          <w:szCs w:val="28"/>
          <w:lang w:eastAsia="ru-RU"/>
        </w:rPr>
        <w:t xml:space="preserve"> рух.</w:t>
      </w:r>
    </w:p>
    <w:p w:rsidR="00D40B65" w:rsidRPr="00717832" w:rsidRDefault="00D40B65" w:rsidP="00717832">
      <w:pPr>
        <w:ind w:firstLine="708"/>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 xml:space="preserve">З бюджету міста повністю утримується 16 спортивних шкіл, КУ «Центральний міський стадіон», стадіон «Юність», школа вищої спортивної майстерності м. Миколаєва, надається фінансова підтримка ФОК інвалідів «Вікторія», ГО МБК «Миколаїв», ГС МФК «Миколаїв», ДЮСШ «Динамо» та ДЮСШ «Спартак». В 2018 році згідно рішень Миколаївської міської ради перейменовано ДЮСОК на КДЮСШ «Олімп» та прийнято до комунальної власності територіальної громади м. Миколаєва СДЮСШОР з веслування на байдарках і каное імені героя-десантника Миколи Гуцаленка.  </w:t>
      </w:r>
    </w:p>
    <w:p w:rsidR="00D40B65" w:rsidRPr="00717832" w:rsidRDefault="00D40B65" w:rsidP="00717832">
      <w:pPr>
        <w:ind w:firstLine="708"/>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 xml:space="preserve">В спортивних школах міста, підпорядкованих управлінню займається 4960 спортсменів, з якими працюють 271 тренер-викладач, із них19 мають звання Заслужений тренер України. </w:t>
      </w:r>
    </w:p>
    <w:p w:rsidR="00D40B65" w:rsidRDefault="00D40B65" w:rsidP="00717832">
      <w:pPr>
        <w:ind w:firstLine="700"/>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 xml:space="preserve">Спортивними школами міста у звітному році підготовлено: </w:t>
      </w:r>
    </w:p>
    <w:p w:rsidR="00021D11" w:rsidRPr="00717832" w:rsidRDefault="00021D11" w:rsidP="00021D11">
      <w:pPr>
        <w:jc w:val="both"/>
        <w:rPr>
          <w:rFonts w:ascii="Times New Roman" w:eastAsia="Calibri" w:hAnsi="Times New Roman" w:cs="Times New Roman"/>
          <w:sz w:val="28"/>
          <w:szCs w:val="28"/>
        </w:rPr>
      </w:pPr>
      <w:r>
        <w:rPr>
          <w:rFonts w:ascii="Times New Roman" w:eastAsia="Calibri" w:hAnsi="Times New Roman" w:cs="Times New Roman"/>
          <w:sz w:val="28"/>
          <w:szCs w:val="28"/>
        </w:rPr>
        <w:t>«Майстер спорту України міжнародного класу»          -         1 чол.</w:t>
      </w:r>
    </w:p>
    <w:tbl>
      <w:tblPr>
        <w:tblW w:w="8568" w:type="dxa"/>
        <w:tblLook w:val="01E0"/>
      </w:tblPr>
      <w:tblGrid>
        <w:gridCol w:w="6225"/>
        <w:gridCol w:w="903"/>
        <w:gridCol w:w="1440"/>
      </w:tblGrid>
      <w:tr w:rsidR="00D40B65" w:rsidRPr="00717832" w:rsidTr="00D40B65">
        <w:tc>
          <w:tcPr>
            <w:tcW w:w="6225" w:type="dxa"/>
            <w:shd w:val="clear" w:color="auto" w:fill="auto"/>
          </w:tcPr>
          <w:p w:rsidR="00D40B65" w:rsidRPr="00717832" w:rsidRDefault="00D40B65" w:rsidP="00717832">
            <w:pPr>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«Майстрів спорту України»</w:t>
            </w:r>
          </w:p>
        </w:tc>
        <w:tc>
          <w:tcPr>
            <w:tcW w:w="903" w:type="dxa"/>
            <w:shd w:val="clear" w:color="auto" w:fill="auto"/>
          </w:tcPr>
          <w:p w:rsidR="00D40B65" w:rsidRPr="00717832" w:rsidRDefault="00D40B65" w:rsidP="00717832">
            <w:pPr>
              <w:jc w:val="center"/>
              <w:rPr>
                <w:rFonts w:ascii="Times New Roman" w:eastAsia="Calibri" w:hAnsi="Times New Roman" w:cs="Times New Roman"/>
                <w:sz w:val="28"/>
                <w:szCs w:val="28"/>
              </w:rPr>
            </w:pPr>
            <w:r w:rsidRPr="00717832">
              <w:rPr>
                <w:rFonts w:ascii="Times New Roman" w:eastAsia="Calibri" w:hAnsi="Times New Roman" w:cs="Times New Roman"/>
                <w:sz w:val="28"/>
                <w:szCs w:val="28"/>
              </w:rPr>
              <w:t>-</w:t>
            </w:r>
          </w:p>
        </w:tc>
        <w:tc>
          <w:tcPr>
            <w:tcW w:w="1440" w:type="dxa"/>
            <w:shd w:val="clear" w:color="auto" w:fill="auto"/>
          </w:tcPr>
          <w:p w:rsidR="00D40B65" w:rsidRPr="00717832" w:rsidRDefault="00021D11" w:rsidP="0071783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r w:rsidR="00D40B65" w:rsidRPr="00717832">
              <w:rPr>
                <w:rFonts w:ascii="Times New Roman" w:eastAsia="Calibri" w:hAnsi="Times New Roman" w:cs="Times New Roman"/>
                <w:sz w:val="28"/>
                <w:szCs w:val="28"/>
              </w:rPr>
              <w:t xml:space="preserve"> чол.</w:t>
            </w:r>
          </w:p>
        </w:tc>
      </w:tr>
      <w:tr w:rsidR="00D40B65" w:rsidRPr="00717832" w:rsidTr="00D40B65">
        <w:tc>
          <w:tcPr>
            <w:tcW w:w="6225" w:type="dxa"/>
            <w:shd w:val="clear" w:color="auto" w:fill="auto"/>
          </w:tcPr>
          <w:p w:rsidR="00D40B65" w:rsidRPr="00717832" w:rsidRDefault="00D40B65" w:rsidP="00717832">
            <w:pPr>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«Кандидатів в майстри спорту України»</w:t>
            </w:r>
          </w:p>
        </w:tc>
        <w:tc>
          <w:tcPr>
            <w:tcW w:w="903" w:type="dxa"/>
            <w:shd w:val="clear" w:color="auto" w:fill="auto"/>
          </w:tcPr>
          <w:p w:rsidR="00D40B65" w:rsidRPr="00717832" w:rsidRDefault="00D40B65" w:rsidP="00717832">
            <w:pPr>
              <w:jc w:val="center"/>
              <w:rPr>
                <w:rFonts w:ascii="Times New Roman" w:eastAsia="Calibri" w:hAnsi="Times New Roman" w:cs="Times New Roman"/>
                <w:sz w:val="28"/>
                <w:szCs w:val="28"/>
              </w:rPr>
            </w:pPr>
            <w:r w:rsidRPr="00717832">
              <w:rPr>
                <w:rFonts w:ascii="Times New Roman" w:eastAsia="Calibri" w:hAnsi="Times New Roman" w:cs="Times New Roman"/>
                <w:sz w:val="28"/>
                <w:szCs w:val="28"/>
              </w:rPr>
              <w:t>-</w:t>
            </w:r>
          </w:p>
        </w:tc>
        <w:tc>
          <w:tcPr>
            <w:tcW w:w="1440" w:type="dxa"/>
            <w:shd w:val="clear" w:color="auto" w:fill="auto"/>
          </w:tcPr>
          <w:p w:rsidR="00D40B65" w:rsidRPr="00717832" w:rsidRDefault="00D40B65" w:rsidP="00717832">
            <w:pPr>
              <w:jc w:val="center"/>
              <w:rPr>
                <w:rFonts w:ascii="Times New Roman" w:eastAsia="Calibri" w:hAnsi="Times New Roman" w:cs="Times New Roman"/>
                <w:sz w:val="28"/>
                <w:szCs w:val="28"/>
              </w:rPr>
            </w:pPr>
            <w:r w:rsidRPr="00717832">
              <w:rPr>
                <w:rFonts w:ascii="Times New Roman" w:eastAsia="Calibri" w:hAnsi="Times New Roman" w:cs="Times New Roman"/>
                <w:sz w:val="28"/>
                <w:szCs w:val="28"/>
              </w:rPr>
              <w:t>178 чол.</w:t>
            </w:r>
          </w:p>
        </w:tc>
      </w:tr>
      <w:tr w:rsidR="00D40B65" w:rsidRPr="00717832" w:rsidTr="00D40B65">
        <w:tc>
          <w:tcPr>
            <w:tcW w:w="6225" w:type="dxa"/>
            <w:shd w:val="clear" w:color="auto" w:fill="auto"/>
          </w:tcPr>
          <w:p w:rsidR="00D40B65" w:rsidRPr="00717832" w:rsidRDefault="00D40B65" w:rsidP="00717832">
            <w:pPr>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Спортсменів «І розряд»</w:t>
            </w:r>
          </w:p>
        </w:tc>
        <w:tc>
          <w:tcPr>
            <w:tcW w:w="903" w:type="dxa"/>
            <w:shd w:val="clear" w:color="auto" w:fill="auto"/>
          </w:tcPr>
          <w:p w:rsidR="00D40B65" w:rsidRPr="00717832" w:rsidRDefault="00D40B65" w:rsidP="00717832">
            <w:pPr>
              <w:jc w:val="center"/>
              <w:rPr>
                <w:rFonts w:ascii="Times New Roman" w:eastAsia="Calibri" w:hAnsi="Times New Roman" w:cs="Times New Roman"/>
                <w:sz w:val="28"/>
                <w:szCs w:val="28"/>
              </w:rPr>
            </w:pPr>
            <w:r w:rsidRPr="00717832">
              <w:rPr>
                <w:rFonts w:ascii="Times New Roman" w:eastAsia="Calibri" w:hAnsi="Times New Roman" w:cs="Times New Roman"/>
                <w:sz w:val="28"/>
                <w:szCs w:val="28"/>
              </w:rPr>
              <w:t>-</w:t>
            </w:r>
          </w:p>
        </w:tc>
        <w:tc>
          <w:tcPr>
            <w:tcW w:w="1440" w:type="dxa"/>
            <w:shd w:val="clear" w:color="auto" w:fill="auto"/>
          </w:tcPr>
          <w:p w:rsidR="00D40B65" w:rsidRPr="00717832" w:rsidRDefault="00D40B65" w:rsidP="00717832">
            <w:pPr>
              <w:jc w:val="center"/>
              <w:rPr>
                <w:rFonts w:ascii="Times New Roman" w:eastAsia="Calibri" w:hAnsi="Times New Roman" w:cs="Times New Roman"/>
                <w:sz w:val="28"/>
                <w:szCs w:val="28"/>
              </w:rPr>
            </w:pPr>
            <w:r w:rsidRPr="00717832">
              <w:rPr>
                <w:rFonts w:ascii="Times New Roman" w:eastAsia="Calibri" w:hAnsi="Times New Roman" w:cs="Times New Roman"/>
                <w:sz w:val="28"/>
                <w:szCs w:val="28"/>
              </w:rPr>
              <w:t>217 чол.</w:t>
            </w:r>
          </w:p>
        </w:tc>
      </w:tr>
    </w:tbl>
    <w:p w:rsidR="00D40B65" w:rsidRPr="00717832" w:rsidRDefault="00D40B65" w:rsidP="00717832">
      <w:pPr>
        <w:ind w:firstLine="708"/>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 xml:space="preserve">На теперішній час у місті розвивається більш 55 видів спорту, із яких в 27 видах рівень підготовки тренерів і матеріальної бази дозволяє готувати спортсменів міжнародного рівня. </w:t>
      </w:r>
    </w:p>
    <w:p w:rsidR="00D40B65" w:rsidRPr="00717832" w:rsidRDefault="00D40B65" w:rsidP="00717832">
      <w:pPr>
        <w:ind w:firstLine="708"/>
        <w:jc w:val="both"/>
        <w:rPr>
          <w:rFonts w:ascii="Times New Roman" w:eastAsia="Calibri" w:hAnsi="Times New Roman" w:cs="Times New Roman"/>
          <w:sz w:val="28"/>
          <w:szCs w:val="28"/>
        </w:rPr>
      </w:pPr>
      <w:r w:rsidRPr="00717832">
        <w:rPr>
          <w:rFonts w:ascii="Times New Roman" w:eastAsia="Calibri" w:hAnsi="Times New Roman" w:cs="Times New Roman"/>
          <w:sz w:val="28"/>
          <w:szCs w:val="28"/>
        </w:rPr>
        <w:t xml:space="preserve">В результаті виступів в 2018 році миколаївські спортсмени підіймалися на п’єдестали пошани чемпіонатів, кубків Європи, світу, України, міжнародних змагань, Олімпійських та Паралімпійських ігор. </w:t>
      </w:r>
    </w:p>
    <w:p w:rsidR="00D40B65" w:rsidRPr="00717832" w:rsidRDefault="0072216C" w:rsidP="00717832">
      <w:pPr>
        <w:spacing w:after="0"/>
        <w:ind w:firstLine="708"/>
        <w:jc w:val="both"/>
        <w:rPr>
          <w:rFonts w:ascii="Times New Roman" w:eastAsia="Calibri" w:hAnsi="Times New Roman" w:cs="Times New Roman"/>
          <w:sz w:val="28"/>
          <w:szCs w:val="28"/>
        </w:rPr>
      </w:pPr>
      <w:r w:rsidRPr="00717832">
        <w:rPr>
          <w:rFonts w:ascii="Times New Roman" w:eastAsia="Times New Roman" w:hAnsi="Times New Roman" w:cs="Times New Roman"/>
          <w:sz w:val="28"/>
          <w:szCs w:val="28"/>
          <w:lang w:eastAsia="ru-RU"/>
        </w:rPr>
        <w:lastRenderedPageBreak/>
        <w:t xml:space="preserve"> </w:t>
      </w:r>
      <w:r w:rsidR="00D40B65" w:rsidRPr="00717832">
        <w:rPr>
          <w:rFonts w:ascii="Times New Roman" w:eastAsia="Calibri" w:hAnsi="Times New Roman" w:cs="Times New Roman"/>
          <w:sz w:val="28"/>
          <w:szCs w:val="28"/>
        </w:rPr>
        <w:t xml:space="preserve">2018 рік - рік зимової Олімпіади, яка проходила в м. </w:t>
      </w:r>
      <w:proofErr w:type="spellStart"/>
      <w:r w:rsidR="00D40B65" w:rsidRPr="00717832">
        <w:rPr>
          <w:rFonts w:ascii="Times New Roman" w:eastAsia="Calibri" w:hAnsi="Times New Roman" w:cs="Times New Roman"/>
          <w:sz w:val="28"/>
          <w:szCs w:val="28"/>
        </w:rPr>
        <w:t>Пхьончхан</w:t>
      </w:r>
      <w:proofErr w:type="spellEnd"/>
      <w:r w:rsidR="00D40B65" w:rsidRPr="00717832">
        <w:rPr>
          <w:rFonts w:ascii="Times New Roman" w:eastAsia="Calibri" w:hAnsi="Times New Roman" w:cs="Times New Roman"/>
          <w:sz w:val="28"/>
          <w:szCs w:val="28"/>
        </w:rPr>
        <w:t xml:space="preserve"> (Південна Корея) з 09 по 25 лютого 2018 року. В складі збірної команди України дуже вдало виступив вихованець ШВСМ м. Миколаєва </w:t>
      </w:r>
      <w:proofErr w:type="spellStart"/>
      <w:r w:rsidR="00D40B65" w:rsidRPr="00717832">
        <w:rPr>
          <w:rFonts w:ascii="Times New Roman" w:eastAsia="Calibri" w:hAnsi="Times New Roman" w:cs="Times New Roman"/>
          <w:sz w:val="28"/>
          <w:szCs w:val="28"/>
        </w:rPr>
        <w:t>фрістайліст</w:t>
      </w:r>
      <w:proofErr w:type="spellEnd"/>
      <w:r w:rsidR="00D40B65" w:rsidRPr="00717832">
        <w:rPr>
          <w:rFonts w:ascii="Times New Roman" w:eastAsia="Calibri" w:hAnsi="Times New Roman" w:cs="Times New Roman"/>
          <w:sz w:val="28"/>
          <w:szCs w:val="28"/>
        </w:rPr>
        <w:t xml:space="preserve">  </w:t>
      </w:r>
      <w:proofErr w:type="spellStart"/>
      <w:r w:rsidR="00D40B65" w:rsidRPr="00717832">
        <w:rPr>
          <w:rFonts w:ascii="Times New Roman" w:eastAsia="Calibri" w:hAnsi="Times New Roman" w:cs="Times New Roman"/>
          <w:sz w:val="28"/>
          <w:szCs w:val="28"/>
        </w:rPr>
        <w:t>Абраменко</w:t>
      </w:r>
      <w:proofErr w:type="spellEnd"/>
      <w:r w:rsidR="00D40B65" w:rsidRPr="00717832">
        <w:rPr>
          <w:rFonts w:ascii="Times New Roman" w:eastAsia="Calibri" w:hAnsi="Times New Roman" w:cs="Times New Roman"/>
          <w:sz w:val="28"/>
          <w:szCs w:val="28"/>
        </w:rPr>
        <w:t xml:space="preserve"> Олександр і отримав золоту нагороду - єдину олімпійську нагороду в копилку збірної команди України. Миколаївська міська рада та її виконавчий комітет відзначили виступ спортсмена виплатили грошову винагороду на загальну суму 855,4 тис. грн. для придбання квартири.</w:t>
      </w:r>
    </w:p>
    <w:p w:rsidR="00D40B65" w:rsidRPr="00717832" w:rsidRDefault="00D40B65" w:rsidP="00717832">
      <w:pPr>
        <w:jc w:val="both"/>
        <w:rPr>
          <w:rFonts w:ascii="Times New Roman" w:eastAsia="Times New Roman" w:hAnsi="Times New Roman" w:cs="Times New Roman"/>
          <w:color w:val="000000"/>
          <w:sz w:val="28"/>
          <w:szCs w:val="28"/>
          <w:shd w:val="clear" w:color="auto" w:fill="FFFFFF"/>
          <w:lang w:eastAsia="ru-RU"/>
        </w:rPr>
      </w:pPr>
      <w:r w:rsidRPr="00717832">
        <w:rPr>
          <w:rFonts w:ascii="Times New Roman" w:eastAsia="Times New Roman" w:hAnsi="Times New Roman" w:cs="Times New Roman"/>
          <w:color w:val="000000"/>
          <w:sz w:val="28"/>
          <w:szCs w:val="28"/>
          <w:shd w:val="clear" w:color="auto" w:fill="FFFFFF"/>
          <w:lang w:eastAsia="ru-RU"/>
        </w:rPr>
        <w:t xml:space="preserve">Максим Яровий на XII </w:t>
      </w:r>
      <w:proofErr w:type="spellStart"/>
      <w:r w:rsidRPr="00717832">
        <w:rPr>
          <w:rFonts w:ascii="Times New Roman" w:eastAsia="Times New Roman" w:hAnsi="Times New Roman" w:cs="Times New Roman"/>
          <w:color w:val="000000"/>
          <w:sz w:val="28"/>
          <w:szCs w:val="28"/>
          <w:shd w:val="clear" w:color="auto" w:fill="FFFFFF"/>
          <w:lang w:eastAsia="ru-RU"/>
        </w:rPr>
        <w:t>Паралімпійських</w:t>
      </w:r>
      <w:proofErr w:type="spellEnd"/>
      <w:r w:rsidRPr="00717832">
        <w:rPr>
          <w:rFonts w:ascii="Times New Roman" w:eastAsia="Times New Roman" w:hAnsi="Times New Roman" w:cs="Times New Roman"/>
          <w:color w:val="000000"/>
          <w:sz w:val="28"/>
          <w:szCs w:val="28"/>
          <w:shd w:val="clear" w:color="auto" w:fill="FFFFFF"/>
          <w:lang w:eastAsia="ru-RU"/>
        </w:rPr>
        <w:t xml:space="preserve"> іграх у </w:t>
      </w:r>
      <w:proofErr w:type="spellStart"/>
      <w:r w:rsidRPr="00717832">
        <w:rPr>
          <w:rFonts w:ascii="Times New Roman" w:eastAsia="Times New Roman" w:hAnsi="Times New Roman" w:cs="Times New Roman"/>
          <w:color w:val="000000"/>
          <w:sz w:val="28"/>
          <w:szCs w:val="28"/>
          <w:shd w:val="clear" w:color="auto" w:fill="FFFFFF"/>
          <w:lang w:eastAsia="ru-RU"/>
        </w:rPr>
        <w:t>Пхьончхані</w:t>
      </w:r>
      <w:proofErr w:type="spellEnd"/>
      <w:r w:rsidRPr="00717832">
        <w:rPr>
          <w:rFonts w:ascii="Times New Roman" w:eastAsia="Times New Roman" w:hAnsi="Times New Roman" w:cs="Times New Roman"/>
          <w:color w:val="000000"/>
          <w:sz w:val="28"/>
          <w:szCs w:val="28"/>
          <w:shd w:val="clear" w:color="auto" w:fill="FFFFFF"/>
          <w:lang w:eastAsia="ru-RU"/>
        </w:rPr>
        <w:t xml:space="preserve"> здобув для Української збірної золоту та бронзову нагороди. Яровий посів перше місце серед спортсменів із ураженням опорно-рухового апарату в лижних перегонах сидячи на дистанції 15 кілометрів та третє місце на дистанції 7,5 км.</w:t>
      </w:r>
    </w:p>
    <w:p w:rsidR="00D40B65" w:rsidRPr="00717832" w:rsidRDefault="00D40B65" w:rsidP="00717832">
      <w:pPr>
        <w:ind w:firstLine="708"/>
        <w:jc w:val="both"/>
        <w:rPr>
          <w:rFonts w:ascii="Times New Roman" w:hAnsi="Times New Roman" w:cs="Times New Roman"/>
          <w:color w:val="1D2129"/>
          <w:sz w:val="28"/>
          <w:szCs w:val="28"/>
          <w:shd w:val="clear" w:color="auto" w:fill="FFFFFF"/>
        </w:rPr>
      </w:pPr>
      <w:r w:rsidRPr="00717832">
        <w:rPr>
          <w:rFonts w:ascii="Times New Roman" w:hAnsi="Times New Roman" w:cs="Times New Roman"/>
          <w:color w:val="1D2129"/>
          <w:sz w:val="28"/>
          <w:szCs w:val="28"/>
          <w:shd w:val="clear" w:color="auto" w:fill="FFFFFF"/>
        </w:rPr>
        <w:t xml:space="preserve"> Ольга </w:t>
      </w:r>
      <w:proofErr w:type="spellStart"/>
      <w:r w:rsidRPr="00717832">
        <w:rPr>
          <w:rFonts w:ascii="Times New Roman" w:hAnsi="Times New Roman" w:cs="Times New Roman"/>
          <w:color w:val="1D2129"/>
          <w:sz w:val="28"/>
          <w:szCs w:val="28"/>
          <w:shd w:val="clear" w:color="auto" w:fill="FFFFFF"/>
        </w:rPr>
        <w:t>Харлан</w:t>
      </w:r>
      <w:proofErr w:type="spellEnd"/>
      <w:r w:rsidRPr="00717832">
        <w:rPr>
          <w:rFonts w:ascii="Times New Roman" w:hAnsi="Times New Roman" w:cs="Times New Roman"/>
          <w:color w:val="1D2129"/>
          <w:sz w:val="28"/>
          <w:szCs w:val="28"/>
          <w:shd w:val="clear" w:color="auto" w:fill="FFFFFF"/>
        </w:rPr>
        <w:t xml:space="preserve"> здобула перемогу у загальному заліку Кубку світу - 2018 з фехтування на шаблях.</w:t>
      </w:r>
    </w:p>
    <w:p w:rsidR="00D40B65" w:rsidRPr="00717832" w:rsidRDefault="00D40B65" w:rsidP="00717832">
      <w:pPr>
        <w:ind w:firstLine="708"/>
        <w:jc w:val="both"/>
        <w:rPr>
          <w:rFonts w:ascii="Times New Roman" w:hAnsi="Times New Roman" w:cs="Times New Roman"/>
          <w:color w:val="1D2129"/>
          <w:sz w:val="28"/>
          <w:szCs w:val="28"/>
          <w:shd w:val="clear" w:color="auto" w:fill="FFFFFF"/>
        </w:rPr>
      </w:pPr>
      <w:r w:rsidRPr="00717832">
        <w:rPr>
          <w:rFonts w:ascii="Times New Roman" w:hAnsi="Times New Roman" w:cs="Times New Roman"/>
          <w:color w:val="1D2129"/>
          <w:sz w:val="28"/>
          <w:szCs w:val="28"/>
          <w:shd w:val="clear" w:color="auto" w:fill="FFFFFF"/>
        </w:rPr>
        <w:t xml:space="preserve">Чемпіонат Європи серед юніорів, який відбувся 25-27 травня у Франції. Вихованці СДЮСШОР з веслування академічного та МВУФК Чумак Євген, Єгоров </w:t>
      </w:r>
      <w:proofErr w:type="spellStart"/>
      <w:r w:rsidRPr="00717832">
        <w:rPr>
          <w:rFonts w:ascii="Times New Roman" w:hAnsi="Times New Roman" w:cs="Times New Roman"/>
          <w:color w:val="1D2129"/>
          <w:sz w:val="28"/>
          <w:szCs w:val="28"/>
          <w:shd w:val="clear" w:color="auto" w:fill="FFFFFF"/>
        </w:rPr>
        <w:t>Данііл</w:t>
      </w:r>
      <w:proofErr w:type="spellEnd"/>
      <w:r w:rsidRPr="00717832">
        <w:rPr>
          <w:rFonts w:ascii="Times New Roman" w:hAnsi="Times New Roman" w:cs="Times New Roman"/>
          <w:color w:val="1D2129"/>
          <w:sz w:val="28"/>
          <w:szCs w:val="28"/>
          <w:shd w:val="clear" w:color="auto" w:fill="FFFFFF"/>
        </w:rPr>
        <w:t xml:space="preserve">, </w:t>
      </w:r>
      <w:proofErr w:type="spellStart"/>
      <w:r w:rsidRPr="00717832">
        <w:rPr>
          <w:rFonts w:ascii="Times New Roman" w:hAnsi="Times New Roman" w:cs="Times New Roman"/>
          <w:color w:val="1D2129"/>
          <w:sz w:val="28"/>
          <w:szCs w:val="28"/>
          <w:shd w:val="clear" w:color="auto" w:fill="FFFFFF"/>
        </w:rPr>
        <w:t>Шмальдій</w:t>
      </w:r>
      <w:proofErr w:type="spellEnd"/>
      <w:r w:rsidRPr="00717832">
        <w:rPr>
          <w:rFonts w:ascii="Times New Roman" w:hAnsi="Times New Roman" w:cs="Times New Roman"/>
          <w:color w:val="1D2129"/>
          <w:sz w:val="28"/>
          <w:szCs w:val="28"/>
          <w:shd w:val="clear" w:color="auto" w:fill="FFFFFF"/>
        </w:rPr>
        <w:t xml:space="preserve"> Владислав, Суглоб В’ячеслав та стерновий Дзюбинський Денис у класі човнів 4+ посіли 3 місце.</w:t>
      </w:r>
    </w:p>
    <w:p w:rsidR="00D40B65" w:rsidRPr="00717832" w:rsidRDefault="00D40B65" w:rsidP="00717832">
      <w:pPr>
        <w:ind w:firstLine="708"/>
        <w:jc w:val="both"/>
        <w:rPr>
          <w:rFonts w:ascii="Times New Roman" w:hAnsi="Times New Roman" w:cs="Times New Roman"/>
          <w:color w:val="1D2129"/>
          <w:sz w:val="28"/>
          <w:szCs w:val="28"/>
          <w:shd w:val="clear" w:color="auto" w:fill="FFFFFF"/>
        </w:rPr>
      </w:pPr>
      <w:r w:rsidRPr="00717832">
        <w:rPr>
          <w:rFonts w:ascii="Times New Roman" w:hAnsi="Times New Roman" w:cs="Times New Roman"/>
          <w:color w:val="1D2129"/>
          <w:sz w:val="28"/>
          <w:szCs w:val="28"/>
          <w:shd w:val="clear" w:color="auto" w:fill="FFFFFF"/>
        </w:rPr>
        <w:t>З 2 по 5 серпня у м. Глазго (Великобританія) проходив чемпіонат Європи з академічного веслу</w:t>
      </w:r>
      <w:r w:rsidR="004A39D6">
        <w:rPr>
          <w:rFonts w:ascii="Times New Roman" w:hAnsi="Times New Roman" w:cs="Times New Roman"/>
          <w:color w:val="1D2129"/>
          <w:sz w:val="28"/>
          <w:szCs w:val="28"/>
          <w:shd w:val="clear" w:color="auto" w:fill="FFFFFF"/>
        </w:rPr>
        <w:t xml:space="preserve">вання. Наші спортсменки ШВСМ </w:t>
      </w:r>
      <w:r w:rsidRPr="00717832">
        <w:rPr>
          <w:rFonts w:ascii="Times New Roman" w:hAnsi="Times New Roman" w:cs="Times New Roman"/>
          <w:color w:val="1D2129"/>
          <w:sz w:val="28"/>
          <w:szCs w:val="28"/>
          <w:shd w:val="clear" w:color="auto" w:fill="FFFFFF"/>
        </w:rPr>
        <w:t xml:space="preserve"> Олена Буряк у</w:t>
      </w:r>
      <w:r w:rsidR="004A39D6">
        <w:rPr>
          <w:rFonts w:ascii="Times New Roman" w:hAnsi="Times New Roman" w:cs="Times New Roman"/>
          <w:color w:val="1D2129"/>
          <w:sz w:val="28"/>
          <w:szCs w:val="28"/>
          <w:shd w:val="clear" w:color="auto" w:fill="FFFFFF"/>
        </w:rPr>
        <w:t xml:space="preserve"> класі човнів - четвірка парна зайняла </w:t>
      </w:r>
      <w:r w:rsidRPr="00717832">
        <w:rPr>
          <w:rFonts w:ascii="Times New Roman" w:hAnsi="Times New Roman" w:cs="Times New Roman"/>
          <w:color w:val="1D2129"/>
          <w:sz w:val="28"/>
          <w:szCs w:val="28"/>
          <w:shd w:val="clear" w:color="auto" w:fill="FFFFFF"/>
        </w:rPr>
        <w:t xml:space="preserve"> друге місце та Оксана Голуб четверте місце.</w:t>
      </w:r>
    </w:p>
    <w:p w:rsidR="00D40B65" w:rsidRPr="00717832" w:rsidRDefault="00D40B65" w:rsidP="00717832">
      <w:pPr>
        <w:ind w:firstLine="708"/>
        <w:jc w:val="both"/>
        <w:rPr>
          <w:rFonts w:ascii="Times New Roman" w:hAnsi="Times New Roman" w:cs="Times New Roman"/>
          <w:sz w:val="28"/>
          <w:szCs w:val="28"/>
        </w:rPr>
      </w:pPr>
      <w:r w:rsidRPr="00717832">
        <w:rPr>
          <w:rFonts w:ascii="Times New Roman" w:hAnsi="Times New Roman" w:cs="Times New Roman"/>
          <w:sz w:val="28"/>
          <w:szCs w:val="28"/>
        </w:rPr>
        <w:t xml:space="preserve">За 2018 рік проведено 735 навчально-тренувальних зборів та спортивних змагань  різного рівня і витрачено коштів у сумі  </w:t>
      </w:r>
      <w:r w:rsidR="0064024A" w:rsidRPr="00F935EB">
        <w:rPr>
          <w:rFonts w:ascii="Times New Roman" w:hAnsi="Times New Roman" w:cs="Times New Roman"/>
          <w:sz w:val="28"/>
          <w:szCs w:val="28"/>
        </w:rPr>
        <w:t>7449,215</w:t>
      </w:r>
      <w:r w:rsidR="0064024A" w:rsidRPr="0064024A">
        <w:rPr>
          <w:rFonts w:ascii="Times New Roman" w:hAnsi="Times New Roman" w:cs="Times New Roman"/>
          <w:color w:val="FF0000"/>
          <w:sz w:val="28"/>
          <w:szCs w:val="28"/>
        </w:rPr>
        <w:t xml:space="preserve"> </w:t>
      </w:r>
      <w:r w:rsidRPr="00717832">
        <w:rPr>
          <w:rFonts w:ascii="Times New Roman" w:hAnsi="Times New Roman" w:cs="Times New Roman"/>
          <w:sz w:val="28"/>
          <w:szCs w:val="28"/>
        </w:rPr>
        <w:t xml:space="preserve">тис. грн. </w:t>
      </w:r>
    </w:p>
    <w:p w:rsidR="00D40B65" w:rsidRPr="00717832" w:rsidRDefault="00D40B65" w:rsidP="00717832">
      <w:pPr>
        <w:ind w:firstLine="708"/>
        <w:jc w:val="both"/>
        <w:rPr>
          <w:rFonts w:ascii="Times New Roman" w:hAnsi="Times New Roman" w:cs="Times New Roman"/>
          <w:sz w:val="28"/>
          <w:szCs w:val="28"/>
        </w:rPr>
      </w:pPr>
      <w:r w:rsidRPr="00717832">
        <w:rPr>
          <w:rFonts w:ascii="Times New Roman" w:hAnsi="Times New Roman" w:cs="Times New Roman"/>
          <w:sz w:val="28"/>
          <w:szCs w:val="28"/>
        </w:rPr>
        <w:t xml:space="preserve">В 2018 році для городян стало традицією проведення в місті Миколаєві спортивних </w:t>
      </w:r>
      <w:r w:rsidRPr="00717832">
        <w:rPr>
          <w:rFonts w:ascii="Times New Roman" w:hAnsi="Times New Roman" w:cs="Times New Roman"/>
          <w:iCs/>
          <w:sz w:val="28"/>
          <w:szCs w:val="28"/>
        </w:rPr>
        <w:t>заходів,</w:t>
      </w:r>
      <w:r w:rsidRPr="00717832">
        <w:rPr>
          <w:rFonts w:ascii="Times New Roman" w:hAnsi="Times New Roman" w:cs="Times New Roman"/>
          <w:sz w:val="28"/>
          <w:szCs w:val="28"/>
        </w:rPr>
        <w:t xml:space="preserve"> присвячених знаменним датам та видатним особистостям: </w:t>
      </w:r>
    </w:p>
    <w:p w:rsidR="00D40B65" w:rsidRPr="00717832" w:rsidRDefault="00D40B65" w:rsidP="00717832">
      <w:pPr>
        <w:ind w:firstLine="708"/>
        <w:jc w:val="both"/>
        <w:rPr>
          <w:rFonts w:ascii="Times New Roman" w:hAnsi="Times New Roman" w:cs="Times New Roman"/>
          <w:color w:val="1D2129"/>
          <w:sz w:val="28"/>
          <w:szCs w:val="28"/>
          <w:shd w:val="clear" w:color="auto" w:fill="FFFFFF"/>
        </w:rPr>
      </w:pPr>
      <w:r w:rsidRPr="00717832">
        <w:rPr>
          <w:rFonts w:ascii="Times New Roman" w:hAnsi="Times New Roman" w:cs="Times New Roman"/>
          <w:b/>
          <w:color w:val="1D2129"/>
          <w:sz w:val="28"/>
          <w:szCs w:val="28"/>
          <w:shd w:val="clear" w:color="auto" w:fill="FFFFFF"/>
        </w:rPr>
        <w:t>26-29 січня 2018 року</w:t>
      </w:r>
      <w:r w:rsidRPr="00717832">
        <w:rPr>
          <w:rFonts w:ascii="Times New Roman" w:hAnsi="Times New Roman" w:cs="Times New Roman"/>
          <w:color w:val="1D2129"/>
          <w:sz w:val="28"/>
          <w:szCs w:val="28"/>
          <w:shd w:val="clear" w:color="auto" w:fill="FFFFFF"/>
        </w:rPr>
        <w:t xml:space="preserve"> у м. Миколаєві у спортивному залі ДЮСШ №1 проходив XXXVI Відкритий Всеукраїнський турнір зі спортивної акробатики та стрибків на акробатичній доріжці пам’яті фронтового фотокореспондента М. Ксенофонтова. В змаганнях прийняли участь 210 спортсменів м. Києва,    м. Дрогобича, м. Черкас, м. Борислава, м. Вінниці, м. Умань, м. Харкова та гості з м. Тирасполя.</w:t>
      </w:r>
    </w:p>
    <w:p w:rsidR="00717832" w:rsidRPr="00717832" w:rsidRDefault="00717832" w:rsidP="00717832">
      <w:pPr>
        <w:ind w:firstLine="708"/>
        <w:jc w:val="both"/>
        <w:rPr>
          <w:rFonts w:ascii="Times New Roman" w:hAnsi="Times New Roman" w:cs="Times New Roman"/>
          <w:iCs/>
          <w:sz w:val="28"/>
          <w:szCs w:val="28"/>
        </w:rPr>
      </w:pPr>
      <w:r w:rsidRPr="00717832">
        <w:rPr>
          <w:rFonts w:ascii="Times New Roman" w:hAnsi="Times New Roman" w:cs="Times New Roman"/>
          <w:b/>
          <w:iCs/>
          <w:sz w:val="28"/>
          <w:szCs w:val="28"/>
        </w:rPr>
        <w:lastRenderedPageBreak/>
        <w:t>24-25 березня 2018 року</w:t>
      </w:r>
      <w:r w:rsidRPr="00717832">
        <w:rPr>
          <w:rFonts w:ascii="Times New Roman" w:hAnsi="Times New Roman" w:cs="Times New Roman"/>
          <w:iCs/>
          <w:sz w:val="28"/>
          <w:szCs w:val="28"/>
        </w:rPr>
        <w:t xml:space="preserve"> відбувся Всеукраїнський турнір з боротьби </w:t>
      </w:r>
      <w:proofErr w:type="spellStart"/>
      <w:r w:rsidRPr="00717832">
        <w:rPr>
          <w:rFonts w:ascii="Times New Roman" w:hAnsi="Times New Roman" w:cs="Times New Roman"/>
          <w:iCs/>
          <w:sz w:val="28"/>
          <w:szCs w:val="28"/>
        </w:rPr>
        <w:t>греко</w:t>
      </w:r>
      <w:proofErr w:type="spellEnd"/>
      <w:r w:rsidRPr="00717832">
        <w:rPr>
          <w:rFonts w:ascii="Times New Roman" w:hAnsi="Times New Roman" w:cs="Times New Roman"/>
          <w:iCs/>
          <w:sz w:val="28"/>
          <w:szCs w:val="28"/>
        </w:rPr>
        <w:t xml:space="preserve"> - римської, присвячений пам’яті В.О. </w:t>
      </w:r>
      <w:proofErr w:type="spellStart"/>
      <w:r w:rsidRPr="00717832">
        <w:rPr>
          <w:rFonts w:ascii="Times New Roman" w:hAnsi="Times New Roman" w:cs="Times New Roman"/>
          <w:iCs/>
          <w:sz w:val="28"/>
          <w:szCs w:val="28"/>
        </w:rPr>
        <w:t>Гречишнікова</w:t>
      </w:r>
      <w:proofErr w:type="spellEnd"/>
      <w:r w:rsidRPr="00717832">
        <w:rPr>
          <w:rFonts w:ascii="Times New Roman" w:hAnsi="Times New Roman" w:cs="Times New Roman"/>
          <w:iCs/>
          <w:sz w:val="28"/>
          <w:szCs w:val="28"/>
        </w:rPr>
        <w:t>, прийняли участь 98 спортсменів;</w:t>
      </w:r>
    </w:p>
    <w:p w:rsidR="00717832" w:rsidRPr="00717832" w:rsidRDefault="00717832" w:rsidP="00717832">
      <w:pPr>
        <w:ind w:firstLine="708"/>
        <w:jc w:val="both"/>
        <w:rPr>
          <w:rFonts w:ascii="Times New Roman" w:hAnsi="Times New Roman" w:cs="Times New Roman"/>
          <w:iCs/>
          <w:sz w:val="28"/>
          <w:szCs w:val="28"/>
        </w:rPr>
      </w:pPr>
      <w:r w:rsidRPr="00717832">
        <w:rPr>
          <w:rFonts w:ascii="Times New Roman" w:hAnsi="Times New Roman" w:cs="Times New Roman"/>
          <w:b/>
          <w:iCs/>
          <w:sz w:val="28"/>
          <w:szCs w:val="28"/>
        </w:rPr>
        <w:t xml:space="preserve">З 28 березня по 01 квітня 2018 року </w:t>
      </w:r>
      <w:r w:rsidRPr="00717832">
        <w:rPr>
          <w:rFonts w:ascii="Times New Roman" w:hAnsi="Times New Roman" w:cs="Times New Roman"/>
          <w:iCs/>
          <w:sz w:val="28"/>
          <w:szCs w:val="28"/>
        </w:rPr>
        <w:t xml:space="preserve">відбувся відкритий командний чемпіонат України з велоспорту. В чемпіонаті брали участь юнаки та дівчата 2002-2003, 2004-2005 </w:t>
      </w:r>
      <w:proofErr w:type="spellStart"/>
      <w:r w:rsidRPr="00717832">
        <w:rPr>
          <w:rFonts w:ascii="Times New Roman" w:hAnsi="Times New Roman" w:cs="Times New Roman"/>
          <w:iCs/>
          <w:sz w:val="28"/>
          <w:szCs w:val="28"/>
        </w:rPr>
        <w:t>р.н</w:t>
      </w:r>
      <w:proofErr w:type="spellEnd"/>
      <w:r w:rsidRPr="00717832">
        <w:rPr>
          <w:rFonts w:ascii="Times New Roman" w:hAnsi="Times New Roman" w:cs="Times New Roman"/>
          <w:iCs/>
          <w:sz w:val="28"/>
          <w:szCs w:val="28"/>
        </w:rPr>
        <w:t xml:space="preserve">., 32 команди та 128 учасників. </w:t>
      </w:r>
    </w:p>
    <w:p w:rsidR="00717832" w:rsidRPr="00717832" w:rsidRDefault="00717832" w:rsidP="00717832">
      <w:pPr>
        <w:ind w:firstLine="708"/>
        <w:jc w:val="both"/>
        <w:rPr>
          <w:rFonts w:ascii="Times New Roman" w:hAnsi="Times New Roman" w:cs="Times New Roman"/>
          <w:iCs/>
          <w:sz w:val="28"/>
          <w:szCs w:val="28"/>
        </w:rPr>
      </w:pPr>
      <w:r w:rsidRPr="00717832">
        <w:rPr>
          <w:rFonts w:ascii="Times New Roman" w:hAnsi="Times New Roman" w:cs="Times New Roman"/>
          <w:b/>
          <w:iCs/>
          <w:sz w:val="28"/>
          <w:szCs w:val="28"/>
        </w:rPr>
        <w:t>23-25 березня 2018 року</w:t>
      </w:r>
      <w:r w:rsidRPr="00717832">
        <w:rPr>
          <w:rFonts w:ascii="Times New Roman" w:hAnsi="Times New Roman" w:cs="Times New Roman"/>
          <w:iCs/>
          <w:sz w:val="28"/>
          <w:szCs w:val="28"/>
        </w:rPr>
        <w:t xml:space="preserve"> проведений Всеукраїнський турнір з боксу серед чоловіків, присвячений пам’яті 68 героїв-десантників, за участю 50 чоловік;</w:t>
      </w:r>
    </w:p>
    <w:p w:rsidR="00717832" w:rsidRPr="00717832" w:rsidRDefault="00717832" w:rsidP="00717832">
      <w:pPr>
        <w:ind w:firstLine="708"/>
        <w:jc w:val="both"/>
        <w:rPr>
          <w:rFonts w:ascii="Times New Roman" w:hAnsi="Times New Roman" w:cs="Times New Roman"/>
          <w:color w:val="1D2129"/>
          <w:sz w:val="28"/>
          <w:szCs w:val="28"/>
          <w:shd w:val="clear" w:color="auto" w:fill="FFFFFF"/>
        </w:rPr>
      </w:pPr>
      <w:r w:rsidRPr="00717832">
        <w:rPr>
          <w:rFonts w:ascii="Times New Roman" w:hAnsi="Times New Roman" w:cs="Times New Roman"/>
          <w:b/>
          <w:iCs/>
          <w:sz w:val="28"/>
          <w:szCs w:val="28"/>
        </w:rPr>
        <w:t>02-06 квітня 2018 року</w:t>
      </w:r>
      <w:r w:rsidRPr="00717832">
        <w:rPr>
          <w:rFonts w:ascii="Times New Roman" w:hAnsi="Times New Roman" w:cs="Times New Roman"/>
          <w:iCs/>
          <w:sz w:val="28"/>
          <w:szCs w:val="28"/>
        </w:rPr>
        <w:t xml:space="preserve"> пройшов Всеукраїнський турнір з футболу серед юнаків, присвячений Дню визволення міста Миколаєва від фашистських загарбників, прийняли участь 150 спортсменів.</w:t>
      </w:r>
      <w:r w:rsidRPr="00717832">
        <w:rPr>
          <w:rFonts w:ascii="Times New Roman" w:hAnsi="Times New Roman" w:cs="Times New Roman"/>
          <w:color w:val="1D2129"/>
          <w:sz w:val="28"/>
          <w:szCs w:val="28"/>
          <w:shd w:val="clear" w:color="auto" w:fill="FFFFFF"/>
        </w:rPr>
        <w:t xml:space="preserve"> Переможці турніру футболісти ДЮСШ № 3;</w:t>
      </w:r>
    </w:p>
    <w:p w:rsidR="00717832" w:rsidRPr="00717832" w:rsidRDefault="00717832" w:rsidP="00717832">
      <w:pPr>
        <w:ind w:firstLine="708"/>
        <w:jc w:val="both"/>
        <w:rPr>
          <w:rFonts w:ascii="Times New Roman" w:hAnsi="Times New Roman" w:cs="Times New Roman"/>
          <w:sz w:val="28"/>
          <w:szCs w:val="28"/>
        </w:rPr>
      </w:pPr>
      <w:r w:rsidRPr="00717832">
        <w:rPr>
          <w:rFonts w:ascii="Times New Roman" w:hAnsi="Times New Roman" w:cs="Times New Roman"/>
          <w:sz w:val="28"/>
          <w:szCs w:val="28"/>
        </w:rPr>
        <w:t xml:space="preserve">Вперше в м. Миколаєві в рамках громадського бюджету </w:t>
      </w:r>
      <w:r w:rsidRPr="00717832">
        <w:rPr>
          <w:rFonts w:ascii="Times New Roman" w:hAnsi="Times New Roman" w:cs="Times New Roman"/>
          <w:b/>
          <w:sz w:val="28"/>
          <w:szCs w:val="28"/>
        </w:rPr>
        <w:t>18 травня 2018 року</w:t>
      </w:r>
      <w:r w:rsidRPr="00717832">
        <w:rPr>
          <w:rFonts w:ascii="Times New Roman" w:hAnsi="Times New Roman" w:cs="Times New Roman"/>
          <w:sz w:val="28"/>
          <w:szCs w:val="28"/>
        </w:rPr>
        <w:t xml:space="preserve"> пройшов фестиваль для людей поважного віку "Рух продовжує молодість", в якому прийняли участь представники міст України, Латвії та Болгарії. Масштабне спортивне свято об'єднало активних людей, яким вже виповнилося 55 і більше. Учасники та гості заходу протягом трьох днів знайомилися з містом, демонстрували свої творчі таланти, змагалися на бігових доріжках, грали в шахи, </w:t>
      </w:r>
      <w:proofErr w:type="spellStart"/>
      <w:r w:rsidRPr="00717832">
        <w:rPr>
          <w:rFonts w:ascii="Times New Roman" w:hAnsi="Times New Roman" w:cs="Times New Roman"/>
          <w:sz w:val="28"/>
          <w:szCs w:val="28"/>
        </w:rPr>
        <w:t>дартс</w:t>
      </w:r>
      <w:proofErr w:type="spellEnd"/>
      <w:r w:rsidRPr="00717832">
        <w:rPr>
          <w:rFonts w:ascii="Times New Roman" w:hAnsi="Times New Roman" w:cs="Times New Roman"/>
          <w:sz w:val="28"/>
          <w:szCs w:val="28"/>
        </w:rPr>
        <w:t xml:space="preserve"> та настільний теніс, виборювали першість у стрільбі та бадмінтоні. </w:t>
      </w:r>
    </w:p>
    <w:p w:rsidR="00717832" w:rsidRPr="00717832" w:rsidRDefault="00717832" w:rsidP="00717832">
      <w:pPr>
        <w:pStyle w:val="a6"/>
        <w:shd w:val="clear" w:color="auto" w:fill="FFFFFF"/>
        <w:spacing w:before="0" w:beforeAutospacing="0" w:after="0" w:afterAutospacing="0" w:line="276" w:lineRule="auto"/>
        <w:jc w:val="both"/>
        <w:rPr>
          <w:iCs/>
          <w:sz w:val="28"/>
          <w:szCs w:val="28"/>
        </w:rPr>
      </w:pPr>
      <w:r w:rsidRPr="00717832">
        <w:rPr>
          <w:b/>
          <w:color w:val="303030"/>
          <w:sz w:val="28"/>
          <w:szCs w:val="28"/>
        </w:rPr>
        <w:t xml:space="preserve">     </w:t>
      </w:r>
      <w:r w:rsidRPr="00717832">
        <w:rPr>
          <w:rStyle w:val="apple-converted-space"/>
          <w:b/>
          <w:color w:val="000000"/>
          <w:sz w:val="28"/>
          <w:szCs w:val="28"/>
          <w:shd w:val="clear" w:color="auto" w:fill="FFFFFF"/>
        </w:rPr>
        <w:t>07-09 вересня 2018 року</w:t>
      </w:r>
      <w:r w:rsidRPr="00717832">
        <w:rPr>
          <w:rStyle w:val="apple-converted-space"/>
          <w:color w:val="000000"/>
          <w:sz w:val="28"/>
          <w:szCs w:val="28"/>
          <w:shd w:val="clear" w:color="auto" w:fill="FFFFFF"/>
        </w:rPr>
        <w:t xml:space="preserve"> до 229-ї річниці м. Миколаєва та Дня фізичної культури і спорту на вул. Соборній працювало виставкове містечко за участю спортивних шкіл міста. </w:t>
      </w:r>
    </w:p>
    <w:p w:rsidR="00717832" w:rsidRPr="00717832" w:rsidRDefault="00717832" w:rsidP="00717832">
      <w:pPr>
        <w:ind w:firstLine="708"/>
        <w:jc w:val="center"/>
        <w:rPr>
          <w:rFonts w:ascii="Times New Roman" w:hAnsi="Times New Roman" w:cs="Times New Roman"/>
          <w:iCs/>
          <w:sz w:val="28"/>
          <w:szCs w:val="28"/>
        </w:rPr>
      </w:pPr>
    </w:p>
    <w:p w:rsidR="00602FD4" w:rsidRPr="00447F87" w:rsidRDefault="00602FD4" w:rsidP="00717832">
      <w:pPr>
        <w:overflowPunct w:val="0"/>
        <w:autoSpaceDE w:val="0"/>
        <w:autoSpaceDN w:val="0"/>
        <w:adjustRightInd w:val="0"/>
        <w:spacing w:after="0"/>
        <w:ind w:firstLine="708"/>
        <w:jc w:val="both"/>
        <w:textAlignment w:val="baseline"/>
        <w:rPr>
          <w:rFonts w:ascii="Times New Roman" w:eastAsia="Times New Roman" w:hAnsi="Times New Roman" w:cs="Times New Roman"/>
          <w:b/>
          <w:sz w:val="28"/>
          <w:szCs w:val="28"/>
          <w:u w:val="single"/>
          <w:lang w:eastAsia="ru-RU"/>
        </w:rPr>
      </w:pPr>
      <w:r w:rsidRPr="00447F87">
        <w:rPr>
          <w:rFonts w:ascii="Times New Roman" w:eastAsia="Times New Roman" w:hAnsi="Times New Roman" w:cs="Times New Roman"/>
          <w:b/>
          <w:sz w:val="28"/>
          <w:szCs w:val="28"/>
          <w:u w:val="single"/>
          <w:lang w:eastAsia="ru-RU"/>
        </w:rPr>
        <w:t>Розділ 2</w:t>
      </w:r>
    </w:p>
    <w:p w:rsidR="00717832" w:rsidRDefault="00717832" w:rsidP="00717832">
      <w:pPr>
        <w:ind w:firstLine="708"/>
        <w:jc w:val="both"/>
        <w:rPr>
          <w:rFonts w:ascii="Times New Roman" w:hAnsi="Times New Roman" w:cs="Times New Roman"/>
          <w:b/>
          <w:i/>
          <w:sz w:val="28"/>
          <w:szCs w:val="28"/>
        </w:rPr>
      </w:pPr>
      <w:r w:rsidRPr="00717832">
        <w:rPr>
          <w:rFonts w:ascii="Times New Roman" w:hAnsi="Times New Roman" w:cs="Times New Roman"/>
          <w:sz w:val="28"/>
          <w:szCs w:val="28"/>
        </w:rPr>
        <w:t xml:space="preserve">На утримання та розвиток спортивних установ, які підпорядковані управлінню у справах фізичної культури і спорту Миколаївської міської ради згідно рішення Миколаївської міської ради від 21 грудня 2017 року № 32/17 «Про бюджет міста Миколаєва на 2018 рік» (зі змінами) затверджено коштів на 2018 рік – </w:t>
      </w:r>
      <w:r w:rsidR="00021D11">
        <w:rPr>
          <w:rFonts w:ascii="Times New Roman" w:hAnsi="Times New Roman" w:cs="Times New Roman"/>
          <w:b/>
          <w:i/>
          <w:sz w:val="28"/>
          <w:szCs w:val="28"/>
        </w:rPr>
        <w:t>126 433,0</w:t>
      </w:r>
      <w:r w:rsidRPr="00717832">
        <w:rPr>
          <w:rFonts w:ascii="Times New Roman" w:hAnsi="Times New Roman" w:cs="Times New Roman"/>
          <w:b/>
          <w:i/>
          <w:sz w:val="28"/>
          <w:szCs w:val="28"/>
        </w:rPr>
        <w:t xml:space="preserve"> тис. грн</w:t>
      </w:r>
      <w:r w:rsidRPr="00717832">
        <w:rPr>
          <w:rFonts w:ascii="Times New Roman" w:hAnsi="Times New Roman" w:cs="Times New Roman"/>
          <w:sz w:val="28"/>
          <w:szCs w:val="28"/>
        </w:rPr>
        <w:t xml:space="preserve">. в тому числі  по загальному фонду бюджету – </w:t>
      </w:r>
      <w:r w:rsidRPr="00717832">
        <w:rPr>
          <w:rFonts w:ascii="Times New Roman" w:hAnsi="Times New Roman" w:cs="Times New Roman"/>
          <w:b/>
          <w:i/>
          <w:sz w:val="28"/>
          <w:szCs w:val="28"/>
        </w:rPr>
        <w:t>95</w:t>
      </w:r>
      <w:r w:rsidR="00021D11">
        <w:rPr>
          <w:rFonts w:ascii="Times New Roman" w:hAnsi="Times New Roman" w:cs="Times New Roman"/>
          <w:b/>
          <w:i/>
          <w:sz w:val="28"/>
          <w:szCs w:val="28"/>
        </w:rPr>
        <w:t xml:space="preserve"> 538,7</w:t>
      </w:r>
      <w:r w:rsidRPr="00717832">
        <w:rPr>
          <w:rFonts w:ascii="Times New Roman" w:hAnsi="Times New Roman" w:cs="Times New Roman"/>
          <w:b/>
          <w:i/>
          <w:sz w:val="28"/>
          <w:szCs w:val="28"/>
        </w:rPr>
        <w:t xml:space="preserve"> тис. грн.</w:t>
      </w:r>
      <w:r w:rsidRPr="00717832">
        <w:rPr>
          <w:rFonts w:ascii="Times New Roman" w:hAnsi="Times New Roman" w:cs="Times New Roman"/>
          <w:sz w:val="28"/>
          <w:szCs w:val="28"/>
        </w:rPr>
        <w:t xml:space="preserve">, по спеціальному фонду бюджету </w:t>
      </w:r>
      <w:r w:rsidR="00021D11">
        <w:rPr>
          <w:rFonts w:ascii="Times New Roman" w:hAnsi="Times New Roman" w:cs="Times New Roman"/>
          <w:b/>
          <w:i/>
          <w:sz w:val="28"/>
          <w:szCs w:val="28"/>
        </w:rPr>
        <w:t>30 894,4</w:t>
      </w:r>
      <w:r w:rsidRPr="00717832">
        <w:rPr>
          <w:rFonts w:ascii="Times New Roman" w:hAnsi="Times New Roman" w:cs="Times New Roman"/>
          <w:b/>
          <w:i/>
          <w:sz w:val="28"/>
          <w:szCs w:val="28"/>
        </w:rPr>
        <w:t xml:space="preserve"> тис. грн. </w:t>
      </w:r>
    </w:p>
    <w:p w:rsidR="004A39D6" w:rsidRPr="00717832" w:rsidRDefault="004A39D6" w:rsidP="00717832">
      <w:pPr>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 Фінансування галузі порівняно з 2017 роком зросло  на 15,9 %</w:t>
      </w:r>
    </w:p>
    <w:p w:rsidR="00717832" w:rsidRPr="00717832" w:rsidRDefault="00717832" w:rsidP="00E72C61">
      <w:pPr>
        <w:pStyle w:val="a3"/>
        <w:rPr>
          <w:rFonts w:ascii="Times New Roman" w:hAnsi="Times New Roman" w:cs="Times New Roman"/>
          <w:b/>
          <w:sz w:val="28"/>
          <w:szCs w:val="28"/>
        </w:rPr>
      </w:pPr>
      <w:r w:rsidRPr="00717832">
        <w:rPr>
          <w:rFonts w:ascii="Times New Roman" w:hAnsi="Times New Roman" w:cs="Times New Roman"/>
          <w:b/>
          <w:sz w:val="28"/>
          <w:szCs w:val="28"/>
        </w:rPr>
        <w:t xml:space="preserve">Кошти розподілені </w:t>
      </w:r>
      <w:r w:rsidR="00E72C61">
        <w:rPr>
          <w:rFonts w:ascii="Times New Roman" w:hAnsi="Times New Roman" w:cs="Times New Roman"/>
          <w:b/>
          <w:sz w:val="28"/>
          <w:szCs w:val="28"/>
        </w:rPr>
        <w:t xml:space="preserve">та витрачені у 2018 році </w:t>
      </w:r>
      <w:r w:rsidRPr="00717832">
        <w:rPr>
          <w:rFonts w:ascii="Times New Roman" w:hAnsi="Times New Roman" w:cs="Times New Roman"/>
          <w:b/>
          <w:sz w:val="28"/>
          <w:szCs w:val="28"/>
        </w:rPr>
        <w:t xml:space="preserve"> таким чином:</w:t>
      </w:r>
      <w:r w:rsidRPr="00717832">
        <w:rPr>
          <w:rFonts w:ascii="Times New Roman" w:hAnsi="Times New Roman" w:cs="Times New Roman"/>
          <w:b/>
          <w:sz w:val="28"/>
          <w:szCs w:val="28"/>
        </w:rPr>
        <w:br/>
      </w:r>
    </w:p>
    <w:p w:rsidR="00C909C5" w:rsidRPr="00135710" w:rsidRDefault="00E72C61"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lastRenderedPageBreak/>
        <w:t>к</w:t>
      </w:r>
      <w:r w:rsidR="00C909C5" w:rsidRPr="00135710">
        <w:rPr>
          <w:rFonts w:ascii="Times New Roman" w:eastAsia="Times New Roman" w:hAnsi="Times New Roman" w:cs="Times New Roman"/>
          <w:sz w:val="28"/>
          <w:szCs w:val="28"/>
          <w:lang w:eastAsia="ru-RU"/>
        </w:rPr>
        <w:t xml:space="preserve">ерівництво і управління у відповідній сфері у містах, селищах, селах затверджено </w:t>
      </w:r>
      <w:r w:rsidRPr="00135710">
        <w:rPr>
          <w:rFonts w:ascii="Times New Roman" w:eastAsia="Times New Roman" w:hAnsi="Times New Roman" w:cs="Times New Roman"/>
          <w:sz w:val="28"/>
          <w:szCs w:val="28"/>
          <w:lang w:eastAsia="ru-RU"/>
        </w:rPr>
        <w:t>1544,3</w:t>
      </w:r>
      <w:r w:rsidR="00D35EAC" w:rsidRPr="00135710">
        <w:rPr>
          <w:rFonts w:ascii="Times New Roman" w:eastAsia="Times New Roman" w:hAnsi="Times New Roman" w:cs="Times New Roman"/>
          <w:sz w:val="28"/>
          <w:szCs w:val="28"/>
          <w:lang w:eastAsia="ru-RU"/>
        </w:rPr>
        <w:t xml:space="preserve"> тис. грн. </w:t>
      </w:r>
      <w:r w:rsidR="00C909C5" w:rsidRPr="00135710">
        <w:rPr>
          <w:rFonts w:ascii="Times New Roman" w:eastAsia="Times New Roman" w:hAnsi="Times New Roman" w:cs="Times New Roman"/>
          <w:sz w:val="28"/>
          <w:szCs w:val="28"/>
          <w:lang w:eastAsia="ru-RU"/>
        </w:rPr>
        <w:t>витрачено</w:t>
      </w:r>
      <w:r w:rsidRPr="00135710">
        <w:rPr>
          <w:rFonts w:ascii="Times New Roman" w:eastAsia="Times New Roman" w:hAnsi="Times New Roman" w:cs="Times New Roman"/>
          <w:sz w:val="28"/>
          <w:szCs w:val="28"/>
          <w:lang w:eastAsia="ru-RU"/>
        </w:rPr>
        <w:t xml:space="preserve"> 1544,1</w:t>
      </w:r>
      <w:r w:rsidR="00D35EAC" w:rsidRPr="00135710">
        <w:rPr>
          <w:rFonts w:ascii="Times New Roman" w:eastAsia="Times New Roman" w:hAnsi="Times New Roman" w:cs="Times New Roman"/>
          <w:sz w:val="28"/>
          <w:szCs w:val="28"/>
          <w:lang w:eastAsia="ru-RU"/>
        </w:rPr>
        <w:t xml:space="preserve"> тис. грн.</w:t>
      </w:r>
      <w:r w:rsidR="00C909C5" w:rsidRPr="00135710">
        <w:rPr>
          <w:rFonts w:ascii="Times New Roman" w:eastAsia="Times New Roman" w:hAnsi="Times New Roman" w:cs="Times New Roman"/>
          <w:sz w:val="28"/>
          <w:szCs w:val="28"/>
          <w:lang w:eastAsia="ru-RU"/>
        </w:rPr>
        <w:t>;</w:t>
      </w:r>
    </w:p>
    <w:p w:rsidR="00602FD4" w:rsidRPr="00135710" w:rsidRDefault="00C909C5"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 xml:space="preserve"> н</w:t>
      </w:r>
      <w:r w:rsidR="00602FD4" w:rsidRPr="00135710">
        <w:rPr>
          <w:rFonts w:ascii="Times New Roman" w:eastAsia="Times New Roman" w:hAnsi="Times New Roman" w:cs="Times New Roman"/>
          <w:sz w:val="28"/>
          <w:szCs w:val="28"/>
          <w:lang w:eastAsia="ru-RU"/>
        </w:rPr>
        <w:t>а проведення навчально-тренувальних зборів і змагань з олімпійських видів спорту</w:t>
      </w:r>
      <w:r w:rsidR="00E72C61" w:rsidRPr="00135710">
        <w:rPr>
          <w:rFonts w:ascii="Times New Roman" w:eastAsia="Times New Roman" w:hAnsi="Times New Roman" w:cs="Times New Roman"/>
          <w:sz w:val="28"/>
          <w:szCs w:val="28"/>
          <w:lang w:eastAsia="ru-RU"/>
        </w:rPr>
        <w:t xml:space="preserve"> затверджено 3</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250,0</w:t>
      </w:r>
      <w:r w:rsidR="00021D11">
        <w:rPr>
          <w:rFonts w:ascii="Times New Roman" w:eastAsia="Times New Roman" w:hAnsi="Times New Roman" w:cs="Times New Roman"/>
          <w:sz w:val="28"/>
          <w:szCs w:val="28"/>
          <w:lang w:eastAsia="ru-RU"/>
        </w:rPr>
        <w:t xml:space="preserve"> </w:t>
      </w:r>
      <w:r w:rsidR="00FD430F" w:rsidRPr="00135710">
        <w:rPr>
          <w:rFonts w:ascii="Times New Roman" w:eastAsia="Times New Roman" w:hAnsi="Times New Roman" w:cs="Times New Roman"/>
          <w:sz w:val="28"/>
          <w:szCs w:val="28"/>
          <w:lang w:eastAsia="ru-RU"/>
        </w:rPr>
        <w:t xml:space="preserve">тис. грн., витрачено </w:t>
      </w:r>
      <w:r w:rsidR="00E72C61" w:rsidRPr="00135710">
        <w:rPr>
          <w:rFonts w:ascii="Times New Roman" w:eastAsia="Times New Roman" w:hAnsi="Times New Roman" w:cs="Times New Roman"/>
          <w:sz w:val="28"/>
          <w:szCs w:val="28"/>
          <w:lang w:eastAsia="ru-RU"/>
        </w:rPr>
        <w:t>3228,4</w:t>
      </w:r>
      <w:r w:rsidR="00FD430F" w:rsidRPr="00135710">
        <w:rPr>
          <w:rFonts w:ascii="Times New Roman" w:eastAsia="Times New Roman" w:hAnsi="Times New Roman" w:cs="Times New Roman"/>
          <w:sz w:val="28"/>
          <w:szCs w:val="28"/>
          <w:lang w:eastAsia="ru-RU"/>
        </w:rPr>
        <w:t xml:space="preserve"> тис. грн.</w:t>
      </w:r>
      <w:r w:rsidRPr="00135710">
        <w:rPr>
          <w:rFonts w:ascii="Times New Roman" w:eastAsia="Times New Roman" w:hAnsi="Times New Roman" w:cs="Times New Roman"/>
          <w:sz w:val="28"/>
          <w:szCs w:val="28"/>
          <w:lang w:eastAsia="ru-RU"/>
        </w:rPr>
        <w:t>;</w:t>
      </w:r>
    </w:p>
    <w:p w:rsidR="00FD430F" w:rsidRPr="00135710" w:rsidRDefault="00C909C5"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на п</w:t>
      </w:r>
      <w:r w:rsidR="00FD430F" w:rsidRPr="00135710">
        <w:rPr>
          <w:rFonts w:ascii="Times New Roman" w:eastAsia="Times New Roman" w:hAnsi="Times New Roman" w:cs="Times New Roman"/>
          <w:sz w:val="28"/>
          <w:szCs w:val="28"/>
          <w:lang w:eastAsia="ru-RU"/>
        </w:rPr>
        <w:t>роведення навчально-тренувальних зборів і змагань з не олімпійських видів спорту</w:t>
      </w:r>
      <w:r w:rsidRPr="00135710">
        <w:rPr>
          <w:rFonts w:ascii="Times New Roman" w:eastAsia="Times New Roman" w:hAnsi="Times New Roman" w:cs="Times New Roman"/>
          <w:sz w:val="28"/>
          <w:szCs w:val="28"/>
          <w:lang w:eastAsia="ru-RU"/>
        </w:rPr>
        <w:t xml:space="preserve"> затверджено </w:t>
      </w:r>
      <w:r w:rsidR="00E72C61" w:rsidRPr="00135710">
        <w:rPr>
          <w:rFonts w:ascii="Times New Roman" w:eastAsia="Times New Roman" w:hAnsi="Times New Roman" w:cs="Times New Roman"/>
          <w:sz w:val="28"/>
          <w:szCs w:val="28"/>
          <w:lang w:eastAsia="ru-RU"/>
        </w:rPr>
        <w:t>400,7</w:t>
      </w:r>
      <w:r w:rsidRPr="00135710">
        <w:rPr>
          <w:rFonts w:ascii="Times New Roman" w:eastAsia="Times New Roman" w:hAnsi="Times New Roman" w:cs="Times New Roman"/>
          <w:sz w:val="28"/>
          <w:szCs w:val="28"/>
          <w:lang w:eastAsia="ru-RU"/>
        </w:rPr>
        <w:t xml:space="preserve"> тис. грн., витрачено </w:t>
      </w:r>
      <w:r w:rsidR="00E72C61" w:rsidRPr="00135710">
        <w:rPr>
          <w:rFonts w:ascii="Times New Roman" w:eastAsia="Times New Roman" w:hAnsi="Times New Roman" w:cs="Times New Roman"/>
          <w:sz w:val="28"/>
          <w:szCs w:val="28"/>
          <w:lang w:eastAsia="ru-RU"/>
        </w:rPr>
        <w:t>394,4</w:t>
      </w:r>
      <w:r w:rsidRPr="00135710">
        <w:rPr>
          <w:rFonts w:ascii="Times New Roman" w:eastAsia="Times New Roman" w:hAnsi="Times New Roman" w:cs="Times New Roman"/>
          <w:sz w:val="28"/>
          <w:szCs w:val="28"/>
          <w:lang w:eastAsia="ru-RU"/>
        </w:rPr>
        <w:t xml:space="preserve"> тис. грн</w:t>
      </w:r>
      <w:r w:rsidR="00D35EAC" w:rsidRPr="00135710">
        <w:rPr>
          <w:rFonts w:ascii="Times New Roman" w:eastAsia="Times New Roman" w:hAnsi="Times New Roman" w:cs="Times New Roman"/>
          <w:sz w:val="28"/>
          <w:szCs w:val="28"/>
          <w:lang w:eastAsia="ru-RU"/>
        </w:rPr>
        <w:t>.</w:t>
      </w:r>
      <w:r w:rsidRPr="00135710">
        <w:rPr>
          <w:rFonts w:ascii="Times New Roman" w:eastAsia="Times New Roman" w:hAnsi="Times New Roman" w:cs="Times New Roman"/>
          <w:sz w:val="28"/>
          <w:szCs w:val="28"/>
          <w:lang w:eastAsia="ru-RU"/>
        </w:rPr>
        <w:t>;</w:t>
      </w:r>
    </w:p>
    <w:p w:rsidR="00FD430F" w:rsidRPr="00135710" w:rsidRDefault="00C909C5"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на у</w:t>
      </w:r>
      <w:r w:rsidR="00FD430F" w:rsidRPr="00135710">
        <w:rPr>
          <w:rFonts w:ascii="Times New Roman" w:eastAsia="Times New Roman" w:hAnsi="Times New Roman" w:cs="Times New Roman"/>
          <w:sz w:val="28"/>
          <w:szCs w:val="28"/>
          <w:lang w:eastAsia="ru-RU"/>
        </w:rPr>
        <w:t>тримання та навчально-тренувальна робота комунальних дитячо-юнацьких спортивних шкіл</w:t>
      </w:r>
      <w:r w:rsidRPr="00135710">
        <w:rPr>
          <w:rFonts w:ascii="Times New Roman" w:eastAsia="Times New Roman" w:hAnsi="Times New Roman" w:cs="Times New Roman"/>
          <w:sz w:val="28"/>
          <w:szCs w:val="28"/>
          <w:lang w:eastAsia="ru-RU"/>
        </w:rPr>
        <w:t xml:space="preserve"> затверджено </w:t>
      </w:r>
      <w:r w:rsidR="00E72C61" w:rsidRPr="00135710">
        <w:rPr>
          <w:rFonts w:ascii="Times New Roman" w:eastAsia="Times New Roman" w:hAnsi="Times New Roman" w:cs="Times New Roman"/>
          <w:sz w:val="28"/>
          <w:szCs w:val="28"/>
          <w:lang w:eastAsia="ru-RU"/>
        </w:rPr>
        <w:t xml:space="preserve"> 62</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25</w:t>
      </w:r>
      <w:r w:rsidR="00021D11">
        <w:rPr>
          <w:rFonts w:ascii="Times New Roman" w:eastAsia="Times New Roman" w:hAnsi="Times New Roman" w:cs="Times New Roman"/>
          <w:sz w:val="28"/>
          <w:szCs w:val="28"/>
          <w:lang w:eastAsia="ru-RU"/>
        </w:rPr>
        <w:t>2</w:t>
      </w:r>
      <w:r w:rsidR="00E72C61" w:rsidRPr="00135710">
        <w:rPr>
          <w:rFonts w:ascii="Times New Roman" w:eastAsia="Times New Roman" w:hAnsi="Times New Roman" w:cs="Times New Roman"/>
          <w:sz w:val="28"/>
          <w:szCs w:val="28"/>
          <w:lang w:eastAsia="ru-RU"/>
        </w:rPr>
        <w:t>,8</w:t>
      </w:r>
      <w:r w:rsidR="00D35EAC" w:rsidRPr="00135710">
        <w:rPr>
          <w:rFonts w:ascii="Times New Roman" w:eastAsia="Times New Roman" w:hAnsi="Times New Roman" w:cs="Times New Roman"/>
          <w:sz w:val="28"/>
          <w:szCs w:val="28"/>
          <w:lang w:eastAsia="ru-RU"/>
        </w:rPr>
        <w:t xml:space="preserve"> </w:t>
      </w:r>
      <w:r w:rsidRPr="00135710">
        <w:rPr>
          <w:rFonts w:ascii="Times New Roman" w:eastAsia="Times New Roman" w:hAnsi="Times New Roman" w:cs="Times New Roman"/>
          <w:sz w:val="28"/>
          <w:szCs w:val="28"/>
          <w:lang w:eastAsia="ru-RU"/>
        </w:rPr>
        <w:t xml:space="preserve">тис. грн., витрачено </w:t>
      </w:r>
      <w:r w:rsidR="00E72C61" w:rsidRPr="00135710">
        <w:rPr>
          <w:rFonts w:ascii="Times New Roman" w:eastAsia="Times New Roman" w:hAnsi="Times New Roman" w:cs="Times New Roman"/>
          <w:sz w:val="28"/>
          <w:szCs w:val="28"/>
          <w:lang w:eastAsia="ru-RU"/>
        </w:rPr>
        <w:t>61</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991,0</w:t>
      </w:r>
      <w:r w:rsidRPr="00135710">
        <w:rPr>
          <w:rFonts w:ascii="Times New Roman" w:eastAsia="Times New Roman" w:hAnsi="Times New Roman" w:cs="Times New Roman"/>
          <w:sz w:val="28"/>
          <w:szCs w:val="28"/>
          <w:lang w:eastAsia="ru-RU"/>
        </w:rPr>
        <w:t xml:space="preserve"> тис. грн</w:t>
      </w:r>
      <w:r w:rsidR="00D35EAC" w:rsidRPr="00135710">
        <w:rPr>
          <w:rFonts w:ascii="Times New Roman" w:eastAsia="Times New Roman" w:hAnsi="Times New Roman" w:cs="Times New Roman"/>
          <w:sz w:val="28"/>
          <w:szCs w:val="28"/>
          <w:lang w:eastAsia="ru-RU"/>
        </w:rPr>
        <w:t>.</w:t>
      </w:r>
      <w:r w:rsidRPr="00135710">
        <w:rPr>
          <w:rFonts w:ascii="Times New Roman" w:eastAsia="Times New Roman" w:hAnsi="Times New Roman" w:cs="Times New Roman"/>
          <w:sz w:val="28"/>
          <w:szCs w:val="28"/>
          <w:lang w:eastAsia="ru-RU"/>
        </w:rPr>
        <w:t>;</w:t>
      </w:r>
    </w:p>
    <w:p w:rsidR="00D35EAC" w:rsidRPr="00135710" w:rsidRDefault="00F36E73"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ф</w:t>
      </w:r>
      <w:r w:rsidR="00D35EAC" w:rsidRPr="00135710">
        <w:rPr>
          <w:rFonts w:ascii="Times New Roman" w:eastAsia="Times New Roman" w:hAnsi="Times New Roman" w:cs="Times New Roman"/>
          <w:sz w:val="28"/>
          <w:szCs w:val="28"/>
          <w:lang w:eastAsia="ru-RU"/>
        </w:rPr>
        <w:t>інансова підтримка дитячо-юнацьких спортивних шкіл фізкультурно-спортивн</w:t>
      </w:r>
      <w:r w:rsidR="00021D11">
        <w:rPr>
          <w:rFonts w:ascii="Times New Roman" w:eastAsia="Times New Roman" w:hAnsi="Times New Roman" w:cs="Times New Roman"/>
          <w:sz w:val="28"/>
          <w:szCs w:val="28"/>
          <w:lang w:eastAsia="ru-RU"/>
        </w:rPr>
        <w:t>их товариств затверджено 3 1</w:t>
      </w:r>
      <w:r w:rsidR="00E72C61" w:rsidRPr="00135710">
        <w:rPr>
          <w:rFonts w:ascii="Times New Roman" w:eastAsia="Times New Roman" w:hAnsi="Times New Roman" w:cs="Times New Roman"/>
          <w:sz w:val="28"/>
          <w:szCs w:val="28"/>
          <w:lang w:eastAsia="ru-RU"/>
        </w:rPr>
        <w:t>66,1 тис. грн. витрачено 3</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166,1</w:t>
      </w:r>
      <w:r w:rsidR="00D35EAC" w:rsidRPr="00135710">
        <w:rPr>
          <w:rFonts w:ascii="Times New Roman" w:eastAsia="Times New Roman" w:hAnsi="Times New Roman" w:cs="Times New Roman"/>
          <w:sz w:val="28"/>
          <w:szCs w:val="28"/>
          <w:lang w:eastAsia="ru-RU"/>
        </w:rPr>
        <w:t xml:space="preserve"> тис. грн.;</w:t>
      </w:r>
    </w:p>
    <w:p w:rsidR="00C909C5" w:rsidRPr="00135710" w:rsidRDefault="00C909C5"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для з</w:t>
      </w:r>
      <w:r w:rsidR="00FD430F" w:rsidRPr="00135710">
        <w:rPr>
          <w:rFonts w:ascii="Times New Roman" w:eastAsia="Times New Roman" w:hAnsi="Times New Roman" w:cs="Times New Roman"/>
          <w:sz w:val="28"/>
          <w:szCs w:val="28"/>
          <w:lang w:eastAsia="ru-RU"/>
        </w:rPr>
        <w:t>абезпечення підготовки спортсменів вищих категорій школами вищої спортивної майстерності</w:t>
      </w:r>
      <w:r w:rsidRPr="00135710">
        <w:rPr>
          <w:rFonts w:ascii="Times New Roman" w:eastAsia="Times New Roman" w:hAnsi="Times New Roman" w:cs="Times New Roman"/>
          <w:sz w:val="28"/>
          <w:szCs w:val="28"/>
          <w:lang w:eastAsia="ru-RU"/>
        </w:rPr>
        <w:t xml:space="preserve"> затверджено</w:t>
      </w:r>
      <w:r w:rsidR="00E72C61" w:rsidRPr="00135710">
        <w:rPr>
          <w:rFonts w:ascii="Times New Roman" w:eastAsia="Times New Roman" w:hAnsi="Times New Roman" w:cs="Times New Roman"/>
          <w:sz w:val="28"/>
          <w:szCs w:val="28"/>
          <w:lang w:eastAsia="ru-RU"/>
        </w:rPr>
        <w:t xml:space="preserve"> 10</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150,9</w:t>
      </w:r>
      <w:r w:rsidRPr="00135710">
        <w:rPr>
          <w:rFonts w:ascii="Times New Roman" w:eastAsia="Times New Roman" w:hAnsi="Times New Roman" w:cs="Times New Roman"/>
          <w:sz w:val="28"/>
          <w:szCs w:val="28"/>
          <w:lang w:eastAsia="ru-RU"/>
        </w:rPr>
        <w:t xml:space="preserve"> тис. грн., витрачено </w:t>
      </w:r>
      <w:r w:rsidR="00E72C61" w:rsidRPr="00135710">
        <w:rPr>
          <w:rFonts w:ascii="Times New Roman" w:eastAsia="Times New Roman" w:hAnsi="Times New Roman" w:cs="Times New Roman"/>
          <w:sz w:val="28"/>
          <w:szCs w:val="28"/>
          <w:lang w:eastAsia="ru-RU"/>
        </w:rPr>
        <w:t>10</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150,9</w:t>
      </w:r>
      <w:r w:rsidRPr="00135710">
        <w:rPr>
          <w:rFonts w:ascii="Times New Roman" w:eastAsia="Times New Roman" w:hAnsi="Times New Roman" w:cs="Times New Roman"/>
          <w:sz w:val="28"/>
          <w:szCs w:val="28"/>
          <w:lang w:eastAsia="ru-RU"/>
        </w:rPr>
        <w:t xml:space="preserve"> тис. грн</w:t>
      </w:r>
      <w:r w:rsidR="00D35EAC" w:rsidRPr="00135710">
        <w:rPr>
          <w:rFonts w:ascii="Times New Roman" w:eastAsia="Times New Roman" w:hAnsi="Times New Roman" w:cs="Times New Roman"/>
          <w:sz w:val="28"/>
          <w:szCs w:val="28"/>
          <w:lang w:eastAsia="ru-RU"/>
        </w:rPr>
        <w:t>.;</w:t>
      </w:r>
    </w:p>
    <w:p w:rsidR="00D35EAC" w:rsidRPr="00135710" w:rsidRDefault="00C909C5" w:rsidP="00717832">
      <w:pPr>
        <w:pStyle w:val="a3"/>
        <w:numPr>
          <w:ilvl w:val="0"/>
          <w:numId w:val="2"/>
        </w:numPr>
        <w:spacing w:after="0"/>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 xml:space="preserve">на утримання комунальних спортивних споруд затверджено </w:t>
      </w:r>
      <w:r w:rsidR="00D35EAC" w:rsidRPr="00135710">
        <w:rPr>
          <w:rFonts w:ascii="Times New Roman" w:eastAsia="Times New Roman" w:hAnsi="Times New Roman" w:cs="Times New Roman"/>
          <w:sz w:val="28"/>
          <w:szCs w:val="28"/>
          <w:lang w:eastAsia="ru-RU"/>
        </w:rPr>
        <w:t>по загальному та спец</w:t>
      </w:r>
      <w:r w:rsidR="00E72C61" w:rsidRPr="00135710">
        <w:rPr>
          <w:rFonts w:ascii="Times New Roman" w:eastAsia="Times New Roman" w:hAnsi="Times New Roman" w:cs="Times New Roman"/>
          <w:sz w:val="28"/>
          <w:szCs w:val="28"/>
          <w:lang w:eastAsia="ru-RU"/>
        </w:rPr>
        <w:t>іальному фонду бюджету  10</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688,6 тис. грн., витрачено 9</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281,9</w:t>
      </w:r>
      <w:r w:rsidR="00D35EAC" w:rsidRPr="00135710">
        <w:rPr>
          <w:rFonts w:ascii="Times New Roman" w:eastAsia="Times New Roman" w:hAnsi="Times New Roman" w:cs="Times New Roman"/>
          <w:sz w:val="28"/>
          <w:szCs w:val="28"/>
          <w:lang w:eastAsia="ru-RU"/>
        </w:rPr>
        <w:t xml:space="preserve"> тис. грн.;</w:t>
      </w:r>
    </w:p>
    <w:p w:rsidR="0072216C" w:rsidRPr="00135710" w:rsidRDefault="00C909C5" w:rsidP="00717832">
      <w:pPr>
        <w:pStyle w:val="a3"/>
        <w:numPr>
          <w:ilvl w:val="0"/>
          <w:numId w:val="2"/>
        </w:numPr>
        <w:spacing w:after="0"/>
        <w:jc w:val="both"/>
        <w:rPr>
          <w:rFonts w:ascii="Times New Roman" w:eastAsia="Times New Roman" w:hAnsi="Times New Roman" w:cs="Times New Roman"/>
          <w:sz w:val="28"/>
          <w:szCs w:val="28"/>
          <w:lang w:eastAsia="ru-RU"/>
        </w:rPr>
      </w:pPr>
      <w:r w:rsidRPr="00135710">
        <w:rPr>
          <w:rFonts w:ascii="Times New Roman" w:eastAsia="Times New Roman" w:hAnsi="Times New Roman" w:cs="Times New Roman"/>
          <w:sz w:val="28"/>
          <w:szCs w:val="28"/>
          <w:lang w:eastAsia="ru-RU"/>
        </w:rPr>
        <w:t>на підтримка  спорту вищих досягнень та організацій, які здійснюють фізкультурно-спортивну діяльність в регіоні</w:t>
      </w:r>
      <w:r w:rsidR="00E72C61" w:rsidRPr="00135710">
        <w:rPr>
          <w:rFonts w:ascii="Times New Roman" w:eastAsia="Times New Roman" w:hAnsi="Times New Roman" w:cs="Times New Roman"/>
          <w:sz w:val="28"/>
          <w:szCs w:val="28"/>
          <w:lang w:eastAsia="ru-RU"/>
        </w:rPr>
        <w:t xml:space="preserve"> затверджено 10</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097,2 тис. грн., витрачено 10</w:t>
      </w:r>
      <w:r w:rsidR="00021D11">
        <w:rPr>
          <w:rFonts w:ascii="Times New Roman" w:eastAsia="Times New Roman" w:hAnsi="Times New Roman" w:cs="Times New Roman"/>
          <w:sz w:val="28"/>
          <w:szCs w:val="28"/>
          <w:lang w:eastAsia="ru-RU"/>
        </w:rPr>
        <w:t xml:space="preserve"> </w:t>
      </w:r>
      <w:r w:rsidR="00E72C61" w:rsidRPr="00135710">
        <w:rPr>
          <w:rFonts w:ascii="Times New Roman" w:eastAsia="Times New Roman" w:hAnsi="Times New Roman" w:cs="Times New Roman"/>
          <w:sz w:val="28"/>
          <w:szCs w:val="28"/>
          <w:lang w:eastAsia="ru-RU"/>
        </w:rPr>
        <w:t>097,2</w:t>
      </w:r>
      <w:r w:rsidR="00D35EAC" w:rsidRPr="00135710">
        <w:rPr>
          <w:rFonts w:ascii="Times New Roman" w:eastAsia="Times New Roman" w:hAnsi="Times New Roman" w:cs="Times New Roman"/>
          <w:sz w:val="28"/>
          <w:szCs w:val="28"/>
          <w:lang w:eastAsia="ru-RU"/>
        </w:rPr>
        <w:t xml:space="preserve"> тис. грн.;</w:t>
      </w:r>
      <w:r w:rsidR="00E72C61" w:rsidRPr="00135710">
        <w:rPr>
          <w:rFonts w:ascii="Times New Roman" w:eastAsia="Times New Roman" w:hAnsi="Times New Roman" w:cs="Times New Roman"/>
          <w:sz w:val="28"/>
          <w:szCs w:val="28"/>
          <w:lang w:eastAsia="ru-RU"/>
        </w:rPr>
        <w:t xml:space="preserve"> (спортивні клуби)</w:t>
      </w:r>
    </w:p>
    <w:p w:rsidR="00021D11" w:rsidRPr="00021D11" w:rsidRDefault="00C909C5" w:rsidP="00717832">
      <w:pPr>
        <w:pStyle w:val="a3"/>
        <w:numPr>
          <w:ilvl w:val="0"/>
          <w:numId w:val="2"/>
        </w:numPr>
        <w:spacing w:after="0"/>
        <w:jc w:val="both"/>
        <w:rPr>
          <w:rFonts w:ascii="Times New Roman" w:eastAsia="Times New Roman" w:hAnsi="Times New Roman" w:cs="Times New Roman"/>
          <w:iCs/>
          <w:sz w:val="28"/>
          <w:szCs w:val="28"/>
          <w:lang w:eastAsia="ru-RU"/>
        </w:rPr>
      </w:pPr>
      <w:r w:rsidRPr="00135710">
        <w:rPr>
          <w:rFonts w:ascii="Times New Roman" w:eastAsia="Times New Roman" w:hAnsi="Times New Roman" w:cs="Times New Roman"/>
          <w:sz w:val="28"/>
          <w:szCs w:val="28"/>
          <w:lang w:eastAsia="ru-RU"/>
        </w:rPr>
        <w:t>на забезпечення діяльності централізованої бухгалтерії</w:t>
      </w:r>
      <w:r w:rsidR="00D35EAC" w:rsidRPr="00135710">
        <w:rPr>
          <w:rFonts w:ascii="Times New Roman" w:eastAsia="Times New Roman" w:hAnsi="Times New Roman" w:cs="Times New Roman"/>
          <w:sz w:val="28"/>
          <w:szCs w:val="28"/>
          <w:lang w:eastAsia="ru-RU"/>
        </w:rPr>
        <w:t xml:space="preserve"> затверджено </w:t>
      </w:r>
    </w:p>
    <w:p w:rsidR="00C909C5" w:rsidRPr="00135710" w:rsidRDefault="00E72C61" w:rsidP="00021D11">
      <w:pPr>
        <w:pStyle w:val="a3"/>
        <w:spacing w:after="0"/>
        <w:ind w:left="786"/>
        <w:jc w:val="both"/>
        <w:rPr>
          <w:rFonts w:ascii="Times New Roman" w:eastAsia="Times New Roman" w:hAnsi="Times New Roman" w:cs="Times New Roman"/>
          <w:iCs/>
          <w:sz w:val="28"/>
          <w:szCs w:val="28"/>
          <w:lang w:eastAsia="ru-RU"/>
        </w:rPr>
      </w:pPr>
      <w:r w:rsidRPr="00135710">
        <w:rPr>
          <w:rFonts w:ascii="Times New Roman" w:eastAsia="Times New Roman" w:hAnsi="Times New Roman" w:cs="Times New Roman"/>
          <w:sz w:val="28"/>
          <w:szCs w:val="28"/>
          <w:lang w:eastAsia="ru-RU"/>
        </w:rPr>
        <w:t>2</w:t>
      </w:r>
      <w:r w:rsidR="00021D11">
        <w:rPr>
          <w:rFonts w:ascii="Times New Roman" w:eastAsia="Times New Roman" w:hAnsi="Times New Roman" w:cs="Times New Roman"/>
          <w:sz w:val="28"/>
          <w:szCs w:val="28"/>
          <w:lang w:eastAsia="ru-RU"/>
        </w:rPr>
        <w:t xml:space="preserve"> </w:t>
      </w:r>
      <w:r w:rsidRPr="00135710">
        <w:rPr>
          <w:rFonts w:ascii="Times New Roman" w:eastAsia="Times New Roman" w:hAnsi="Times New Roman" w:cs="Times New Roman"/>
          <w:sz w:val="28"/>
          <w:szCs w:val="28"/>
          <w:lang w:eastAsia="ru-RU"/>
        </w:rPr>
        <w:t>899,7</w:t>
      </w:r>
      <w:r w:rsidR="00D35EAC" w:rsidRPr="00135710">
        <w:rPr>
          <w:rFonts w:ascii="Times New Roman" w:eastAsia="Times New Roman" w:hAnsi="Times New Roman" w:cs="Times New Roman"/>
          <w:sz w:val="28"/>
          <w:szCs w:val="28"/>
          <w:lang w:eastAsia="ru-RU"/>
        </w:rPr>
        <w:t xml:space="preserve"> тис. грн., витрачено </w:t>
      </w:r>
      <w:r w:rsidRPr="00135710">
        <w:rPr>
          <w:rFonts w:ascii="Times New Roman" w:eastAsia="Times New Roman" w:hAnsi="Times New Roman" w:cs="Times New Roman"/>
          <w:sz w:val="28"/>
          <w:szCs w:val="28"/>
          <w:lang w:eastAsia="ru-RU"/>
        </w:rPr>
        <w:t>2</w:t>
      </w:r>
      <w:r w:rsidR="00021D11">
        <w:rPr>
          <w:rFonts w:ascii="Times New Roman" w:eastAsia="Times New Roman" w:hAnsi="Times New Roman" w:cs="Times New Roman"/>
          <w:sz w:val="28"/>
          <w:szCs w:val="28"/>
          <w:lang w:eastAsia="ru-RU"/>
        </w:rPr>
        <w:t xml:space="preserve"> </w:t>
      </w:r>
      <w:r w:rsidRPr="00135710">
        <w:rPr>
          <w:rFonts w:ascii="Times New Roman" w:eastAsia="Times New Roman" w:hAnsi="Times New Roman" w:cs="Times New Roman"/>
          <w:sz w:val="28"/>
          <w:szCs w:val="28"/>
          <w:lang w:eastAsia="ru-RU"/>
        </w:rPr>
        <w:t>890,6</w:t>
      </w:r>
      <w:r w:rsidR="00D35EAC" w:rsidRPr="00135710">
        <w:rPr>
          <w:rFonts w:ascii="Times New Roman" w:eastAsia="Times New Roman" w:hAnsi="Times New Roman" w:cs="Times New Roman"/>
          <w:sz w:val="28"/>
          <w:szCs w:val="28"/>
          <w:lang w:eastAsia="ru-RU"/>
        </w:rPr>
        <w:t xml:space="preserve"> тис. грн</w:t>
      </w:r>
      <w:r w:rsidR="000A4047" w:rsidRPr="00135710">
        <w:rPr>
          <w:rFonts w:ascii="Times New Roman" w:eastAsia="Times New Roman" w:hAnsi="Times New Roman" w:cs="Times New Roman"/>
          <w:sz w:val="28"/>
          <w:szCs w:val="28"/>
          <w:lang w:eastAsia="ru-RU"/>
        </w:rPr>
        <w:t>.;</w:t>
      </w:r>
    </w:p>
    <w:p w:rsidR="00C909C5" w:rsidRPr="00135710" w:rsidRDefault="00C909C5" w:rsidP="00717832">
      <w:pPr>
        <w:pStyle w:val="a3"/>
        <w:numPr>
          <w:ilvl w:val="0"/>
          <w:numId w:val="2"/>
        </w:numPr>
        <w:rPr>
          <w:rFonts w:ascii="Times New Roman" w:hAnsi="Times New Roman" w:cs="Times New Roman"/>
          <w:sz w:val="28"/>
          <w:szCs w:val="28"/>
        </w:rPr>
      </w:pPr>
      <w:r w:rsidRPr="00135710">
        <w:rPr>
          <w:rFonts w:ascii="Times New Roman" w:eastAsia="Times New Roman" w:hAnsi="Times New Roman" w:cs="Times New Roman"/>
          <w:sz w:val="28"/>
          <w:szCs w:val="28"/>
          <w:lang w:eastAsia="ru-RU"/>
        </w:rPr>
        <w:t>на реалізація заходів щодо інвестиційного розвитку території</w:t>
      </w:r>
      <w:r w:rsidR="00D35EAC" w:rsidRPr="00135710">
        <w:rPr>
          <w:rFonts w:ascii="Times New Roman" w:eastAsia="Times New Roman" w:hAnsi="Times New Roman" w:cs="Times New Roman"/>
          <w:sz w:val="28"/>
          <w:szCs w:val="28"/>
          <w:lang w:eastAsia="ru-RU"/>
        </w:rPr>
        <w:t xml:space="preserve"> затверджено </w:t>
      </w:r>
      <w:r w:rsidR="0064024A" w:rsidRPr="00135710">
        <w:rPr>
          <w:rFonts w:ascii="Times New Roman" w:eastAsia="Times New Roman" w:hAnsi="Times New Roman" w:cs="Times New Roman"/>
          <w:sz w:val="28"/>
          <w:szCs w:val="28"/>
          <w:lang w:eastAsia="ru-RU"/>
        </w:rPr>
        <w:t>21</w:t>
      </w:r>
      <w:r w:rsidR="00021D11">
        <w:rPr>
          <w:rFonts w:ascii="Times New Roman" w:eastAsia="Times New Roman" w:hAnsi="Times New Roman" w:cs="Times New Roman"/>
          <w:sz w:val="28"/>
          <w:szCs w:val="28"/>
          <w:lang w:eastAsia="ru-RU"/>
        </w:rPr>
        <w:t xml:space="preserve"> </w:t>
      </w:r>
      <w:r w:rsidR="0064024A" w:rsidRPr="00135710">
        <w:rPr>
          <w:rFonts w:ascii="Times New Roman" w:eastAsia="Times New Roman" w:hAnsi="Times New Roman" w:cs="Times New Roman"/>
          <w:sz w:val="28"/>
          <w:szCs w:val="28"/>
          <w:lang w:eastAsia="ru-RU"/>
        </w:rPr>
        <w:t>132,9</w:t>
      </w:r>
      <w:r w:rsidR="00D35EAC" w:rsidRPr="00135710">
        <w:rPr>
          <w:rFonts w:ascii="Times New Roman" w:eastAsia="Times New Roman" w:hAnsi="Times New Roman" w:cs="Times New Roman"/>
          <w:sz w:val="28"/>
          <w:szCs w:val="28"/>
          <w:lang w:eastAsia="ru-RU"/>
        </w:rPr>
        <w:t xml:space="preserve"> тис. грн., витрачено </w:t>
      </w:r>
      <w:r w:rsidR="0064024A" w:rsidRPr="00135710">
        <w:rPr>
          <w:rFonts w:ascii="Times New Roman" w:eastAsia="Times New Roman" w:hAnsi="Times New Roman" w:cs="Times New Roman"/>
          <w:sz w:val="28"/>
          <w:szCs w:val="28"/>
          <w:lang w:eastAsia="ru-RU"/>
        </w:rPr>
        <w:t>20</w:t>
      </w:r>
      <w:r w:rsidR="00021D11">
        <w:rPr>
          <w:rFonts w:ascii="Times New Roman" w:eastAsia="Times New Roman" w:hAnsi="Times New Roman" w:cs="Times New Roman"/>
          <w:sz w:val="28"/>
          <w:szCs w:val="28"/>
          <w:lang w:eastAsia="ru-RU"/>
        </w:rPr>
        <w:t xml:space="preserve"> </w:t>
      </w:r>
      <w:r w:rsidR="0064024A" w:rsidRPr="00135710">
        <w:rPr>
          <w:rFonts w:ascii="Times New Roman" w:eastAsia="Times New Roman" w:hAnsi="Times New Roman" w:cs="Times New Roman"/>
          <w:sz w:val="28"/>
          <w:szCs w:val="28"/>
          <w:lang w:eastAsia="ru-RU"/>
        </w:rPr>
        <w:t>007,4</w:t>
      </w:r>
      <w:r w:rsidR="00D35EAC" w:rsidRPr="00135710">
        <w:rPr>
          <w:rFonts w:ascii="Times New Roman" w:eastAsia="Times New Roman" w:hAnsi="Times New Roman" w:cs="Times New Roman"/>
          <w:sz w:val="28"/>
          <w:szCs w:val="28"/>
          <w:lang w:eastAsia="ru-RU"/>
        </w:rPr>
        <w:t xml:space="preserve"> тис. грн</w:t>
      </w:r>
      <w:r w:rsidR="000A4047" w:rsidRPr="00135710">
        <w:rPr>
          <w:rFonts w:ascii="Times New Roman" w:eastAsia="Times New Roman" w:hAnsi="Times New Roman" w:cs="Times New Roman"/>
          <w:sz w:val="28"/>
          <w:szCs w:val="28"/>
          <w:lang w:eastAsia="ru-RU"/>
        </w:rPr>
        <w:t>.</w:t>
      </w:r>
    </w:p>
    <w:p w:rsidR="0064024A" w:rsidRPr="00135710" w:rsidRDefault="0064024A" w:rsidP="00717832">
      <w:pPr>
        <w:pStyle w:val="a3"/>
        <w:numPr>
          <w:ilvl w:val="0"/>
          <w:numId w:val="2"/>
        </w:numPr>
        <w:rPr>
          <w:rFonts w:ascii="Times New Roman" w:hAnsi="Times New Roman" w:cs="Times New Roman"/>
          <w:sz w:val="28"/>
          <w:szCs w:val="28"/>
        </w:rPr>
      </w:pPr>
      <w:r w:rsidRPr="00135710">
        <w:rPr>
          <w:rFonts w:ascii="Times New Roman" w:eastAsia="Times New Roman" w:hAnsi="Times New Roman" w:cs="Times New Roman"/>
          <w:sz w:val="28"/>
          <w:szCs w:val="28"/>
          <w:lang w:eastAsia="ru-RU"/>
        </w:rPr>
        <w:t>на реалізацію інвестиційних програм і проектів за рахунок субвенції на здійснення заходів щодо соціального-економічного розвитку окремих територій  передбачено 849,9 тис. грн. використано 849,9 тис. грн.</w:t>
      </w:r>
    </w:p>
    <w:p w:rsidR="0064024A" w:rsidRDefault="0064024A" w:rsidP="0064024A">
      <w:pPr>
        <w:pStyle w:val="a3"/>
        <w:jc w:val="both"/>
        <w:rPr>
          <w:rFonts w:ascii="Times New Roman" w:hAnsi="Times New Roman" w:cs="Times New Roman"/>
          <w:sz w:val="28"/>
          <w:szCs w:val="28"/>
        </w:rPr>
      </w:pPr>
    </w:p>
    <w:p w:rsidR="00717832" w:rsidRPr="00135710" w:rsidRDefault="00717832" w:rsidP="00135710">
      <w:pPr>
        <w:pStyle w:val="a3"/>
        <w:jc w:val="center"/>
        <w:rPr>
          <w:rFonts w:ascii="Times New Roman" w:hAnsi="Times New Roman" w:cs="Times New Roman"/>
          <w:b/>
          <w:sz w:val="28"/>
          <w:szCs w:val="28"/>
        </w:rPr>
      </w:pPr>
      <w:r w:rsidRPr="00135710">
        <w:rPr>
          <w:rFonts w:ascii="Times New Roman" w:hAnsi="Times New Roman" w:cs="Times New Roman"/>
          <w:b/>
          <w:sz w:val="28"/>
          <w:szCs w:val="28"/>
        </w:rPr>
        <w:t>Тенденція зростання коштів пов’язана насамперед за рахунок зростання:</w:t>
      </w:r>
    </w:p>
    <w:p w:rsidR="00717832" w:rsidRPr="004A39D6" w:rsidRDefault="00717832" w:rsidP="004A39D6">
      <w:pPr>
        <w:pStyle w:val="a3"/>
        <w:numPr>
          <w:ilvl w:val="0"/>
          <w:numId w:val="2"/>
        </w:numPr>
        <w:jc w:val="both"/>
        <w:rPr>
          <w:rFonts w:ascii="Times New Roman" w:hAnsi="Times New Roman" w:cs="Times New Roman"/>
          <w:color w:val="000000"/>
          <w:sz w:val="28"/>
          <w:szCs w:val="28"/>
        </w:rPr>
      </w:pPr>
      <w:r w:rsidRPr="00717832">
        <w:rPr>
          <w:rFonts w:ascii="Times New Roman" w:hAnsi="Times New Roman" w:cs="Times New Roman"/>
          <w:sz w:val="28"/>
          <w:szCs w:val="28"/>
        </w:rPr>
        <w:t xml:space="preserve">мінімальної заробітної плати з 01.01.2018 (3723,00 грн.) </w:t>
      </w:r>
      <w:r w:rsidR="004A39D6">
        <w:rPr>
          <w:rFonts w:ascii="Times New Roman" w:hAnsi="Times New Roman" w:cs="Times New Roman"/>
          <w:sz w:val="28"/>
          <w:szCs w:val="28"/>
        </w:rPr>
        <w:t xml:space="preserve">, підвищення  заробітної плати </w:t>
      </w:r>
      <w:r w:rsidR="004A39D6" w:rsidRPr="00717832">
        <w:rPr>
          <w:rFonts w:ascii="Times New Roman" w:hAnsi="Times New Roman" w:cs="Times New Roman"/>
          <w:color w:val="000000"/>
          <w:sz w:val="28"/>
          <w:szCs w:val="28"/>
        </w:rPr>
        <w:t>на 2 тарифні розряди тренерсько-викладацькому</w:t>
      </w:r>
      <w:r w:rsidR="004A39D6">
        <w:rPr>
          <w:rFonts w:ascii="Times New Roman" w:hAnsi="Times New Roman" w:cs="Times New Roman"/>
          <w:color w:val="000000"/>
          <w:sz w:val="28"/>
          <w:szCs w:val="28"/>
        </w:rPr>
        <w:t xml:space="preserve"> складу згідно</w:t>
      </w:r>
      <w:r w:rsidR="004A39D6" w:rsidRPr="004A39D6">
        <w:rPr>
          <w:rFonts w:ascii="Times New Roman" w:hAnsi="Times New Roman" w:cs="Times New Roman"/>
          <w:color w:val="000000"/>
          <w:sz w:val="28"/>
          <w:szCs w:val="28"/>
        </w:rPr>
        <w:t xml:space="preserve"> </w:t>
      </w:r>
      <w:r w:rsidRPr="004A39D6">
        <w:rPr>
          <w:rFonts w:ascii="Times New Roman" w:hAnsi="Times New Roman" w:cs="Times New Roman"/>
          <w:color w:val="000000"/>
          <w:sz w:val="28"/>
          <w:szCs w:val="28"/>
        </w:rPr>
        <w:t>наказу Міністерства молоді та сорту України в</w:t>
      </w:r>
      <w:r w:rsidR="004A39D6">
        <w:rPr>
          <w:rFonts w:ascii="Times New Roman" w:hAnsi="Times New Roman" w:cs="Times New Roman"/>
          <w:color w:val="000000"/>
          <w:sz w:val="28"/>
          <w:szCs w:val="28"/>
        </w:rPr>
        <w:t xml:space="preserve">ід 31.08.2017 № 3659 </w:t>
      </w:r>
      <w:r w:rsidRPr="004A39D6">
        <w:rPr>
          <w:rFonts w:ascii="Times New Roman" w:hAnsi="Times New Roman" w:cs="Times New Roman"/>
          <w:color w:val="000000"/>
          <w:sz w:val="28"/>
          <w:szCs w:val="28"/>
        </w:rPr>
        <w:t xml:space="preserve"> з 1 вересня 2018 року</w:t>
      </w:r>
      <w:r w:rsidR="004A39D6">
        <w:rPr>
          <w:rFonts w:ascii="Times New Roman" w:hAnsi="Times New Roman" w:cs="Times New Roman"/>
          <w:color w:val="000000"/>
          <w:sz w:val="28"/>
          <w:szCs w:val="28"/>
        </w:rPr>
        <w:t>,</w:t>
      </w:r>
    </w:p>
    <w:p w:rsidR="00717832" w:rsidRPr="00717832" w:rsidRDefault="00717832" w:rsidP="00717832">
      <w:pPr>
        <w:pStyle w:val="a3"/>
        <w:numPr>
          <w:ilvl w:val="0"/>
          <w:numId w:val="2"/>
        </w:numPr>
        <w:jc w:val="both"/>
        <w:rPr>
          <w:rFonts w:ascii="Times New Roman" w:hAnsi="Times New Roman" w:cs="Times New Roman"/>
          <w:sz w:val="28"/>
          <w:szCs w:val="28"/>
        </w:rPr>
      </w:pPr>
      <w:r w:rsidRPr="00717832">
        <w:rPr>
          <w:rFonts w:ascii="Times New Roman" w:hAnsi="Times New Roman" w:cs="Times New Roman"/>
          <w:sz w:val="28"/>
          <w:szCs w:val="28"/>
        </w:rPr>
        <w:t xml:space="preserve"> підвищення тарифів на комунальні послуги (теплопостачання, електроенергію та природній газ), </w:t>
      </w:r>
    </w:p>
    <w:p w:rsidR="00717832" w:rsidRPr="00717832" w:rsidRDefault="00717832" w:rsidP="00717832">
      <w:pPr>
        <w:pStyle w:val="a3"/>
        <w:numPr>
          <w:ilvl w:val="0"/>
          <w:numId w:val="2"/>
        </w:numPr>
        <w:jc w:val="both"/>
        <w:rPr>
          <w:rFonts w:ascii="Times New Roman" w:hAnsi="Times New Roman" w:cs="Times New Roman"/>
          <w:sz w:val="28"/>
          <w:szCs w:val="28"/>
        </w:rPr>
      </w:pPr>
      <w:r w:rsidRPr="00717832">
        <w:rPr>
          <w:rFonts w:ascii="Times New Roman" w:hAnsi="Times New Roman" w:cs="Times New Roman"/>
          <w:sz w:val="28"/>
          <w:szCs w:val="28"/>
        </w:rPr>
        <w:lastRenderedPageBreak/>
        <w:t xml:space="preserve"> збільшення коштів на проведення підготовки спортсменів для участі у змаганнях різного рівня, </w:t>
      </w:r>
    </w:p>
    <w:p w:rsidR="00717832" w:rsidRPr="00717832" w:rsidRDefault="00717832" w:rsidP="00717832">
      <w:pPr>
        <w:pStyle w:val="a3"/>
        <w:numPr>
          <w:ilvl w:val="0"/>
          <w:numId w:val="2"/>
        </w:numPr>
        <w:jc w:val="both"/>
        <w:rPr>
          <w:rFonts w:ascii="Times New Roman" w:hAnsi="Times New Roman" w:cs="Times New Roman"/>
          <w:sz w:val="28"/>
          <w:szCs w:val="28"/>
        </w:rPr>
      </w:pPr>
      <w:r w:rsidRPr="00717832">
        <w:rPr>
          <w:rFonts w:ascii="Times New Roman" w:hAnsi="Times New Roman" w:cs="Times New Roman"/>
          <w:sz w:val="28"/>
          <w:szCs w:val="28"/>
        </w:rPr>
        <w:t xml:space="preserve"> збільшення коштів на проведення поточних ремонтів спортивних шкіл, придбання спортивного інвентарю та спортивної форми.</w:t>
      </w:r>
    </w:p>
    <w:p w:rsidR="001F721F" w:rsidRPr="00717832" w:rsidRDefault="001F721F" w:rsidP="00717832">
      <w:pPr>
        <w:spacing w:after="0"/>
        <w:ind w:firstLine="708"/>
        <w:jc w:val="both"/>
        <w:rPr>
          <w:rFonts w:ascii="Times New Roman" w:eastAsia="Times New Roman" w:hAnsi="Times New Roman" w:cs="Times New Roman"/>
          <w:color w:val="000000"/>
          <w:sz w:val="28"/>
          <w:szCs w:val="28"/>
          <w:highlight w:val="yellow"/>
          <w:lang w:eastAsia="ru-RU"/>
        </w:rPr>
      </w:pPr>
    </w:p>
    <w:p w:rsidR="005A6252" w:rsidRDefault="00717832" w:rsidP="005A6252">
      <w:pPr>
        <w:ind w:firstLine="708"/>
        <w:jc w:val="both"/>
        <w:rPr>
          <w:rFonts w:ascii="Times New Roman" w:hAnsi="Times New Roman" w:cs="Times New Roman"/>
          <w:sz w:val="28"/>
          <w:szCs w:val="28"/>
        </w:rPr>
      </w:pPr>
      <w:r w:rsidRPr="00717832">
        <w:rPr>
          <w:rFonts w:ascii="Times New Roman" w:hAnsi="Times New Roman" w:cs="Times New Roman"/>
          <w:color w:val="000000"/>
          <w:sz w:val="28"/>
          <w:szCs w:val="28"/>
        </w:rPr>
        <w:t>У 2018 році  працівники галузі «Фізична культура і спорт» 100%</w:t>
      </w:r>
      <w:r w:rsidR="00021D11">
        <w:rPr>
          <w:rFonts w:ascii="Times New Roman" w:hAnsi="Times New Roman" w:cs="Times New Roman"/>
          <w:color w:val="000000"/>
          <w:sz w:val="28"/>
          <w:szCs w:val="28"/>
        </w:rPr>
        <w:t xml:space="preserve">  забезпечені заробітною платою – 47 768,3 тис. грн. з них виплачено матеріальної допомоги на оздоровлення –</w:t>
      </w:r>
      <w:r w:rsidRPr="00717832">
        <w:rPr>
          <w:rFonts w:ascii="Times New Roman" w:hAnsi="Times New Roman" w:cs="Times New Roman"/>
          <w:color w:val="000000"/>
          <w:sz w:val="28"/>
          <w:szCs w:val="28"/>
        </w:rPr>
        <w:t xml:space="preserve"> </w:t>
      </w:r>
      <w:r w:rsidR="00021D11">
        <w:rPr>
          <w:rFonts w:ascii="Times New Roman" w:hAnsi="Times New Roman" w:cs="Times New Roman"/>
          <w:color w:val="000000"/>
          <w:sz w:val="28"/>
          <w:szCs w:val="28"/>
          <w:shd w:val="clear" w:color="auto" w:fill="FFFFFF"/>
        </w:rPr>
        <w:t>1 654,9</w:t>
      </w:r>
      <w:r w:rsidRPr="00717832">
        <w:rPr>
          <w:rFonts w:ascii="Times New Roman" w:hAnsi="Times New Roman" w:cs="Times New Roman"/>
          <w:color w:val="000000"/>
          <w:sz w:val="28"/>
          <w:szCs w:val="28"/>
          <w:shd w:val="clear" w:color="auto" w:fill="FFFFFF"/>
        </w:rPr>
        <w:t xml:space="preserve"> тис</w:t>
      </w:r>
      <w:r w:rsidRPr="00717832">
        <w:rPr>
          <w:rFonts w:ascii="Times New Roman" w:hAnsi="Times New Roman" w:cs="Times New Roman"/>
          <w:color w:val="000000"/>
          <w:sz w:val="28"/>
          <w:szCs w:val="28"/>
        </w:rPr>
        <w:t>. грн.</w:t>
      </w:r>
      <w:r w:rsidR="00021D11">
        <w:rPr>
          <w:rFonts w:ascii="Times New Roman" w:hAnsi="Times New Roman" w:cs="Times New Roman"/>
          <w:color w:val="000000"/>
          <w:sz w:val="28"/>
          <w:szCs w:val="28"/>
        </w:rPr>
        <w:t>,  грошової</w:t>
      </w:r>
      <w:r w:rsidRPr="00717832">
        <w:rPr>
          <w:rFonts w:ascii="Times New Roman" w:hAnsi="Times New Roman" w:cs="Times New Roman"/>
          <w:color w:val="000000"/>
          <w:sz w:val="28"/>
          <w:szCs w:val="28"/>
        </w:rPr>
        <w:t xml:space="preserve"> ви</w:t>
      </w:r>
      <w:r w:rsidR="00021D11">
        <w:rPr>
          <w:rFonts w:ascii="Times New Roman" w:hAnsi="Times New Roman" w:cs="Times New Roman"/>
          <w:color w:val="000000"/>
          <w:sz w:val="28"/>
          <w:szCs w:val="28"/>
        </w:rPr>
        <w:t>нагороди</w:t>
      </w:r>
      <w:r w:rsidRPr="00717832">
        <w:rPr>
          <w:rFonts w:ascii="Times New Roman" w:hAnsi="Times New Roman" w:cs="Times New Roman"/>
          <w:color w:val="000000"/>
          <w:sz w:val="28"/>
          <w:szCs w:val="28"/>
        </w:rPr>
        <w:t xml:space="preserve"> за сумлінну працю педагогічному персоналу  - 182,511 тис. грн., </w:t>
      </w:r>
      <w:r w:rsidRPr="00717832">
        <w:rPr>
          <w:rFonts w:ascii="Times New Roman" w:hAnsi="Times New Roman" w:cs="Times New Roman"/>
          <w:sz w:val="28"/>
          <w:szCs w:val="28"/>
        </w:rPr>
        <w:t xml:space="preserve"> 100% забезпечені коштами на оплату комунальних послуг</w:t>
      </w:r>
      <w:r w:rsidR="00021D11">
        <w:rPr>
          <w:rFonts w:ascii="Times New Roman" w:hAnsi="Times New Roman" w:cs="Times New Roman"/>
          <w:sz w:val="28"/>
          <w:szCs w:val="28"/>
        </w:rPr>
        <w:t xml:space="preserve"> - 6245,4 тис. грн.</w:t>
      </w:r>
    </w:p>
    <w:p w:rsidR="00717832" w:rsidRPr="005A6252" w:rsidRDefault="005A6252" w:rsidP="005A6252">
      <w:pPr>
        <w:ind w:firstLine="708"/>
        <w:jc w:val="both"/>
        <w:rPr>
          <w:rFonts w:ascii="Times New Roman" w:hAnsi="Times New Roman" w:cs="Times New Roman"/>
          <w:sz w:val="28"/>
          <w:szCs w:val="28"/>
        </w:rPr>
      </w:pPr>
      <w:r>
        <w:rPr>
          <w:rFonts w:ascii="Times New Roman" w:hAnsi="Times New Roman" w:cs="Times New Roman"/>
          <w:sz w:val="28"/>
          <w:szCs w:val="28"/>
        </w:rPr>
        <w:t xml:space="preserve"> Частково забезпечені коштами на  придбання</w:t>
      </w:r>
      <w:r w:rsidR="00717832" w:rsidRPr="00717832">
        <w:rPr>
          <w:rFonts w:ascii="Times New Roman" w:hAnsi="Times New Roman" w:cs="Times New Roman"/>
          <w:sz w:val="28"/>
          <w:szCs w:val="28"/>
        </w:rPr>
        <w:t xml:space="preserve"> </w:t>
      </w:r>
      <w:r>
        <w:rPr>
          <w:rFonts w:ascii="Times New Roman" w:hAnsi="Times New Roman" w:cs="Times New Roman"/>
          <w:sz w:val="28"/>
          <w:szCs w:val="28"/>
        </w:rPr>
        <w:t>спортивної форми в сумі</w:t>
      </w:r>
      <w:r w:rsidR="00021D11">
        <w:rPr>
          <w:rFonts w:ascii="Times New Roman" w:hAnsi="Times New Roman" w:cs="Times New Roman"/>
          <w:sz w:val="28"/>
          <w:szCs w:val="28"/>
        </w:rPr>
        <w:t xml:space="preserve"> 387,2</w:t>
      </w:r>
      <w:r w:rsidR="00717832" w:rsidRPr="00717832">
        <w:rPr>
          <w:rFonts w:ascii="Times New Roman" w:hAnsi="Times New Roman" w:cs="Times New Roman"/>
          <w:sz w:val="28"/>
          <w:szCs w:val="28"/>
        </w:rPr>
        <w:t xml:space="preserve"> тис. грн.</w:t>
      </w:r>
      <w:r>
        <w:rPr>
          <w:rFonts w:ascii="Times New Roman" w:hAnsi="Times New Roman" w:cs="Times New Roman"/>
          <w:sz w:val="28"/>
          <w:szCs w:val="28"/>
        </w:rPr>
        <w:t>,</w:t>
      </w:r>
      <w:r w:rsidR="00717832" w:rsidRPr="00717832">
        <w:rPr>
          <w:rFonts w:ascii="Times New Roman" w:hAnsi="Times New Roman" w:cs="Times New Roman"/>
          <w:sz w:val="28"/>
          <w:szCs w:val="28"/>
        </w:rPr>
        <w:t xml:space="preserve"> спортивн</w:t>
      </w:r>
      <w:r>
        <w:rPr>
          <w:rFonts w:ascii="Times New Roman" w:hAnsi="Times New Roman" w:cs="Times New Roman"/>
          <w:sz w:val="28"/>
          <w:szCs w:val="28"/>
        </w:rPr>
        <w:t>им інвентарем</w:t>
      </w:r>
      <w:r w:rsidR="00021D11">
        <w:rPr>
          <w:rFonts w:ascii="Times New Roman" w:hAnsi="Times New Roman" w:cs="Times New Roman"/>
          <w:sz w:val="28"/>
          <w:szCs w:val="28"/>
        </w:rPr>
        <w:t xml:space="preserve"> </w:t>
      </w:r>
      <w:r w:rsidR="0064024A">
        <w:rPr>
          <w:rFonts w:ascii="Times New Roman" w:hAnsi="Times New Roman" w:cs="Times New Roman"/>
          <w:sz w:val="28"/>
          <w:szCs w:val="28"/>
        </w:rPr>
        <w:t>та обладнання</w:t>
      </w:r>
      <w:r>
        <w:rPr>
          <w:rFonts w:ascii="Times New Roman" w:hAnsi="Times New Roman" w:cs="Times New Roman"/>
          <w:sz w:val="28"/>
          <w:szCs w:val="28"/>
        </w:rPr>
        <w:t xml:space="preserve"> в сумі</w:t>
      </w:r>
      <w:r w:rsidR="00021D11">
        <w:rPr>
          <w:rFonts w:ascii="Times New Roman" w:hAnsi="Times New Roman" w:cs="Times New Roman"/>
          <w:sz w:val="28"/>
          <w:szCs w:val="28"/>
        </w:rPr>
        <w:t xml:space="preserve"> 2652,4</w:t>
      </w:r>
      <w:r>
        <w:rPr>
          <w:rFonts w:ascii="Times New Roman" w:hAnsi="Times New Roman" w:cs="Times New Roman"/>
          <w:sz w:val="28"/>
          <w:szCs w:val="28"/>
        </w:rPr>
        <w:t xml:space="preserve"> тис. грн. </w:t>
      </w:r>
      <w:r w:rsidR="00717832" w:rsidRPr="00717832">
        <w:rPr>
          <w:rFonts w:ascii="Times New Roman" w:hAnsi="Times New Roman" w:cs="Times New Roman"/>
          <w:sz w:val="28"/>
          <w:szCs w:val="28"/>
        </w:rPr>
        <w:t xml:space="preserve"> на проведення навчально-тренувальних зборів та участі спортсменів м. Миколаєва в спортивних змаганнях різного рівня у сумі  </w:t>
      </w:r>
      <w:r w:rsidR="00021D11" w:rsidRPr="00021D11">
        <w:rPr>
          <w:rFonts w:ascii="Times New Roman" w:hAnsi="Times New Roman" w:cs="Times New Roman"/>
          <w:sz w:val="28"/>
          <w:szCs w:val="28"/>
        </w:rPr>
        <w:t>7</w:t>
      </w:r>
      <w:r w:rsidR="00021D11">
        <w:rPr>
          <w:rFonts w:ascii="Times New Roman" w:hAnsi="Times New Roman" w:cs="Times New Roman"/>
          <w:sz w:val="28"/>
          <w:szCs w:val="28"/>
        </w:rPr>
        <w:t xml:space="preserve"> </w:t>
      </w:r>
      <w:r w:rsidR="00021D11" w:rsidRPr="00021D11">
        <w:rPr>
          <w:rFonts w:ascii="Times New Roman" w:hAnsi="Times New Roman" w:cs="Times New Roman"/>
          <w:sz w:val="28"/>
          <w:szCs w:val="28"/>
        </w:rPr>
        <w:t>449,2</w:t>
      </w:r>
      <w:r w:rsidR="00717832" w:rsidRPr="00717832">
        <w:rPr>
          <w:rFonts w:ascii="Times New Roman" w:hAnsi="Times New Roman" w:cs="Times New Roman"/>
          <w:sz w:val="28"/>
          <w:szCs w:val="28"/>
        </w:rPr>
        <w:t xml:space="preserve"> тис. грн. </w:t>
      </w:r>
    </w:p>
    <w:p w:rsidR="00717832" w:rsidRPr="005C04FA" w:rsidRDefault="00A632E2" w:rsidP="00A632E2">
      <w:pPr>
        <w:ind w:firstLine="708"/>
        <w:jc w:val="both"/>
        <w:rPr>
          <w:rFonts w:ascii="Times New Roman" w:hAnsi="Times New Roman" w:cs="Times New Roman"/>
          <w:sz w:val="28"/>
          <w:szCs w:val="28"/>
        </w:rPr>
      </w:pPr>
      <w:r>
        <w:rPr>
          <w:rFonts w:ascii="Times New Roman" w:hAnsi="Times New Roman" w:cs="Times New Roman"/>
          <w:sz w:val="28"/>
          <w:szCs w:val="28"/>
        </w:rPr>
        <w:t xml:space="preserve"> Також у</w:t>
      </w:r>
      <w:r w:rsidR="00717832" w:rsidRPr="00717832">
        <w:rPr>
          <w:rFonts w:ascii="Times New Roman" w:hAnsi="Times New Roman" w:cs="Times New Roman"/>
          <w:sz w:val="28"/>
          <w:szCs w:val="28"/>
        </w:rPr>
        <w:t xml:space="preserve"> 2018 році надавалась</w:t>
      </w:r>
      <w:r>
        <w:rPr>
          <w:rFonts w:ascii="Times New Roman" w:hAnsi="Times New Roman" w:cs="Times New Roman"/>
          <w:sz w:val="28"/>
          <w:szCs w:val="28"/>
        </w:rPr>
        <w:t xml:space="preserve"> в повному обсязі </w:t>
      </w:r>
      <w:r w:rsidR="00717832" w:rsidRPr="00717832">
        <w:rPr>
          <w:rFonts w:ascii="Times New Roman" w:hAnsi="Times New Roman" w:cs="Times New Roman"/>
          <w:sz w:val="28"/>
          <w:szCs w:val="28"/>
        </w:rPr>
        <w:t xml:space="preserve"> фінансова підтримка двом спортивним школам, які підпорядковані спортивним товариствам у сумі 3</w:t>
      </w:r>
      <w:r w:rsidR="00021D11">
        <w:rPr>
          <w:rFonts w:ascii="Times New Roman" w:hAnsi="Times New Roman" w:cs="Times New Roman"/>
          <w:sz w:val="28"/>
          <w:szCs w:val="28"/>
        </w:rPr>
        <w:t xml:space="preserve"> 166,1</w:t>
      </w:r>
      <w:r>
        <w:rPr>
          <w:rFonts w:ascii="Times New Roman" w:hAnsi="Times New Roman" w:cs="Times New Roman"/>
          <w:sz w:val="28"/>
          <w:szCs w:val="28"/>
        </w:rPr>
        <w:t xml:space="preserve"> тис. грн. (</w:t>
      </w:r>
      <w:r w:rsidR="00717832" w:rsidRPr="00717832">
        <w:rPr>
          <w:rFonts w:ascii="Times New Roman" w:hAnsi="Times New Roman" w:cs="Times New Roman"/>
          <w:sz w:val="28"/>
          <w:szCs w:val="28"/>
        </w:rPr>
        <w:t>ДЮСШ «Динамо», ДЮСШ «Спартак»</w:t>
      </w:r>
      <w:r>
        <w:rPr>
          <w:rFonts w:ascii="Times New Roman" w:hAnsi="Times New Roman" w:cs="Times New Roman"/>
          <w:sz w:val="28"/>
          <w:szCs w:val="28"/>
        </w:rPr>
        <w:t xml:space="preserve">), </w:t>
      </w:r>
      <w:r w:rsidR="00717832" w:rsidRPr="00717832">
        <w:rPr>
          <w:rFonts w:ascii="Times New Roman" w:hAnsi="Times New Roman" w:cs="Times New Roman"/>
          <w:sz w:val="28"/>
          <w:szCs w:val="28"/>
        </w:rPr>
        <w:t xml:space="preserve"> трьом спортивним  к</w:t>
      </w:r>
      <w:r w:rsidR="00021D11">
        <w:rPr>
          <w:rFonts w:ascii="Times New Roman" w:hAnsi="Times New Roman" w:cs="Times New Roman"/>
          <w:sz w:val="28"/>
          <w:szCs w:val="28"/>
        </w:rPr>
        <w:t>лубам    у     сумі     8541,8</w:t>
      </w:r>
      <w:r>
        <w:rPr>
          <w:rFonts w:ascii="Times New Roman" w:hAnsi="Times New Roman" w:cs="Times New Roman"/>
          <w:sz w:val="28"/>
          <w:szCs w:val="28"/>
        </w:rPr>
        <w:t xml:space="preserve"> тис. грн. ( </w:t>
      </w:r>
      <w:r w:rsidR="00021D11">
        <w:rPr>
          <w:rFonts w:ascii="Times New Roman" w:hAnsi="Times New Roman" w:cs="Times New Roman"/>
          <w:sz w:val="28"/>
          <w:szCs w:val="28"/>
        </w:rPr>
        <w:t>ГО ММ ФОК "Вікто</w:t>
      </w:r>
      <w:r>
        <w:rPr>
          <w:rFonts w:ascii="Times New Roman" w:hAnsi="Times New Roman" w:cs="Times New Roman"/>
          <w:sz w:val="28"/>
          <w:szCs w:val="28"/>
        </w:rPr>
        <w:t xml:space="preserve">рія" -790,8 тис. грн., </w:t>
      </w:r>
      <w:r w:rsidR="00717832" w:rsidRPr="00717832">
        <w:rPr>
          <w:rFonts w:ascii="Times New Roman" w:hAnsi="Times New Roman" w:cs="Times New Roman"/>
          <w:sz w:val="28"/>
          <w:szCs w:val="28"/>
        </w:rPr>
        <w:t xml:space="preserve">ГС МФК "Миколаїв" </w:t>
      </w:r>
      <w:r>
        <w:rPr>
          <w:rFonts w:ascii="Times New Roman" w:hAnsi="Times New Roman" w:cs="Times New Roman"/>
          <w:sz w:val="28"/>
          <w:szCs w:val="28"/>
        </w:rPr>
        <w:t>-</w:t>
      </w:r>
      <w:r w:rsidR="00717832" w:rsidRPr="00717832">
        <w:rPr>
          <w:rFonts w:ascii="Times New Roman" w:hAnsi="Times New Roman" w:cs="Times New Roman"/>
          <w:sz w:val="28"/>
          <w:szCs w:val="28"/>
        </w:rPr>
        <w:t>5</w:t>
      </w:r>
      <w:r w:rsidR="005C04FA">
        <w:rPr>
          <w:rFonts w:ascii="Times New Roman" w:hAnsi="Times New Roman" w:cs="Times New Roman"/>
          <w:sz w:val="28"/>
          <w:szCs w:val="28"/>
        </w:rPr>
        <w:t xml:space="preserve"> 651,0</w:t>
      </w:r>
      <w:r w:rsidR="00717832" w:rsidRPr="00717832">
        <w:rPr>
          <w:rFonts w:ascii="Times New Roman" w:hAnsi="Times New Roman" w:cs="Times New Roman"/>
          <w:sz w:val="28"/>
          <w:szCs w:val="28"/>
        </w:rPr>
        <w:t xml:space="preserve"> тис. грн.,  ГО МБК "Миколаїв" </w:t>
      </w:r>
      <w:r>
        <w:rPr>
          <w:rFonts w:ascii="Times New Roman" w:hAnsi="Times New Roman" w:cs="Times New Roman"/>
          <w:sz w:val="28"/>
          <w:szCs w:val="28"/>
        </w:rPr>
        <w:t>-</w:t>
      </w:r>
      <w:r w:rsidR="00717832" w:rsidRPr="00717832">
        <w:rPr>
          <w:rFonts w:ascii="Times New Roman" w:hAnsi="Times New Roman" w:cs="Times New Roman"/>
          <w:sz w:val="28"/>
          <w:szCs w:val="28"/>
        </w:rPr>
        <w:t>2</w:t>
      </w:r>
      <w:r w:rsidR="005C04FA">
        <w:rPr>
          <w:rFonts w:ascii="Times New Roman" w:hAnsi="Times New Roman" w:cs="Times New Roman"/>
          <w:sz w:val="28"/>
          <w:szCs w:val="28"/>
        </w:rPr>
        <w:t xml:space="preserve"> 100,0 </w:t>
      </w:r>
      <w:r w:rsidR="00717832" w:rsidRPr="00717832">
        <w:rPr>
          <w:rFonts w:ascii="Times New Roman" w:hAnsi="Times New Roman" w:cs="Times New Roman"/>
          <w:sz w:val="28"/>
          <w:szCs w:val="28"/>
        </w:rPr>
        <w:t>тис. грн.</w:t>
      </w:r>
      <w:r>
        <w:rPr>
          <w:rFonts w:ascii="Times New Roman" w:hAnsi="Times New Roman" w:cs="Times New Roman"/>
          <w:sz w:val="28"/>
          <w:szCs w:val="28"/>
        </w:rPr>
        <w:t>).</w:t>
      </w:r>
    </w:p>
    <w:p w:rsidR="0064024A" w:rsidRDefault="00717832" w:rsidP="00717832">
      <w:pPr>
        <w:ind w:firstLine="700"/>
        <w:jc w:val="both"/>
        <w:rPr>
          <w:rFonts w:ascii="Times New Roman" w:hAnsi="Times New Roman" w:cs="Times New Roman"/>
          <w:sz w:val="28"/>
          <w:szCs w:val="28"/>
        </w:rPr>
      </w:pPr>
      <w:r w:rsidRPr="00717832">
        <w:rPr>
          <w:rFonts w:ascii="Times New Roman" w:hAnsi="Times New Roman" w:cs="Times New Roman"/>
          <w:sz w:val="28"/>
          <w:szCs w:val="28"/>
          <w:shd w:val="clear" w:color="auto" w:fill="FFFFFF"/>
        </w:rPr>
        <w:t>З метою підвищення рівня підготовки спортсменів міста до Всеукраїнських та міжнародних змагань у 2018 року відповідно розпорядження Миколаївського міського голови</w:t>
      </w:r>
      <w:r w:rsidRPr="00717832">
        <w:rPr>
          <w:rFonts w:ascii="Times New Roman" w:hAnsi="Times New Roman" w:cs="Times New Roman"/>
          <w:sz w:val="28"/>
          <w:szCs w:val="28"/>
        </w:rPr>
        <w:t xml:space="preserve"> від 07.03.2018  № 41р було призначено 41 стипендію міського голови та міської ради кращим спортсменам міста Миколаєва на загальну суму 1</w:t>
      </w:r>
      <w:r w:rsidR="005C04FA">
        <w:rPr>
          <w:rFonts w:ascii="Times New Roman" w:hAnsi="Times New Roman" w:cs="Times New Roman"/>
          <w:sz w:val="28"/>
          <w:szCs w:val="28"/>
        </w:rPr>
        <w:t xml:space="preserve"> </w:t>
      </w:r>
      <w:r w:rsidRPr="00717832">
        <w:rPr>
          <w:rFonts w:ascii="Times New Roman" w:hAnsi="Times New Roman" w:cs="Times New Roman"/>
          <w:sz w:val="28"/>
          <w:szCs w:val="28"/>
        </w:rPr>
        <w:t>3</w:t>
      </w:r>
      <w:r w:rsidR="00A632E2">
        <w:rPr>
          <w:rFonts w:ascii="Times New Roman" w:hAnsi="Times New Roman" w:cs="Times New Roman"/>
          <w:sz w:val="28"/>
          <w:szCs w:val="28"/>
        </w:rPr>
        <w:t>95,4</w:t>
      </w:r>
      <w:r w:rsidR="0064024A">
        <w:rPr>
          <w:rFonts w:ascii="Times New Roman" w:hAnsi="Times New Roman" w:cs="Times New Roman"/>
          <w:sz w:val="28"/>
          <w:szCs w:val="28"/>
        </w:rPr>
        <w:t xml:space="preserve"> тис грн. </w:t>
      </w:r>
    </w:p>
    <w:p w:rsidR="00717832" w:rsidRPr="0064024A" w:rsidRDefault="00717832" w:rsidP="0064024A">
      <w:pPr>
        <w:ind w:right="-41" w:firstLine="708"/>
        <w:jc w:val="both"/>
        <w:rPr>
          <w:rFonts w:ascii="Times New Roman" w:hAnsi="Times New Roman" w:cs="Times New Roman"/>
          <w:b/>
          <w:color w:val="000000"/>
          <w:sz w:val="28"/>
          <w:szCs w:val="28"/>
        </w:rPr>
      </w:pPr>
      <w:r w:rsidRPr="00717832">
        <w:rPr>
          <w:rFonts w:ascii="Times New Roman" w:hAnsi="Times New Roman" w:cs="Times New Roman"/>
          <w:b/>
          <w:color w:val="000000"/>
          <w:sz w:val="28"/>
          <w:szCs w:val="28"/>
        </w:rPr>
        <w:t>Кошти по галу</w:t>
      </w:r>
      <w:r w:rsidR="004C790C">
        <w:rPr>
          <w:rFonts w:ascii="Times New Roman" w:hAnsi="Times New Roman" w:cs="Times New Roman"/>
          <w:b/>
          <w:color w:val="000000"/>
          <w:sz w:val="28"/>
          <w:szCs w:val="28"/>
        </w:rPr>
        <w:t>зі «Фізична культура і спорт» у 2018 році були розподілені  в процентному відношенні</w:t>
      </w:r>
      <w:r w:rsidRPr="00717832">
        <w:rPr>
          <w:rFonts w:ascii="Times New Roman" w:hAnsi="Times New Roman" w:cs="Times New Roman"/>
          <w:b/>
          <w:color w:val="000000"/>
          <w:sz w:val="28"/>
          <w:szCs w:val="28"/>
        </w:rPr>
        <w:t>.</w:t>
      </w:r>
    </w:p>
    <w:p w:rsidR="00717832" w:rsidRPr="00717832" w:rsidRDefault="00717832" w:rsidP="00717832">
      <w:pPr>
        <w:ind w:right="-41" w:firstLine="708"/>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На оплату праці</w:t>
      </w:r>
      <w:r w:rsidR="005C04FA">
        <w:rPr>
          <w:rFonts w:ascii="Times New Roman" w:hAnsi="Times New Roman" w:cs="Times New Roman"/>
          <w:color w:val="000000"/>
          <w:sz w:val="28"/>
          <w:szCs w:val="28"/>
        </w:rPr>
        <w:t xml:space="preserve"> і нарахування на неї – 47,15 %</w:t>
      </w:r>
      <w:r w:rsidR="004C790C">
        <w:rPr>
          <w:rFonts w:ascii="Times New Roman" w:hAnsi="Times New Roman" w:cs="Times New Roman"/>
          <w:color w:val="000000"/>
          <w:sz w:val="28"/>
          <w:szCs w:val="28"/>
        </w:rPr>
        <w:t xml:space="preserve"> (</w:t>
      </w:r>
      <w:r w:rsidR="005C04FA">
        <w:rPr>
          <w:rFonts w:ascii="Times New Roman" w:hAnsi="Times New Roman" w:cs="Times New Roman"/>
          <w:color w:val="000000"/>
          <w:sz w:val="28"/>
          <w:szCs w:val="28"/>
        </w:rPr>
        <w:t xml:space="preserve"> 58 273,6 тис. грн</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w:t>
      </w:r>
      <w:r w:rsidRPr="00717832">
        <w:rPr>
          <w:rFonts w:ascii="Times New Roman" w:hAnsi="Times New Roman" w:cs="Times New Roman"/>
          <w:color w:val="000000"/>
          <w:sz w:val="28"/>
          <w:szCs w:val="28"/>
        </w:rPr>
        <w:t xml:space="preserve"> на придбання предметів та матеріалів – 5,47%, </w:t>
      </w:r>
      <w:r w:rsidR="004C790C">
        <w:rPr>
          <w:rFonts w:ascii="Times New Roman" w:hAnsi="Times New Roman" w:cs="Times New Roman"/>
          <w:color w:val="000000"/>
          <w:sz w:val="28"/>
          <w:szCs w:val="28"/>
        </w:rPr>
        <w:t>(6</w:t>
      </w:r>
      <w:r w:rsidR="00795F27">
        <w:rPr>
          <w:rFonts w:ascii="Times New Roman" w:hAnsi="Times New Roman" w:cs="Times New Roman"/>
          <w:color w:val="000000"/>
          <w:sz w:val="28"/>
          <w:szCs w:val="28"/>
        </w:rPr>
        <w:t xml:space="preserve"> </w:t>
      </w:r>
      <w:r w:rsidR="004C790C">
        <w:rPr>
          <w:rFonts w:ascii="Times New Roman" w:hAnsi="Times New Roman" w:cs="Times New Roman"/>
          <w:color w:val="000000"/>
          <w:sz w:val="28"/>
          <w:szCs w:val="28"/>
        </w:rPr>
        <w:t xml:space="preserve">758,0 тис. грн.), </w:t>
      </w:r>
      <w:r w:rsidRPr="00717832">
        <w:rPr>
          <w:rFonts w:ascii="Times New Roman" w:hAnsi="Times New Roman" w:cs="Times New Roman"/>
          <w:color w:val="000000"/>
          <w:sz w:val="28"/>
          <w:szCs w:val="28"/>
        </w:rPr>
        <w:t>на надання фінансової підтримки спортивним школам  -2,56%</w:t>
      </w:r>
      <w:r w:rsidR="005C04FA">
        <w:rPr>
          <w:rFonts w:ascii="Times New Roman" w:hAnsi="Times New Roman" w:cs="Times New Roman"/>
          <w:color w:val="000000"/>
          <w:sz w:val="28"/>
          <w:szCs w:val="28"/>
        </w:rPr>
        <w:t xml:space="preserve"> - </w:t>
      </w:r>
      <w:r w:rsidR="004C790C">
        <w:rPr>
          <w:rFonts w:ascii="Times New Roman" w:hAnsi="Times New Roman" w:cs="Times New Roman"/>
          <w:color w:val="000000"/>
          <w:sz w:val="28"/>
          <w:szCs w:val="28"/>
        </w:rPr>
        <w:t>(3 166,1</w:t>
      </w:r>
      <w:r w:rsidR="005C04FA">
        <w:rPr>
          <w:rFonts w:ascii="Times New Roman" w:hAnsi="Times New Roman" w:cs="Times New Roman"/>
          <w:color w:val="000000"/>
          <w:sz w:val="28"/>
          <w:szCs w:val="28"/>
        </w:rPr>
        <w:t xml:space="preserve"> тис. грн.</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 xml:space="preserve">, на комунальні послуги – 5,05% - </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6 245,4 тис. грн.</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w:t>
      </w:r>
      <w:r w:rsidRPr="00717832">
        <w:rPr>
          <w:rFonts w:ascii="Times New Roman" w:hAnsi="Times New Roman" w:cs="Times New Roman"/>
          <w:color w:val="000000"/>
          <w:sz w:val="28"/>
          <w:szCs w:val="28"/>
        </w:rPr>
        <w:t xml:space="preserve"> на  навча</w:t>
      </w:r>
      <w:r w:rsidR="005C04FA">
        <w:rPr>
          <w:rFonts w:ascii="Times New Roman" w:hAnsi="Times New Roman" w:cs="Times New Roman"/>
          <w:color w:val="000000"/>
          <w:sz w:val="28"/>
          <w:szCs w:val="28"/>
        </w:rPr>
        <w:t>льно–тренувальну роботу – 5,83% -</w:t>
      </w:r>
      <w:r w:rsidR="004C790C">
        <w:rPr>
          <w:rFonts w:ascii="Times New Roman" w:hAnsi="Times New Roman" w:cs="Times New Roman"/>
          <w:color w:val="000000"/>
          <w:sz w:val="28"/>
          <w:szCs w:val="28"/>
        </w:rPr>
        <w:t xml:space="preserve"> </w:t>
      </w:r>
      <w:r w:rsidR="00795F27">
        <w:rPr>
          <w:rFonts w:ascii="Times New Roman" w:hAnsi="Times New Roman" w:cs="Times New Roman"/>
          <w:color w:val="000000"/>
          <w:sz w:val="28"/>
          <w:szCs w:val="28"/>
        </w:rPr>
        <w:t>7449,2</w:t>
      </w:r>
      <w:r w:rsidR="005C04FA">
        <w:rPr>
          <w:rFonts w:ascii="Times New Roman" w:hAnsi="Times New Roman" w:cs="Times New Roman"/>
          <w:color w:val="000000"/>
          <w:sz w:val="28"/>
          <w:szCs w:val="28"/>
        </w:rPr>
        <w:t xml:space="preserve"> тис. грн.,</w:t>
      </w:r>
      <w:r w:rsidRPr="00717832">
        <w:rPr>
          <w:rFonts w:ascii="Times New Roman" w:hAnsi="Times New Roman" w:cs="Times New Roman"/>
          <w:color w:val="000000"/>
          <w:sz w:val="28"/>
          <w:szCs w:val="28"/>
        </w:rPr>
        <w:t xml:space="preserve"> капітальні ремонти та будівництво – 20,89 % </w:t>
      </w:r>
      <w:r w:rsidR="005C04FA">
        <w:rPr>
          <w:rFonts w:ascii="Times New Roman" w:hAnsi="Times New Roman" w:cs="Times New Roman"/>
          <w:color w:val="000000"/>
          <w:sz w:val="28"/>
          <w:szCs w:val="28"/>
        </w:rPr>
        <w:t xml:space="preserve"> </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25 305,9 тис. грн.</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 xml:space="preserve">, </w:t>
      </w:r>
      <w:r w:rsidRPr="00717832">
        <w:rPr>
          <w:rFonts w:ascii="Times New Roman" w:hAnsi="Times New Roman" w:cs="Times New Roman"/>
          <w:color w:val="000000"/>
          <w:sz w:val="28"/>
          <w:szCs w:val="28"/>
        </w:rPr>
        <w:t>на інші витрати – 5,01%</w:t>
      </w:r>
      <w:r w:rsidR="005C04FA">
        <w:rPr>
          <w:rFonts w:ascii="Times New Roman" w:hAnsi="Times New Roman" w:cs="Times New Roman"/>
          <w:color w:val="000000"/>
          <w:sz w:val="28"/>
          <w:szCs w:val="28"/>
        </w:rPr>
        <w:t xml:space="preserve"> - </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6 092,0 тис. грн.</w:t>
      </w:r>
      <w:r w:rsidR="004C790C">
        <w:rPr>
          <w:rFonts w:ascii="Times New Roman" w:hAnsi="Times New Roman" w:cs="Times New Roman"/>
          <w:color w:val="000000"/>
          <w:sz w:val="28"/>
          <w:szCs w:val="28"/>
        </w:rPr>
        <w:t>)</w:t>
      </w:r>
      <w:r w:rsidRPr="00717832">
        <w:rPr>
          <w:rFonts w:ascii="Times New Roman" w:hAnsi="Times New Roman" w:cs="Times New Roman"/>
          <w:color w:val="000000"/>
          <w:sz w:val="28"/>
          <w:szCs w:val="28"/>
        </w:rPr>
        <w:t>, фінансова підт</w:t>
      </w:r>
      <w:r w:rsidR="005C04FA">
        <w:rPr>
          <w:rFonts w:ascii="Times New Roman" w:hAnsi="Times New Roman" w:cs="Times New Roman"/>
          <w:color w:val="000000"/>
          <w:sz w:val="28"/>
          <w:szCs w:val="28"/>
        </w:rPr>
        <w:t>р</w:t>
      </w:r>
      <w:r w:rsidR="004C790C">
        <w:rPr>
          <w:rFonts w:ascii="Times New Roman" w:hAnsi="Times New Roman" w:cs="Times New Roman"/>
          <w:color w:val="000000"/>
          <w:sz w:val="28"/>
          <w:szCs w:val="28"/>
        </w:rPr>
        <w:t>имка спортивних клубів – 6,91%  (</w:t>
      </w:r>
      <w:r w:rsidR="005C04FA">
        <w:rPr>
          <w:rFonts w:ascii="Times New Roman" w:hAnsi="Times New Roman" w:cs="Times New Roman"/>
          <w:color w:val="000000"/>
          <w:sz w:val="28"/>
          <w:szCs w:val="28"/>
        </w:rPr>
        <w:t>8 541,8 тис. грн.</w:t>
      </w:r>
      <w:r w:rsidR="004C790C">
        <w:rPr>
          <w:rFonts w:ascii="Times New Roman" w:hAnsi="Times New Roman" w:cs="Times New Roman"/>
          <w:color w:val="000000"/>
          <w:sz w:val="28"/>
          <w:szCs w:val="28"/>
        </w:rPr>
        <w:t>),</w:t>
      </w:r>
      <w:r w:rsidR="005C04FA">
        <w:rPr>
          <w:rFonts w:ascii="Times New Roman" w:hAnsi="Times New Roman" w:cs="Times New Roman"/>
          <w:color w:val="000000"/>
          <w:sz w:val="28"/>
          <w:szCs w:val="28"/>
        </w:rPr>
        <w:t xml:space="preserve"> стипендія – 1,13% -1 395,4 тис. грн.</w:t>
      </w:r>
    </w:p>
    <w:p w:rsidR="00E900F6" w:rsidRPr="00717832" w:rsidRDefault="00E900F6" w:rsidP="00717832">
      <w:pPr>
        <w:spacing w:after="0"/>
        <w:jc w:val="center"/>
        <w:rPr>
          <w:rFonts w:ascii="Times New Roman" w:eastAsia="Times New Roman" w:hAnsi="Times New Roman" w:cs="Times New Roman"/>
          <w:color w:val="000000"/>
          <w:sz w:val="28"/>
          <w:szCs w:val="28"/>
          <w:highlight w:val="yellow"/>
          <w:lang w:eastAsia="ru-RU"/>
        </w:rPr>
      </w:pPr>
    </w:p>
    <w:p w:rsidR="00717832" w:rsidRPr="00A632E2" w:rsidRDefault="00A632E2" w:rsidP="00A632E2">
      <w:pPr>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Кошти</w:t>
      </w:r>
      <w:r w:rsidR="00717832" w:rsidRPr="00717832">
        <w:rPr>
          <w:rFonts w:ascii="Times New Roman" w:hAnsi="Times New Roman" w:cs="Times New Roman"/>
          <w:b/>
          <w:color w:val="000000"/>
          <w:sz w:val="28"/>
          <w:szCs w:val="28"/>
        </w:rPr>
        <w:t xml:space="preserve"> по спеціа</w:t>
      </w:r>
      <w:r>
        <w:rPr>
          <w:rFonts w:ascii="Times New Roman" w:hAnsi="Times New Roman" w:cs="Times New Roman"/>
          <w:b/>
          <w:color w:val="000000"/>
          <w:sz w:val="28"/>
          <w:szCs w:val="28"/>
        </w:rPr>
        <w:t xml:space="preserve">льному фонду бюджету  у сумі </w:t>
      </w:r>
      <w:r w:rsidR="001D10BC">
        <w:rPr>
          <w:rFonts w:ascii="Times New Roman" w:hAnsi="Times New Roman" w:cs="Times New Roman"/>
          <w:b/>
          <w:color w:val="000000"/>
          <w:sz w:val="28"/>
          <w:szCs w:val="28"/>
        </w:rPr>
        <w:t xml:space="preserve"> 28318,3</w:t>
      </w:r>
      <w:r w:rsidR="00717832" w:rsidRPr="00717832">
        <w:rPr>
          <w:rFonts w:ascii="Times New Roman" w:hAnsi="Times New Roman" w:cs="Times New Roman"/>
          <w:b/>
          <w:color w:val="000000"/>
          <w:sz w:val="28"/>
          <w:szCs w:val="28"/>
        </w:rPr>
        <w:t xml:space="preserve"> тис. грн.</w:t>
      </w:r>
      <w:r>
        <w:rPr>
          <w:rFonts w:ascii="Times New Roman" w:hAnsi="Times New Roman" w:cs="Times New Roman"/>
          <w:b/>
          <w:color w:val="000000"/>
          <w:sz w:val="28"/>
          <w:szCs w:val="28"/>
        </w:rPr>
        <w:t xml:space="preserve"> використані: </w:t>
      </w:r>
    </w:p>
    <w:tbl>
      <w:tblPr>
        <w:tblW w:w="9599" w:type="dxa"/>
        <w:tblLayout w:type="fixed"/>
        <w:tblLook w:val="01E0"/>
      </w:tblPr>
      <w:tblGrid>
        <w:gridCol w:w="6405"/>
        <w:gridCol w:w="236"/>
        <w:gridCol w:w="2958"/>
      </w:tblGrid>
      <w:tr w:rsidR="00717832" w:rsidRPr="00717832" w:rsidTr="00800940">
        <w:tc>
          <w:tcPr>
            <w:tcW w:w="6405" w:type="dxa"/>
            <w:shd w:val="clear" w:color="auto" w:fill="auto"/>
          </w:tcPr>
          <w:p w:rsidR="00717832" w:rsidRPr="00717832" w:rsidRDefault="00717832" w:rsidP="00717832">
            <w:pPr>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 на проведення будівництва, реконструкції та реставрації спортивних об’єктів</w:t>
            </w:r>
          </w:p>
        </w:tc>
        <w:tc>
          <w:tcPr>
            <w:tcW w:w="236" w:type="dxa"/>
            <w:shd w:val="clear" w:color="auto" w:fill="auto"/>
          </w:tcPr>
          <w:p w:rsidR="00717832" w:rsidRPr="00717832" w:rsidRDefault="00717832" w:rsidP="00717832">
            <w:pPr>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w:t>
            </w:r>
          </w:p>
        </w:tc>
        <w:tc>
          <w:tcPr>
            <w:tcW w:w="2958" w:type="dxa"/>
            <w:shd w:val="clear" w:color="auto" w:fill="auto"/>
          </w:tcPr>
          <w:p w:rsidR="00717832" w:rsidRPr="00717832" w:rsidRDefault="001D10BC" w:rsidP="00717832">
            <w:pPr>
              <w:jc w:val="both"/>
              <w:rPr>
                <w:rFonts w:ascii="Times New Roman" w:hAnsi="Times New Roman" w:cs="Times New Roman"/>
                <w:sz w:val="28"/>
                <w:szCs w:val="28"/>
              </w:rPr>
            </w:pPr>
            <w:r>
              <w:rPr>
                <w:rFonts w:ascii="Times New Roman" w:hAnsi="Times New Roman" w:cs="Times New Roman"/>
                <w:color w:val="000000"/>
                <w:sz w:val="28"/>
                <w:szCs w:val="28"/>
              </w:rPr>
              <w:t>20</w:t>
            </w:r>
            <w:r w:rsidR="005C04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007,4</w:t>
            </w:r>
            <w:r w:rsidR="00717832" w:rsidRPr="00717832">
              <w:rPr>
                <w:rFonts w:ascii="Times New Roman" w:hAnsi="Times New Roman" w:cs="Times New Roman"/>
                <w:color w:val="000000"/>
                <w:sz w:val="28"/>
                <w:szCs w:val="28"/>
              </w:rPr>
              <w:t xml:space="preserve"> </w:t>
            </w:r>
            <w:r w:rsidR="00717832" w:rsidRPr="00717832">
              <w:rPr>
                <w:rFonts w:ascii="Times New Roman" w:hAnsi="Times New Roman" w:cs="Times New Roman"/>
                <w:sz w:val="28"/>
                <w:szCs w:val="28"/>
              </w:rPr>
              <w:t>тис. грн.</w:t>
            </w:r>
          </w:p>
        </w:tc>
      </w:tr>
      <w:tr w:rsidR="00717832" w:rsidRPr="00717832" w:rsidTr="00800940">
        <w:tc>
          <w:tcPr>
            <w:tcW w:w="6405" w:type="dxa"/>
            <w:shd w:val="clear" w:color="auto" w:fill="auto"/>
          </w:tcPr>
          <w:p w:rsidR="00717832" w:rsidRPr="00717832" w:rsidRDefault="00717832" w:rsidP="00717832">
            <w:pPr>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 на придбання основних фондів</w:t>
            </w:r>
          </w:p>
        </w:tc>
        <w:tc>
          <w:tcPr>
            <w:tcW w:w="236" w:type="dxa"/>
            <w:shd w:val="clear" w:color="auto" w:fill="auto"/>
          </w:tcPr>
          <w:p w:rsidR="00717832" w:rsidRPr="00717832" w:rsidRDefault="00717832" w:rsidP="00717832">
            <w:pPr>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w:t>
            </w:r>
          </w:p>
        </w:tc>
        <w:tc>
          <w:tcPr>
            <w:tcW w:w="2958" w:type="dxa"/>
            <w:shd w:val="clear" w:color="auto" w:fill="auto"/>
          </w:tcPr>
          <w:p w:rsidR="00717832" w:rsidRPr="00717832" w:rsidRDefault="001D10BC" w:rsidP="00717832">
            <w:pPr>
              <w:jc w:val="both"/>
              <w:rPr>
                <w:rFonts w:ascii="Times New Roman" w:hAnsi="Times New Roman" w:cs="Times New Roman"/>
                <w:sz w:val="28"/>
                <w:szCs w:val="28"/>
              </w:rPr>
            </w:pPr>
            <w:r>
              <w:rPr>
                <w:rFonts w:ascii="Times New Roman" w:hAnsi="Times New Roman" w:cs="Times New Roman"/>
                <w:sz w:val="28"/>
                <w:szCs w:val="28"/>
              </w:rPr>
              <w:t>2</w:t>
            </w:r>
            <w:r w:rsidR="005C04FA">
              <w:rPr>
                <w:rFonts w:ascii="Times New Roman" w:hAnsi="Times New Roman" w:cs="Times New Roman"/>
                <w:sz w:val="28"/>
                <w:szCs w:val="28"/>
              </w:rPr>
              <w:t xml:space="preserve"> </w:t>
            </w:r>
            <w:r>
              <w:rPr>
                <w:rFonts w:ascii="Times New Roman" w:hAnsi="Times New Roman" w:cs="Times New Roman"/>
                <w:sz w:val="28"/>
                <w:szCs w:val="28"/>
              </w:rPr>
              <w:t>652,4</w:t>
            </w:r>
            <w:r w:rsidR="00717832" w:rsidRPr="00717832">
              <w:rPr>
                <w:rFonts w:ascii="Times New Roman" w:hAnsi="Times New Roman" w:cs="Times New Roman"/>
                <w:sz w:val="28"/>
                <w:szCs w:val="28"/>
              </w:rPr>
              <w:t xml:space="preserve"> тис. грн.</w:t>
            </w:r>
          </w:p>
        </w:tc>
      </w:tr>
      <w:tr w:rsidR="00A811DE" w:rsidRPr="00717832" w:rsidTr="00800940">
        <w:tc>
          <w:tcPr>
            <w:tcW w:w="6405" w:type="dxa"/>
            <w:shd w:val="clear" w:color="auto" w:fill="auto"/>
          </w:tcPr>
          <w:p w:rsidR="00A811DE" w:rsidRPr="00717832" w:rsidRDefault="00A811DE" w:rsidP="00717832">
            <w:pPr>
              <w:spacing w:after="0"/>
              <w:jc w:val="both"/>
              <w:rPr>
                <w:rFonts w:ascii="Times New Roman" w:eastAsia="Times New Roman" w:hAnsi="Times New Roman" w:cs="Times New Roman"/>
                <w:color w:val="000000"/>
                <w:sz w:val="28"/>
                <w:szCs w:val="28"/>
                <w:lang w:eastAsia="ru-RU"/>
              </w:rPr>
            </w:pPr>
            <w:r w:rsidRPr="00717832">
              <w:rPr>
                <w:rFonts w:ascii="Times New Roman" w:eastAsia="Times New Roman" w:hAnsi="Times New Roman" w:cs="Times New Roman"/>
                <w:color w:val="000000"/>
                <w:sz w:val="28"/>
                <w:szCs w:val="28"/>
                <w:lang w:eastAsia="ru-RU"/>
              </w:rPr>
              <w:t>- на проведення капітального ремонту</w:t>
            </w:r>
          </w:p>
        </w:tc>
        <w:tc>
          <w:tcPr>
            <w:tcW w:w="236" w:type="dxa"/>
            <w:shd w:val="clear" w:color="auto" w:fill="auto"/>
          </w:tcPr>
          <w:p w:rsidR="00A811DE" w:rsidRPr="00717832" w:rsidRDefault="00A811DE" w:rsidP="00717832">
            <w:pPr>
              <w:spacing w:after="0"/>
              <w:jc w:val="both"/>
              <w:rPr>
                <w:rFonts w:ascii="Times New Roman" w:eastAsia="Times New Roman" w:hAnsi="Times New Roman" w:cs="Times New Roman"/>
                <w:color w:val="000000"/>
                <w:sz w:val="28"/>
                <w:szCs w:val="28"/>
                <w:lang w:eastAsia="ru-RU"/>
              </w:rPr>
            </w:pPr>
            <w:r w:rsidRPr="00717832">
              <w:rPr>
                <w:rFonts w:ascii="Times New Roman" w:eastAsia="Times New Roman" w:hAnsi="Times New Roman" w:cs="Times New Roman"/>
                <w:color w:val="000000"/>
                <w:sz w:val="28"/>
                <w:szCs w:val="28"/>
                <w:lang w:eastAsia="ru-RU"/>
              </w:rPr>
              <w:t>-</w:t>
            </w:r>
          </w:p>
        </w:tc>
        <w:tc>
          <w:tcPr>
            <w:tcW w:w="2958" w:type="dxa"/>
            <w:shd w:val="clear" w:color="auto" w:fill="auto"/>
          </w:tcPr>
          <w:p w:rsidR="00A811DE" w:rsidRPr="00717832" w:rsidRDefault="00717832" w:rsidP="00717832">
            <w:pPr>
              <w:spacing w:after="0"/>
              <w:jc w:val="both"/>
              <w:rPr>
                <w:rFonts w:ascii="Times New Roman" w:eastAsia="Times New Roman" w:hAnsi="Times New Roman" w:cs="Times New Roman"/>
                <w:sz w:val="28"/>
                <w:szCs w:val="28"/>
                <w:lang w:eastAsia="ru-RU"/>
              </w:rPr>
            </w:pPr>
            <w:r w:rsidRPr="005C04FA">
              <w:rPr>
                <w:rFonts w:ascii="Times New Roman" w:eastAsia="Times New Roman" w:hAnsi="Times New Roman" w:cs="Times New Roman"/>
                <w:sz w:val="28"/>
                <w:szCs w:val="28"/>
                <w:lang w:eastAsia="ru-RU"/>
              </w:rPr>
              <w:t>5</w:t>
            </w:r>
            <w:r w:rsidR="005C04FA">
              <w:rPr>
                <w:rFonts w:ascii="Times New Roman" w:eastAsia="Times New Roman" w:hAnsi="Times New Roman" w:cs="Times New Roman"/>
                <w:sz w:val="28"/>
                <w:szCs w:val="28"/>
                <w:lang w:eastAsia="ru-RU"/>
              </w:rPr>
              <w:t xml:space="preserve"> </w:t>
            </w:r>
            <w:r w:rsidRPr="005C04FA">
              <w:rPr>
                <w:rFonts w:ascii="Times New Roman" w:eastAsia="Times New Roman" w:hAnsi="Times New Roman" w:cs="Times New Roman"/>
                <w:sz w:val="28"/>
                <w:szCs w:val="28"/>
                <w:lang w:eastAsia="ru-RU"/>
              </w:rPr>
              <w:t>658</w:t>
            </w:r>
            <w:r w:rsidR="00A811DE" w:rsidRPr="005C04FA">
              <w:rPr>
                <w:rFonts w:ascii="Times New Roman" w:eastAsia="Times New Roman" w:hAnsi="Times New Roman" w:cs="Times New Roman"/>
                <w:sz w:val="28"/>
                <w:szCs w:val="28"/>
                <w:lang w:eastAsia="ru-RU"/>
              </w:rPr>
              <w:t>,</w:t>
            </w:r>
            <w:r w:rsidR="001D10BC" w:rsidRPr="005C04FA">
              <w:rPr>
                <w:rFonts w:ascii="Times New Roman" w:eastAsia="Times New Roman" w:hAnsi="Times New Roman" w:cs="Times New Roman"/>
                <w:sz w:val="28"/>
                <w:szCs w:val="28"/>
                <w:lang w:eastAsia="ru-RU"/>
              </w:rPr>
              <w:t>5</w:t>
            </w:r>
            <w:r w:rsidR="00A811DE" w:rsidRPr="00717832">
              <w:rPr>
                <w:rFonts w:ascii="Times New Roman" w:eastAsia="Times New Roman" w:hAnsi="Times New Roman" w:cs="Times New Roman"/>
                <w:sz w:val="28"/>
                <w:szCs w:val="28"/>
                <w:lang w:eastAsia="ru-RU"/>
              </w:rPr>
              <w:t xml:space="preserve"> тис. грн..</w:t>
            </w:r>
          </w:p>
          <w:p w:rsidR="00A811DE" w:rsidRPr="00717832" w:rsidRDefault="00A811DE" w:rsidP="00717832">
            <w:pPr>
              <w:spacing w:after="0"/>
              <w:jc w:val="both"/>
              <w:rPr>
                <w:rFonts w:ascii="Times New Roman" w:eastAsia="Times New Roman" w:hAnsi="Times New Roman" w:cs="Times New Roman"/>
                <w:sz w:val="28"/>
                <w:szCs w:val="28"/>
                <w:lang w:eastAsia="ru-RU"/>
              </w:rPr>
            </w:pPr>
          </w:p>
        </w:tc>
      </w:tr>
    </w:tbl>
    <w:p w:rsidR="001D10BC" w:rsidRPr="001D10BC" w:rsidRDefault="001D10BC" w:rsidP="005C04FA">
      <w:pPr>
        <w:jc w:val="center"/>
        <w:rPr>
          <w:rFonts w:ascii="Times New Roman" w:hAnsi="Times New Roman" w:cs="Times New Roman"/>
          <w:b/>
          <w:i/>
          <w:sz w:val="28"/>
          <w:szCs w:val="28"/>
        </w:rPr>
      </w:pPr>
      <w:r w:rsidRPr="001D10BC">
        <w:rPr>
          <w:rFonts w:ascii="Times New Roman" w:hAnsi="Times New Roman" w:cs="Times New Roman"/>
          <w:b/>
          <w:sz w:val="28"/>
          <w:szCs w:val="28"/>
        </w:rPr>
        <w:t>Придбано спортивного інвентарю та обладнання  по спорт</w:t>
      </w:r>
      <w:r>
        <w:rPr>
          <w:rFonts w:ascii="Times New Roman" w:hAnsi="Times New Roman" w:cs="Times New Roman"/>
          <w:b/>
          <w:sz w:val="28"/>
          <w:szCs w:val="28"/>
        </w:rPr>
        <w:t xml:space="preserve">ивним установам на суму </w:t>
      </w:r>
      <w:r w:rsidR="00F41D56">
        <w:rPr>
          <w:rFonts w:ascii="Times New Roman" w:hAnsi="Times New Roman" w:cs="Times New Roman"/>
          <w:b/>
          <w:sz w:val="28"/>
          <w:szCs w:val="28"/>
        </w:rPr>
        <w:t>2652,4</w:t>
      </w:r>
      <w:r w:rsidRPr="001D10BC">
        <w:rPr>
          <w:rFonts w:ascii="Times New Roman" w:hAnsi="Times New Roman" w:cs="Times New Roman"/>
          <w:b/>
          <w:sz w:val="28"/>
          <w:szCs w:val="28"/>
        </w:rPr>
        <w:t xml:space="preserve"> </w:t>
      </w:r>
      <w:r w:rsidRPr="001D10BC">
        <w:rPr>
          <w:rFonts w:ascii="Times New Roman" w:hAnsi="Times New Roman" w:cs="Times New Roman"/>
          <w:b/>
          <w:i/>
          <w:sz w:val="28"/>
          <w:szCs w:val="28"/>
        </w:rPr>
        <w:t xml:space="preserve"> тис. грн.  </w:t>
      </w:r>
      <w:r>
        <w:rPr>
          <w:rFonts w:ascii="Times New Roman" w:hAnsi="Times New Roman" w:cs="Times New Roman"/>
          <w:b/>
          <w:i/>
          <w:sz w:val="28"/>
          <w:szCs w:val="28"/>
        </w:rPr>
        <w:t>у</w:t>
      </w:r>
      <w:r w:rsidRPr="001D10BC">
        <w:rPr>
          <w:rFonts w:ascii="Times New Roman" w:hAnsi="Times New Roman" w:cs="Times New Roman"/>
          <w:b/>
          <w:i/>
          <w:sz w:val="28"/>
          <w:szCs w:val="28"/>
        </w:rPr>
        <w:t xml:space="preserve"> тому числі за рахунок державного  бюджет </w:t>
      </w:r>
      <w:r>
        <w:rPr>
          <w:rFonts w:ascii="Times New Roman" w:hAnsi="Times New Roman" w:cs="Times New Roman"/>
          <w:b/>
          <w:i/>
          <w:sz w:val="28"/>
          <w:szCs w:val="28"/>
        </w:rPr>
        <w:t xml:space="preserve">- 849,9 </w:t>
      </w:r>
      <w:r w:rsidRPr="001D10BC">
        <w:rPr>
          <w:rFonts w:ascii="Times New Roman" w:hAnsi="Times New Roman" w:cs="Times New Roman"/>
          <w:b/>
          <w:i/>
          <w:sz w:val="28"/>
          <w:szCs w:val="28"/>
        </w:rPr>
        <w:t>тис.</w:t>
      </w:r>
      <w:r>
        <w:rPr>
          <w:rFonts w:ascii="Times New Roman" w:hAnsi="Times New Roman" w:cs="Times New Roman"/>
          <w:b/>
          <w:i/>
          <w:sz w:val="28"/>
          <w:szCs w:val="28"/>
        </w:rPr>
        <w:t xml:space="preserve"> </w:t>
      </w:r>
      <w:r w:rsidRPr="001D10BC">
        <w:rPr>
          <w:rFonts w:ascii="Times New Roman" w:hAnsi="Times New Roman" w:cs="Times New Roman"/>
          <w:b/>
          <w:i/>
          <w:sz w:val="28"/>
          <w:szCs w:val="28"/>
        </w:rPr>
        <w:t>грн</w:t>
      </w:r>
      <w:r>
        <w:rPr>
          <w:rFonts w:ascii="Times New Roman" w:hAnsi="Times New Roman" w:cs="Times New Roman"/>
          <w:b/>
          <w:i/>
          <w:sz w:val="28"/>
          <w:szCs w:val="28"/>
        </w:rPr>
        <w:t xml:space="preserve">. </w:t>
      </w:r>
      <w:r w:rsidRPr="001D10BC">
        <w:rPr>
          <w:rFonts w:ascii="Times New Roman" w:hAnsi="Times New Roman" w:cs="Times New Roman"/>
          <w:b/>
          <w:i/>
          <w:sz w:val="28"/>
          <w:szCs w:val="28"/>
        </w:rPr>
        <w:t xml:space="preserve">, </w:t>
      </w:r>
      <w:r>
        <w:rPr>
          <w:rFonts w:ascii="Times New Roman" w:hAnsi="Times New Roman" w:cs="Times New Roman"/>
          <w:b/>
          <w:i/>
          <w:sz w:val="28"/>
          <w:szCs w:val="28"/>
        </w:rPr>
        <w:t>обласного</w:t>
      </w:r>
      <w:r w:rsidRPr="001D10BC">
        <w:rPr>
          <w:rFonts w:ascii="Times New Roman" w:hAnsi="Times New Roman" w:cs="Times New Roman"/>
          <w:b/>
          <w:i/>
          <w:sz w:val="28"/>
          <w:szCs w:val="28"/>
        </w:rPr>
        <w:t xml:space="preserve"> бюджет</w:t>
      </w:r>
      <w:r>
        <w:rPr>
          <w:rFonts w:ascii="Times New Roman" w:hAnsi="Times New Roman" w:cs="Times New Roman"/>
          <w:b/>
          <w:i/>
          <w:sz w:val="28"/>
          <w:szCs w:val="28"/>
        </w:rPr>
        <w:t xml:space="preserve">у </w:t>
      </w:r>
      <w:r w:rsidRPr="001D10BC">
        <w:rPr>
          <w:rFonts w:ascii="Times New Roman" w:hAnsi="Times New Roman" w:cs="Times New Roman"/>
          <w:b/>
          <w:i/>
          <w:sz w:val="28"/>
          <w:szCs w:val="28"/>
        </w:rPr>
        <w:t>-</w:t>
      </w:r>
      <w:r>
        <w:rPr>
          <w:rFonts w:ascii="Times New Roman" w:hAnsi="Times New Roman" w:cs="Times New Roman"/>
          <w:b/>
          <w:i/>
          <w:sz w:val="28"/>
          <w:szCs w:val="28"/>
        </w:rPr>
        <w:t xml:space="preserve"> 131,8</w:t>
      </w:r>
      <w:r w:rsidRPr="001D10BC">
        <w:rPr>
          <w:rFonts w:ascii="Times New Roman" w:hAnsi="Times New Roman" w:cs="Times New Roman"/>
          <w:b/>
          <w:i/>
          <w:sz w:val="28"/>
          <w:szCs w:val="28"/>
        </w:rPr>
        <w:t xml:space="preserve"> тис. грн</w:t>
      </w:r>
      <w:r>
        <w:rPr>
          <w:rFonts w:ascii="Times New Roman" w:hAnsi="Times New Roman" w:cs="Times New Roman"/>
          <w:b/>
          <w:i/>
          <w:sz w:val="28"/>
          <w:szCs w:val="28"/>
        </w:rPr>
        <w:t>.</w:t>
      </w:r>
      <w:r w:rsidRPr="001D10BC">
        <w:rPr>
          <w:rFonts w:ascii="Times New Roman" w:hAnsi="Times New Roman" w:cs="Times New Roman"/>
          <w:b/>
          <w:i/>
          <w:sz w:val="28"/>
          <w:szCs w:val="28"/>
        </w:rPr>
        <w:t>, міський бюджет</w:t>
      </w:r>
      <w:r>
        <w:rPr>
          <w:rFonts w:ascii="Times New Roman" w:hAnsi="Times New Roman" w:cs="Times New Roman"/>
          <w:b/>
          <w:i/>
          <w:sz w:val="28"/>
          <w:szCs w:val="28"/>
        </w:rPr>
        <w:t xml:space="preserve"> – </w:t>
      </w:r>
      <w:r w:rsidR="00F41D56">
        <w:rPr>
          <w:rFonts w:ascii="Times New Roman" w:hAnsi="Times New Roman" w:cs="Times New Roman"/>
          <w:b/>
          <w:i/>
          <w:sz w:val="28"/>
          <w:szCs w:val="28"/>
        </w:rPr>
        <w:t>799,5</w:t>
      </w:r>
      <w:r w:rsidRPr="001D10BC">
        <w:rPr>
          <w:rFonts w:ascii="Times New Roman" w:hAnsi="Times New Roman" w:cs="Times New Roman"/>
          <w:b/>
          <w:i/>
          <w:sz w:val="28"/>
          <w:szCs w:val="28"/>
        </w:rPr>
        <w:t xml:space="preserve"> тис.</w:t>
      </w:r>
      <w:r>
        <w:rPr>
          <w:rFonts w:ascii="Times New Roman" w:hAnsi="Times New Roman" w:cs="Times New Roman"/>
          <w:b/>
          <w:i/>
          <w:sz w:val="28"/>
          <w:szCs w:val="28"/>
        </w:rPr>
        <w:t xml:space="preserve"> </w:t>
      </w:r>
      <w:r w:rsidRPr="001D10BC">
        <w:rPr>
          <w:rFonts w:ascii="Times New Roman" w:hAnsi="Times New Roman" w:cs="Times New Roman"/>
          <w:b/>
          <w:i/>
          <w:sz w:val="28"/>
          <w:szCs w:val="28"/>
        </w:rPr>
        <w:t>грн</w:t>
      </w:r>
      <w:r>
        <w:rPr>
          <w:rFonts w:ascii="Times New Roman" w:hAnsi="Times New Roman" w:cs="Times New Roman"/>
          <w:b/>
          <w:i/>
          <w:sz w:val="28"/>
          <w:szCs w:val="28"/>
        </w:rPr>
        <w:t>.</w:t>
      </w:r>
      <w:r w:rsidRPr="001D10BC">
        <w:rPr>
          <w:rFonts w:ascii="Times New Roman" w:hAnsi="Times New Roman" w:cs="Times New Roman"/>
          <w:b/>
          <w:i/>
          <w:sz w:val="28"/>
          <w:szCs w:val="28"/>
        </w:rPr>
        <w:t xml:space="preserve">,  </w:t>
      </w:r>
      <w:r>
        <w:rPr>
          <w:rFonts w:ascii="Times New Roman" w:hAnsi="Times New Roman" w:cs="Times New Roman"/>
          <w:b/>
          <w:i/>
          <w:sz w:val="28"/>
          <w:szCs w:val="28"/>
        </w:rPr>
        <w:t xml:space="preserve">громадський бюджет – 871,2 </w:t>
      </w:r>
      <w:r w:rsidRPr="001D10BC">
        <w:rPr>
          <w:rFonts w:ascii="Times New Roman" w:hAnsi="Times New Roman" w:cs="Times New Roman"/>
          <w:b/>
          <w:i/>
          <w:sz w:val="28"/>
          <w:szCs w:val="28"/>
        </w:rPr>
        <w:t>тис.</w:t>
      </w:r>
      <w:r>
        <w:rPr>
          <w:rFonts w:ascii="Times New Roman" w:hAnsi="Times New Roman" w:cs="Times New Roman"/>
          <w:b/>
          <w:i/>
          <w:sz w:val="28"/>
          <w:szCs w:val="28"/>
        </w:rPr>
        <w:t xml:space="preserve"> </w:t>
      </w:r>
      <w:r w:rsidRPr="001D10BC">
        <w:rPr>
          <w:rFonts w:ascii="Times New Roman" w:hAnsi="Times New Roman" w:cs="Times New Roman"/>
          <w:b/>
          <w:i/>
          <w:sz w:val="28"/>
          <w:szCs w:val="28"/>
        </w:rPr>
        <w:t>грн.</w:t>
      </w:r>
    </w:p>
    <w:p w:rsidR="00F41D56" w:rsidRPr="00F41D56" w:rsidRDefault="00D060FA" w:rsidP="00A632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Велотренажер </w:t>
      </w:r>
      <w:r w:rsidR="00F41D5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шт. -</w:t>
      </w:r>
      <w:r w:rsidR="00F41D56">
        <w:rPr>
          <w:rFonts w:ascii="Times New Roman" w:eastAsia="Times New Roman" w:hAnsi="Times New Roman" w:cs="Times New Roman"/>
          <w:sz w:val="28"/>
          <w:szCs w:val="28"/>
          <w:lang w:eastAsia="ru-RU"/>
        </w:rPr>
        <w:t xml:space="preserve"> 10,0 тис. грн.</w:t>
      </w:r>
      <w:r w:rsidR="000141A0">
        <w:rPr>
          <w:rFonts w:ascii="Times New Roman" w:eastAsia="Times New Roman" w:hAnsi="Times New Roman" w:cs="Times New Roman"/>
          <w:sz w:val="28"/>
          <w:szCs w:val="28"/>
          <w:lang w:eastAsia="ru-RU"/>
        </w:rPr>
        <w:t>,</w:t>
      </w:r>
      <w:r w:rsidR="00F41D56">
        <w:rPr>
          <w:rFonts w:ascii="Times New Roman" w:eastAsia="Times New Roman" w:hAnsi="Times New Roman" w:cs="Times New Roman"/>
          <w:sz w:val="28"/>
          <w:szCs w:val="28"/>
          <w:lang w:eastAsia="ru-RU"/>
        </w:rPr>
        <w:t xml:space="preserve">  </w:t>
      </w:r>
      <w:r w:rsidR="000141A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ренажер</w:t>
      </w:r>
      <w:r w:rsidR="000141A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вітрильні, веслувальні, силові 8 шт. -218,0 тис. грн., дошка веслувальна </w:t>
      </w:r>
      <w:r w:rsidR="00F41D56" w:rsidRPr="00F41D5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шт.</w:t>
      </w:r>
      <w:r w:rsidR="00F41D56" w:rsidRPr="00F41D5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- 99,9тис. грн. Система акустична </w:t>
      </w:r>
      <w:proofErr w:type="spellStart"/>
      <w:r>
        <w:rPr>
          <w:rFonts w:ascii="Times New Roman" w:eastAsia="Times New Roman" w:hAnsi="Times New Roman" w:cs="Times New Roman"/>
          <w:sz w:val="28"/>
          <w:szCs w:val="28"/>
          <w:lang w:eastAsia="ru-RU"/>
        </w:rPr>
        <w:t>Yamaha</w:t>
      </w:r>
      <w:proofErr w:type="spellEnd"/>
      <w:r>
        <w:rPr>
          <w:rFonts w:ascii="Times New Roman" w:eastAsia="Times New Roman" w:hAnsi="Times New Roman" w:cs="Times New Roman"/>
          <w:sz w:val="28"/>
          <w:szCs w:val="28"/>
          <w:lang w:eastAsia="ru-RU"/>
        </w:rPr>
        <w:t xml:space="preserve"> в комплекті </w:t>
      </w:r>
      <w:r>
        <w:rPr>
          <w:rFonts w:ascii="Times New Roman" w:eastAsia="Times New Roman" w:hAnsi="Times New Roman" w:cs="Times New Roman"/>
          <w:sz w:val="28"/>
          <w:szCs w:val="28"/>
          <w:lang w:eastAsia="ru-RU"/>
        </w:rPr>
        <w:tab/>
        <w:t>57.9 тис. грн., к</w:t>
      </w:r>
      <w:r w:rsidR="00F41D56" w:rsidRPr="00F41D56">
        <w:rPr>
          <w:rFonts w:ascii="Times New Roman" w:eastAsia="Times New Roman" w:hAnsi="Times New Roman" w:cs="Times New Roman"/>
          <w:sz w:val="28"/>
          <w:szCs w:val="28"/>
          <w:lang w:eastAsia="ru-RU"/>
        </w:rPr>
        <w:t xml:space="preserve">омп’ютери BUSINESS </w:t>
      </w:r>
      <w:proofErr w:type="spellStart"/>
      <w:r w:rsidR="00F41D56" w:rsidRPr="00F41D56">
        <w:rPr>
          <w:rFonts w:ascii="Times New Roman" w:eastAsia="Times New Roman" w:hAnsi="Times New Roman" w:cs="Times New Roman"/>
          <w:sz w:val="28"/>
          <w:szCs w:val="28"/>
          <w:lang w:eastAsia="ru-RU"/>
        </w:rPr>
        <w:t>Pentium</w:t>
      </w:r>
      <w:proofErr w:type="spellEnd"/>
      <w:r w:rsidR="00F41D56" w:rsidRPr="00F41D56">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 xml:space="preserve">комплекти </w:t>
      </w:r>
      <w:r>
        <w:rPr>
          <w:rFonts w:ascii="Times New Roman" w:eastAsia="Times New Roman" w:hAnsi="Times New Roman" w:cs="Times New Roman"/>
          <w:sz w:val="28"/>
          <w:szCs w:val="28"/>
          <w:lang w:eastAsia="ru-RU"/>
        </w:rPr>
        <w:tab/>
        <w:t xml:space="preserve">60,3тис. грн., дошка трампліна </w:t>
      </w:r>
      <w:r w:rsidR="00F41D56" w:rsidRPr="00F41D5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шт.</w:t>
      </w:r>
      <w:r w:rsidR="00F41D56" w:rsidRPr="00F41D5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- 871,2 тис. грн. (за рахунок громадського бюджету), Груша боксерська </w:t>
      </w:r>
      <w:r>
        <w:rPr>
          <w:rFonts w:ascii="Times New Roman" w:eastAsia="Times New Roman" w:hAnsi="Times New Roman" w:cs="Times New Roman"/>
          <w:sz w:val="28"/>
          <w:szCs w:val="28"/>
          <w:lang w:eastAsia="ru-RU"/>
        </w:rPr>
        <w:tab/>
        <w:t>5шт. - 30,5тис. грн., м</w:t>
      </w:r>
      <w:r w:rsidR="00F41D56" w:rsidRPr="00F41D56">
        <w:rPr>
          <w:rFonts w:ascii="Times New Roman" w:eastAsia="Times New Roman" w:hAnsi="Times New Roman" w:cs="Times New Roman"/>
          <w:sz w:val="28"/>
          <w:szCs w:val="28"/>
          <w:lang w:eastAsia="ru-RU"/>
        </w:rPr>
        <w:t xml:space="preserve">ішок боксерський </w:t>
      </w:r>
      <w:r w:rsidR="00F41D56" w:rsidRPr="00F41D56">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шт.</w:t>
      </w:r>
      <w:r w:rsidR="00F41D56" w:rsidRPr="00F41D5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r w:rsidR="000141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13,0 тис. грн.</w:t>
      </w:r>
      <w:r w:rsidR="000141A0">
        <w:rPr>
          <w:rFonts w:ascii="Times New Roman" w:eastAsia="Times New Roman" w:hAnsi="Times New Roman" w:cs="Times New Roman"/>
          <w:sz w:val="28"/>
          <w:szCs w:val="28"/>
          <w:lang w:eastAsia="ru-RU"/>
        </w:rPr>
        <w:t xml:space="preserve"> лонжа гвинтова </w:t>
      </w:r>
      <w:r w:rsidR="00F41D56" w:rsidRPr="00F41D56">
        <w:rPr>
          <w:rFonts w:ascii="Times New Roman" w:eastAsia="Times New Roman" w:hAnsi="Times New Roman" w:cs="Times New Roman"/>
          <w:sz w:val="28"/>
          <w:szCs w:val="28"/>
          <w:lang w:eastAsia="ru-RU"/>
        </w:rPr>
        <w:t>2</w:t>
      </w:r>
      <w:r w:rsidR="000141A0">
        <w:rPr>
          <w:rFonts w:ascii="Times New Roman" w:eastAsia="Times New Roman" w:hAnsi="Times New Roman" w:cs="Times New Roman"/>
          <w:sz w:val="28"/>
          <w:szCs w:val="28"/>
          <w:lang w:eastAsia="ru-RU"/>
        </w:rPr>
        <w:t xml:space="preserve">шт.- 35,0тис. грн. табло електронне волейбольне </w:t>
      </w:r>
      <w:r w:rsidR="00F41D56" w:rsidRPr="00F41D56">
        <w:rPr>
          <w:rFonts w:ascii="Times New Roman" w:eastAsia="Times New Roman" w:hAnsi="Times New Roman" w:cs="Times New Roman"/>
          <w:sz w:val="28"/>
          <w:szCs w:val="28"/>
          <w:lang w:eastAsia="ru-RU"/>
        </w:rPr>
        <w:t>1</w:t>
      </w:r>
      <w:r w:rsidR="000141A0">
        <w:rPr>
          <w:rFonts w:ascii="Times New Roman" w:eastAsia="Times New Roman" w:hAnsi="Times New Roman" w:cs="Times New Roman"/>
          <w:sz w:val="28"/>
          <w:szCs w:val="28"/>
          <w:lang w:eastAsia="ru-RU"/>
        </w:rPr>
        <w:t>шт.- 22,6шт., с</w:t>
      </w:r>
      <w:r w:rsidR="00F41D56" w:rsidRPr="00F41D56">
        <w:rPr>
          <w:rFonts w:ascii="Times New Roman" w:eastAsia="Times New Roman" w:hAnsi="Times New Roman" w:cs="Times New Roman"/>
          <w:sz w:val="28"/>
          <w:szCs w:val="28"/>
          <w:lang w:eastAsia="ru-RU"/>
        </w:rPr>
        <w:t>портивне судно LASER</w:t>
      </w:r>
      <w:r w:rsidR="00F41D56" w:rsidRPr="00F41D56">
        <w:rPr>
          <w:rFonts w:ascii="Times New Roman" w:eastAsia="Times New Roman" w:hAnsi="Times New Roman" w:cs="Times New Roman"/>
          <w:sz w:val="28"/>
          <w:szCs w:val="28"/>
          <w:lang w:eastAsia="ru-RU"/>
        </w:rPr>
        <w:tab/>
        <w:t>1</w:t>
      </w:r>
      <w:r w:rsidR="000141A0">
        <w:rPr>
          <w:rFonts w:ascii="Times New Roman" w:eastAsia="Times New Roman" w:hAnsi="Times New Roman" w:cs="Times New Roman"/>
          <w:sz w:val="28"/>
          <w:szCs w:val="28"/>
          <w:lang w:eastAsia="ru-RU"/>
        </w:rPr>
        <w:t>шт.</w:t>
      </w:r>
      <w:r w:rsidR="00F41D56" w:rsidRPr="00F41D56">
        <w:rPr>
          <w:rFonts w:ascii="Times New Roman" w:eastAsia="Times New Roman" w:hAnsi="Times New Roman" w:cs="Times New Roman"/>
          <w:sz w:val="28"/>
          <w:szCs w:val="28"/>
          <w:lang w:eastAsia="ru-RU"/>
        </w:rPr>
        <w:tab/>
      </w:r>
      <w:r w:rsidR="000141A0">
        <w:rPr>
          <w:rFonts w:ascii="Times New Roman" w:eastAsia="Times New Roman" w:hAnsi="Times New Roman" w:cs="Times New Roman"/>
          <w:sz w:val="28"/>
          <w:szCs w:val="28"/>
          <w:lang w:eastAsia="ru-RU"/>
        </w:rPr>
        <w:t>- 120,5 тис. грн.,Чов</w:t>
      </w:r>
      <w:r w:rsidR="00F41D56" w:rsidRPr="00F41D56">
        <w:rPr>
          <w:rFonts w:ascii="Times New Roman" w:eastAsia="Times New Roman" w:hAnsi="Times New Roman" w:cs="Times New Roman"/>
          <w:sz w:val="28"/>
          <w:szCs w:val="28"/>
          <w:lang w:eastAsia="ru-RU"/>
        </w:rPr>
        <w:t>н</w:t>
      </w:r>
      <w:r w:rsidR="000141A0">
        <w:rPr>
          <w:rFonts w:ascii="Times New Roman" w:eastAsia="Times New Roman" w:hAnsi="Times New Roman" w:cs="Times New Roman"/>
          <w:sz w:val="28"/>
          <w:szCs w:val="28"/>
          <w:lang w:eastAsia="ru-RU"/>
        </w:rPr>
        <w:t xml:space="preserve">и для </w:t>
      </w:r>
      <w:r w:rsidR="00F41D56" w:rsidRPr="00F41D56">
        <w:rPr>
          <w:rFonts w:ascii="Times New Roman" w:eastAsia="Times New Roman" w:hAnsi="Times New Roman" w:cs="Times New Roman"/>
          <w:sz w:val="28"/>
          <w:szCs w:val="28"/>
          <w:lang w:eastAsia="ru-RU"/>
        </w:rPr>
        <w:t xml:space="preserve"> байдарк</w:t>
      </w:r>
      <w:r w:rsidR="000141A0">
        <w:rPr>
          <w:rFonts w:ascii="Times New Roman" w:eastAsia="Times New Roman" w:hAnsi="Times New Roman" w:cs="Times New Roman"/>
          <w:sz w:val="28"/>
          <w:szCs w:val="28"/>
          <w:lang w:eastAsia="ru-RU"/>
        </w:rPr>
        <w:t>и і каное  7 шт. - 193,0 тис. грн.,  в</w:t>
      </w:r>
      <w:r w:rsidR="00F41D56" w:rsidRPr="00F41D56">
        <w:rPr>
          <w:rFonts w:ascii="Times New Roman" w:eastAsia="Times New Roman" w:hAnsi="Times New Roman" w:cs="Times New Roman"/>
          <w:sz w:val="28"/>
          <w:szCs w:val="28"/>
          <w:lang w:eastAsia="ru-RU"/>
        </w:rPr>
        <w:t xml:space="preserve">елосипеди спортивні </w:t>
      </w:r>
      <w:r w:rsidR="000141A0">
        <w:rPr>
          <w:rFonts w:ascii="Times New Roman" w:eastAsia="Times New Roman" w:hAnsi="Times New Roman" w:cs="Times New Roman"/>
          <w:sz w:val="28"/>
          <w:szCs w:val="28"/>
          <w:lang w:eastAsia="ru-RU"/>
        </w:rPr>
        <w:t>для відділення з велоспорту 16шт.</w:t>
      </w:r>
      <w:r w:rsidR="00F41D56" w:rsidRPr="00F41D56">
        <w:rPr>
          <w:rFonts w:ascii="Times New Roman" w:eastAsia="Times New Roman" w:hAnsi="Times New Roman" w:cs="Times New Roman"/>
          <w:sz w:val="28"/>
          <w:szCs w:val="28"/>
          <w:lang w:eastAsia="ru-RU"/>
        </w:rPr>
        <w:tab/>
      </w:r>
      <w:r w:rsidR="000141A0">
        <w:rPr>
          <w:rFonts w:ascii="Times New Roman" w:eastAsia="Times New Roman" w:hAnsi="Times New Roman" w:cs="Times New Roman"/>
          <w:sz w:val="28"/>
          <w:szCs w:val="28"/>
          <w:lang w:eastAsia="ru-RU"/>
        </w:rPr>
        <w:t xml:space="preserve">-317,2 тис. грн., </w:t>
      </w:r>
      <w:r w:rsidR="000141A0" w:rsidRPr="000141A0">
        <w:rPr>
          <w:rFonts w:ascii="Times New Roman" w:eastAsia="Times New Roman" w:hAnsi="Times New Roman" w:cs="Times New Roman"/>
          <w:sz w:val="28"/>
          <w:szCs w:val="28"/>
          <w:lang w:eastAsia="ru-RU"/>
        </w:rPr>
        <w:t>по</w:t>
      </w:r>
      <w:r w:rsidR="000141A0">
        <w:rPr>
          <w:rFonts w:ascii="Times New Roman" w:eastAsia="Times New Roman" w:hAnsi="Times New Roman" w:cs="Times New Roman"/>
          <w:sz w:val="28"/>
          <w:szCs w:val="28"/>
          <w:lang w:eastAsia="ru-RU"/>
        </w:rPr>
        <w:t xml:space="preserve">криття </w:t>
      </w:r>
      <w:r w:rsidR="00F41D56" w:rsidRPr="00F41D56">
        <w:rPr>
          <w:rFonts w:ascii="Times New Roman" w:eastAsia="Times New Roman" w:hAnsi="Times New Roman" w:cs="Times New Roman"/>
          <w:sz w:val="28"/>
          <w:szCs w:val="28"/>
          <w:lang w:eastAsia="ru-RU"/>
        </w:rPr>
        <w:t xml:space="preserve"> для спортивного залу</w:t>
      </w:r>
      <w:r w:rsidR="00F41D56" w:rsidRPr="00F41D56">
        <w:rPr>
          <w:rFonts w:ascii="Times New Roman" w:eastAsia="Times New Roman" w:hAnsi="Times New Roman" w:cs="Times New Roman"/>
          <w:sz w:val="28"/>
          <w:szCs w:val="28"/>
          <w:lang w:eastAsia="ru-RU"/>
        </w:rPr>
        <w:tab/>
        <w:t>1</w:t>
      </w:r>
      <w:r w:rsidR="000141A0">
        <w:rPr>
          <w:rFonts w:ascii="Times New Roman" w:eastAsia="Times New Roman" w:hAnsi="Times New Roman" w:cs="Times New Roman"/>
          <w:sz w:val="28"/>
          <w:szCs w:val="28"/>
          <w:lang w:eastAsia="ru-RU"/>
        </w:rPr>
        <w:t>килим</w:t>
      </w:r>
      <w:r w:rsidR="00F41D56" w:rsidRPr="00F41D56">
        <w:rPr>
          <w:rFonts w:ascii="Times New Roman" w:eastAsia="Times New Roman" w:hAnsi="Times New Roman" w:cs="Times New Roman"/>
          <w:sz w:val="28"/>
          <w:szCs w:val="28"/>
          <w:lang w:eastAsia="ru-RU"/>
        </w:rPr>
        <w:tab/>
      </w:r>
      <w:r w:rsidR="000141A0">
        <w:rPr>
          <w:rFonts w:ascii="Times New Roman" w:eastAsia="Times New Roman" w:hAnsi="Times New Roman" w:cs="Times New Roman"/>
          <w:sz w:val="28"/>
          <w:szCs w:val="28"/>
          <w:lang w:eastAsia="ru-RU"/>
        </w:rPr>
        <w:t>- 47,8 тис. грн.,</w:t>
      </w:r>
    </w:p>
    <w:p w:rsidR="00F41D56" w:rsidRPr="00F41D56" w:rsidRDefault="000141A0" w:rsidP="00D060F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Чохли для перевезення спортивного інвентарю фехтувального</w:t>
      </w:r>
      <w:r w:rsidR="00F41D56" w:rsidRPr="00F41D56">
        <w:rPr>
          <w:rFonts w:ascii="Times New Roman" w:eastAsia="Times New Roman" w:hAnsi="Times New Roman" w:cs="Times New Roman"/>
          <w:sz w:val="28"/>
          <w:szCs w:val="28"/>
          <w:lang w:eastAsia="ru-RU"/>
        </w:rPr>
        <w:tab/>
        <w:t>6</w:t>
      </w:r>
      <w:r>
        <w:rPr>
          <w:rFonts w:ascii="Times New Roman" w:eastAsia="Times New Roman" w:hAnsi="Times New Roman" w:cs="Times New Roman"/>
          <w:sz w:val="28"/>
          <w:szCs w:val="28"/>
          <w:lang w:eastAsia="ru-RU"/>
        </w:rPr>
        <w:t>шт.-</w:t>
      </w:r>
      <w:r>
        <w:rPr>
          <w:rFonts w:ascii="Times New Roman" w:eastAsia="Times New Roman" w:hAnsi="Times New Roman" w:cs="Times New Roman"/>
          <w:sz w:val="28"/>
          <w:szCs w:val="28"/>
          <w:lang w:eastAsia="ru-RU"/>
        </w:rPr>
        <w:tab/>
        <w:t xml:space="preserve">41,2 тис. грн., човни академічні 1 шт. 195,0 тис. грн. крісло колісне для занять танцями 4 шт. - 160,0 тис. </w:t>
      </w:r>
    </w:p>
    <w:p w:rsidR="000141A0" w:rsidRPr="00135710" w:rsidRDefault="000141A0" w:rsidP="000141A0">
      <w:pPr>
        <w:ind w:firstLine="708"/>
        <w:rPr>
          <w:rFonts w:ascii="Times New Roman" w:hAnsi="Times New Roman" w:cs="Times New Roman"/>
          <w:b/>
          <w:color w:val="000000"/>
        </w:rPr>
      </w:pPr>
      <w:r w:rsidRPr="00135710">
        <w:rPr>
          <w:rFonts w:ascii="Times New Roman" w:hAnsi="Times New Roman" w:cs="Times New Roman"/>
          <w:b/>
          <w:color w:val="000000"/>
          <w:sz w:val="28"/>
          <w:szCs w:val="28"/>
        </w:rPr>
        <w:t>Проведено капітальних ремонтів та виготовлено проектно-кошторисно</w:t>
      </w:r>
      <w:r w:rsidR="005C04FA">
        <w:rPr>
          <w:rFonts w:ascii="Times New Roman" w:hAnsi="Times New Roman" w:cs="Times New Roman"/>
          <w:b/>
          <w:color w:val="000000"/>
          <w:sz w:val="28"/>
          <w:szCs w:val="28"/>
        </w:rPr>
        <w:t xml:space="preserve">ї документації у 2018 році </w:t>
      </w:r>
      <w:r w:rsidRPr="00135710">
        <w:rPr>
          <w:rFonts w:ascii="Times New Roman" w:hAnsi="Times New Roman" w:cs="Times New Roman"/>
          <w:b/>
          <w:color w:val="000000"/>
          <w:sz w:val="28"/>
          <w:szCs w:val="28"/>
        </w:rPr>
        <w:t>на загальну суму 5</w:t>
      </w:r>
      <w:r w:rsidR="005C04FA">
        <w:rPr>
          <w:rFonts w:ascii="Times New Roman" w:hAnsi="Times New Roman" w:cs="Times New Roman"/>
          <w:b/>
          <w:color w:val="000000"/>
          <w:sz w:val="28"/>
          <w:szCs w:val="28"/>
        </w:rPr>
        <w:t xml:space="preserve"> </w:t>
      </w:r>
      <w:r w:rsidRPr="00135710">
        <w:rPr>
          <w:rFonts w:ascii="Times New Roman" w:hAnsi="Times New Roman" w:cs="Times New Roman"/>
          <w:b/>
          <w:color w:val="000000"/>
          <w:sz w:val="28"/>
          <w:szCs w:val="28"/>
        </w:rPr>
        <w:t>658,5 тис. грн. у тому числі проведено :</w:t>
      </w:r>
    </w:p>
    <w:p w:rsidR="000141A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Капітальний ремонт футбольного майданчика із штучним покриттям ДЮСШ №3 , вул. Погранична, 45 м. Миколаїв</w:t>
      </w:r>
      <w:r w:rsidRPr="00135710">
        <w:rPr>
          <w:rFonts w:ascii="Times New Roman" w:hAnsi="Times New Roman" w:cs="Times New Roman"/>
          <w:color w:val="000000"/>
          <w:sz w:val="28"/>
          <w:szCs w:val="28"/>
        </w:rPr>
        <w:tab/>
      </w:r>
      <w:r w:rsidR="00135710">
        <w:rPr>
          <w:rFonts w:ascii="Times New Roman" w:hAnsi="Times New Roman" w:cs="Times New Roman"/>
          <w:color w:val="000000"/>
          <w:sz w:val="28"/>
          <w:szCs w:val="28"/>
        </w:rPr>
        <w:t xml:space="preserve"> - </w:t>
      </w:r>
      <w:r w:rsidR="005C04FA">
        <w:rPr>
          <w:rFonts w:ascii="Times New Roman" w:hAnsi="Times New Roman" w:cs="Times New Roman"/>
          <w:color w:val="000000"/>
          <w:sz w:val="28"/>
          <w:szCs w:val="28"/>
        </w:rPr>
        <w:t>1 717,0</w:t>
      </w:r>
      <w:r w:rsidRPr="00135710">
        <w:rPr>
          <w:rFonts w:ascii="Times New Roman" w:hAnsi="Times New Roman" w:cs="Times New Roman"/>
          <w:color w:val="000000"/>
          <w:sz w:val="28"/>
          <w:szCs w:val="28"/>
        </w:rPr>
        <w:t xml:space="preserve"> тис. грн.</w:t>
      </w:r>
    </w:p>
    <w:p w:rsidR="000141A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Капітальний ремонт трибун дворового туалету  та господарських приміщень  стадіону " Колос" ДЮСШ №3, вул. Світанкова ,1 м. Миколаїв</w:t>
      </w:r>
      <w:r w:rsidRPr="00135710">
        <w:rPr>
          <w:rFonts w:ascii="Times New Roman" w:hAnsi="Times New Roman" w:cs="Times New Roman"/>
          <w:color w:val="000000"/>
          <w:sz w:val="28"/>
          <w:szCs w:val="28"/>
        </w:rPr>
        <w:tab/>
      </w:r>
      <w:r w:rsidR="00135710">
        <w:rPr>
          <w:rFonts w:ascii="Times New Roman" w:hAnsi="Times New Roman" w:cs="Times New Roman"/>
          <w:color w:val="000000"/>
          <w:sz w:val="28"/>
          <w:szCs w:val="28"/>
        </w:rPr>
        <w:t xml:space="preserve">- </w:t>
      </w:r>
      <w:r w:rsidR="005C04FA">
        <w:rPr>
          <w:rFonts w:ascii="Times New Roman" w:hAnsi="Times New Roman" w:cs="Times New Roman"/>
          <w:color w:val="000000"/>
          <w:sz w:val="28"/>
          <w:szCs w:val="28"/>
        </w:rPr>
        <w:t xml:space="preserve">529, 0 </w:t>
      </w:r>
      <w:r w:rsidR="00135710" w:rsidRPr="00135710">
        <w:rPr>
          <w:rFonts w:ascii="Times New Roman" w:hAnsi="Times New Roman" w:cs="Times New Roman"/>
          <w:color w:val="000000"/>
          <w:sz w:val="28"/>
          <w:szCs w:val="28"/>
        </w:rPr>
        <w:t>тис. грн.</w:t>
      </w:r>
    </w:p>
    <w:p w:rsidR="00A632E2" w:rsidRPr="00135710" w:rsidRDefault="000141A0" w:rsidP="00A632E2">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Капітальний ремонт – замощення ДЮСШ №3, вул. Погран</w:t>
      </w:r>
      <w:r w:rsidR="00135710" w:rsidRPr="00135710">
        <w:rPr>
          <w:rFonts w:ascii="Times New Roman" w:hAnsi="Times New Roman" w:cs="Times New Roman"/>
          <w:color w:val="000000"/>
          <w:sz w:val="28"/>
          <w:szCs w:val="28"/>
        </w:rPr>
        <w:t xml:space="preserve">ична, 45            м. Миколаїв </w:t>
      </w:r>
      <w:r w:rsidR="00135710">
        <w:rPr>
          <w:rFonts w:ascii="Times New Roman" w:hAnsi="Times New Roman" w:cs="Times New Roman"/>
          <w:color w:val="000000"/>
          <w:sz w:val="28"/>
          <w:szCs w:val="28"/>
        </w:rPr>
        <w:t xml:space="preserve"> - </w:t>
      </w:r>
      <w:r w:rsidR="005C04FA">
        <w:rPr>
          <w:rFonts w:ascii="Times New Roman" w:hAnsi="Times New Roman" w:cs="Times New Roman"/>
          <w:color w:val="000000"/>
          <w:sz w:val="28"/>
          <w:szCs w:val="28"/>
        </w:rPr>
        <w:t>288,1</w:t>
      </w:r>
      <w:r w:rsidR="00135710" w:rsidRPr="00135710">
        <w:rPr>
          <w:rFonts w:ascii="Times New Roman" w:hAnsi="Times New Roman" w:cs="Times New Roman"/>
          <w:color w:val="000000"/>
          <w:sz w:val="28"/>
          <w:szCs w:val="28"/>
        </w:rPr>
        <w:t xml:space="preserve"> тис. грн.</w:t>
      </w:r>
      <w:r w:rsidR="00A632E2" w:rsidRPr="00717832">
        <w:rPr>
          <w:rFonts w:ascii="Times New Roman" w:eastAsia="Times New Roman" w:hAnsi="Times New Roman" w:cs="Times New Roman"/>
          <w:noProof/>
          <w:color w:val="000000"/>
          <w:sz w:val="28"/>
          <w:szCs w:val="28"/>
          <w:lang w:val="ru-RU" w:eastAsia="ru-RU"/>
        </w:rPr>
        <w:drawing>
          <wp:anchor distT="0" distB="0" distL="114300" distR="114300" simplePos="0" relativeHeight="251659264" behindDoc="0" locked="0" layoutInCell="1" allowOverlap="1">
            <wp:simplePos x="0" y="0"/>
            <wp:positionH relativeFrom="character">
              <wp:posOffset>4960620</wp:posOffset>
            </wp:positionH>
            <wp:positionV relativeFrom="line">
              <wp:posOffset>158115</wp:posOffset>
            </wp:positionV>
            <wp:extent cx="5181600" cy="3063240"/>
            <wp:effectExtent l="19050" t="0" r="19050" b="0"/>
            <wp:wrapNone/>
            <wp:docPr id="57" name="Схема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0141A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lastRenderedPageBreak/>
        <w:t>Капітальний ремонт приміщення СДЮШОР №6, вул. Олійника, 11а        м. Миколаїв</w:t>
      </w:r>
      <w:r w:rsidRPr="00135710">
        <w:rPr>
          <w:rFonts w:ascii="Times New Roman" w:hAnsi="Times New Roman" w:cs="Times New Roman"/>
          <w:color w:val="000000"/>
          <w:sz w:val="28"/>
          <w:szCs w:val="28"/>
        </w:rPr>
        <w:tab/>
      </w:r>
      <w:r w:rsidR="00135710">
        <w:rPr>
          <w:rFonts w:ascii="Times New Roman" w:hAnsi="Times New Roman" w:cs="Times New Roman"/>
          <w:color w:val="000000"/>
          <w:sz w:val="28"/>
          <w:szCs w:val="28"/>
        </w:rPr>
        <w:t xml:space="preserve">- </w:t>
      </w:r>
      <w:r w:rsidR="005C04FA">
        <w:rPr>
          <w:rFonts w:ascii="Times New Roman" w:hAnsi="Times New Roman" w:cs="Times New Roman"/>
          <w:color w:val="000000"/>
          <w:sz w:val="28"/>
          <w:szCs w:val="28"/>
        </w:rPr>
        <w:t>558,7</w:t>
      </w:r>
      <w:r w:rsidR="00135710" w:rsidRPr="00135710">
        <w:rPr>
          <w:rFonts w:ascii="Times New Roman" w:hAnsi="Times New Roman" w:cs="Times New Roman"/>
          <w:color w:val="000000"/>
          <w:sz w:val="28"/>
          <w:szCs w:val="28"/>
        </w:rPr>
        <w:t xml:space="preserve"> тис. грн.</w:t>
      </w:r>
    </w:p>
    <w:p w:rsidR="000141A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 xml:space="preserve">Катальний ремонт частини будівлі ДЮСШ №7, вул. Скульптора Ізмалкова ,  </w:t>
      </w:r>
      <w:r w:rsidR="00135710" w:rsidRPr="00135710">
        <w:rPr>
          <w:rFonts w:ascii="Times New Roman" w:hAnsi="Times New Roman" w:cs="Times New Roman"/>
          <w:color w:val="000000"/>
          <w:sz w:val="28"/>
          <w:szCs w:val="28"/>
        </w:rPr>
        <w:t xml:space="preserve">132а м. Миколаїв </w:t>
      </w:r>
      <w:r w:rsidR="00135710">
        <w:rPr>
          <w:rFonts w:ascii="Times New Roman" w:hAnsi="Times New Roman" w:cs="Times New Roman"/>
          <w:color w:val="000000"/>
          <w:sz w:val="28"/>
          <w:szCs w:val="28"/>
        </w:rPr>
        <w:t>-</w:t>
      </w:r>
      <w:r w:rsidRPr="00135710">
        <w:rPr>
          <w:rFonts w:ascii="Times New Roman" w:hAnsi="Times New Roman" w:cs="Times New Roman"/>
          <w:color w:val="000000"/>
          <w:sz w:val="28"/>
          <w:szCs w:val="28"/>
        </w:rPr>
        <w:t>177,774</w:t>
      </w:r>
      <w:r w:rsidR="00135710" w:rsidRPr="00135710">
        <w:rPr>
          <w:rFonts w:ascii="Times New Roman" w:hAnsi="Times New Roman" w:cs="Times New Roman"/>
          <w:color w:val="000000"/>
          <w:sz w:val="28"/>
          <w:szCs w:val="28"/>
        </w:rPr>
        <w:t xml:space="preserve"> тис. грн.</w:t>
      </w:r>
    </w:p>
    <w:p w:rsidR="000141A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Капітальний ремонт адміністративної будівлі Центрального міського стадіону, вул. Спортивна, 1/1  м. Миколаїв</w:t>
      </w:r>
      <w:r w:rsidRPr="00135710">
        <w:rPr>
          <w:rFonts w:ascii="Times New Roman" w:hAnsi="Times New Roman" w:cs="Times New Roman"/>
          <w:color w:val="000000"/>
          <w:sz w:val="28"/>
          <w:szCs w:val="28"/>
        </w:rPr>
        <w:tab/>
      </w:r>
      <w:r w:rsidR="00135710">
        <w:rPr>
          <w:rFonts w:ascii="Times New Roman" w:hAnsi="Times New Roman" w:cs="Times New Roman"/>
          <w:color w:val="000000"/>
          <w:sz w:val="28"/>
          <w:szCs w:val="28"/>
        </w:rPr>
        <w:t xml:space="preserve">- </w:t>
      </w:r>
      <w:r w:rsidR="005C04FA">
        <w:rPr>
          <w:rFonts w:ascii="Times New Roman" w:hAnsi="Times New Roman" w:cs="Times New Roman"/>
          <w:color w:val="000000"/>
          <w:sz w:val="28"/>
          <w:szCs w:val="28"/>
        </w:rPr>
        <w:t>1 691,5</w:t>
      </w:r>
      <w:r w:rsidR="00135710" w:rsidRPr="00135710">
        <w:rPr>
          <w:rFonts w:ascii="Times New Roman" w:hAnsi="Times New Roman" w:cs="Times New Roman"/>
          <w:color w:val="000000"/>
          <w:sz w:val="28"/>
          <w:szCs w:val="28"/>
        </w:rPr>
        <w:t xml:space="preserve"> тис. грн.</w:t>
      </w:r>
    </w:p>
    <w:p w:rsidR="000141A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Капітальний ремонт роздягальні</w:t>
      </w:r>
      <w:r w:rsidR="005C04FA">
        <w:rPr>
          <w:rFonts w:ascii="Times New Roman" w:hAnsi="Times New Roman" w:cs="Times New Roman"/>
          <w:color w:val="000000"/>
          <w:sz w:val="28"/>
          <w:szCs w:val="28"/>
        </w:rPr>
        <w:t xml:space="preserve"> </w:t>
      </w:r>
      <w:r w:rsidRPr="00135710">
        <w:rPr>
          <w:rFonts w:ascii="Times New Roman" w:hAnsi="Times New Roman" w:cs="Times New Roman"/>
          <w:color w:val="000000"/>
          <w:sz w:val="28"/>
          <w:szCs w:val="28"/>
        </w:rPr>
        <w:t>(В-1) з вбудованою топковою Центрального міського стадіону, вул. Спортивна, 1/1  м. Миколаїв</w:t>
      </w:r>
      <w:r w:rsidRPr="00135710">
        <w:rPr>
          <w:rFonts w:ascii="Times New Roman" w:hAnsi="Times New Roman" w:cs="Times New Roman"/>
          <w:color w:val="000000"/>
          <w:sz w:val="28"/>
          <w:szCs w:val="28"/>
        </w:rPr>
        <w:tab/>
      </w:r>
      <w:r w:rsidR="00135710">
        <w:rPr>
          <w:rFonts w:ascii="Times New Roman" w:hAnsi="Times New Roman" w:cs="Times New Roman"/>
          <w:color w:val="000000"/>
          <w:sz w:val="28"/>
          <w:szCs w:val="28"/>
        </w:rPr>
        <w:t xml:space="preserve">- </w:t>
      </w:r>
      <w:r w:rsidRPr="00135710">
        <w:rPr>
          <w:rFonts w:ascii="Times New Roman" w:hAnsi="Times New Roman" w:cs="Times New Roman"/>
          <w:color w:val="000000"/>
          <w:sz w:val="28"/>
          <w:szCs w:val="28"/>
        </w:rPr>
        <w:t>80,785</w:t>
      </w:r>
      <w:r w:rsidR="00135710" w:rsidRPr="00135710">
        <w:rPr>
          <w:rFonts w:ascii="Times New Roman" w:hAnsi="Times New Roman" w:cs="Times New Roman"/>
          <w:color w:val="000000"/>
          <w:sz w:val="28"/>
          <w:szCs w:val="28"/>
        </w:rPr>
        <w:t xml:space="preserve"> тис. грн.</w:t>
      </w:r>
    </w:p>
    <w:p w:rsidR="00135710" w:rsidRPr="00135710" w:rsidRDefault="000141A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Капітальний ремонт веслувальної бази спортивної зали ШВСМ, вул.2 Екіпажна, 245 м. Миколаїв</w:t>
      </w:r>
      <w:r w:rsidRPr="00135710">
        <w:rPr>
          <w:rFonts w:ascii="Times New Roman" w:hAnsi="Times New Roman" w:cs="Times New Roman"/>
          <w:color w:val="000000"/>
          <w:sz w:val="28"/>
          <w:szCs w:val="28"/>
        </w:rPr>
        <w:tab/>
      </w:r>
      <w:r w:rsidR="00135710" w:rsidRPr="00135710">
        <w:rPr>
          <w:rFonts w:ascii="Times New Roman" w:hAnsi="Times New Roman" w:cs="Times New Roman"/>
          <w:color w:val="000000"/>
          <w:sz w:val="28"/>
          <w:szCs w:val="28"/>
        </w:rPr>
        <w:t xml:space="preserve">- </w:t>
      </w:r>
      <w:r w:rsidR="005C04FA">
        <w:rPr>
          <w:rFonts w:ascii="Times New Roman" w:hAnsi="Times New Roman" w:cs="Times New Roman"/>
          <w:color w:val="000000"/>
          <w:sz w:val="28"/>
          <w:szCs w:val="28"/>
        </w:rPr>
        <w:t>615,7</w:t>
      </w:r>
      <w:r w:rsidR="00135710" w:rsidRPr="00135710">
        <w:rPr>
          <w:rFonts w:ascii="Times New Roman" w:hAnsi="Times New Roman" w:cs="Times New Roman"/>
          <w:color w:val="000000"/>
          <w:sz w:val="28"/>
          <w:szCs w:val="28"/>
        </w:rPr>
        <w:t xml:space="preserve"> тис. грн.</w:t>
      </w:r>
    </w:p>
    <w:p w:rsidR="00135710" w:rsidRPr="005C04FA" w:rsidRDefault="00135710" w:rsidP="00135710">
      <w:pPr>
        <w:ind w:firstLine="708"/>
        <w:jc w:val="both"/>
        <w:rPr>
          <w:rFonts w:ascii="Times New Roman" w:hAnsi="Times New Roman" w:cs="Times New Roman"/>
          <w:b/>
          <w:color w:val="000000"/>
          <w:sz w:val="28"/>
          <w:szCs w:val="28"/>
        </w:rPr>
      </w:pPr>
      <w:r w:rsidRPr="005C04FA">
        <w:rPr>
          <w:rFonts w:ascii="Times New Roman" w:hAnsi="Times New Roman" w:cs="Times New Roman"/>
          <w:b/>
          <w:color w:val="000000"/>
          <w:sz w:val="28"/>
          <w:szCs w:val="28"/>
        </w:rPr>
        <w:t>Проведено реконструкцію, будівництво  та реставрація спортивних об’єктів у 2018 році у сумі 20</w:t>
      </w:r>
      <w:r w:rsidR="005C04FA">
        <w:rPr>
          <w:rFonts w:ascii="Times New Roman" w:hAnsi="Times New Roman" w:cs="Times New Roman"/>
          <w:b/>
          <w:color w:val="000000"/>
          <w:sz w:val="28"/>
          <w:szCs w:val="28"/>
        </w:rPr>
        <w:t xml:space="preserve"> 007,4</w:t>
      </w:r>
      <w:r w:rsidRPr="005C04FA">
        <w:rPr>
          <w:rFonts w:ascii="Times New Roman" w:hAnsi="Times New Roman" w:cs="Times New Roman"/>
          <w:b/>
          <w:color w:val="000000"/>
          <w:sz w:val="28"/>
          <w:szCs w:val="28"/>
        </w:rPr>
        <w:t xml:space="preserve"> тис. грн. </w:t>
      </w:r>
    </w:p>
    <w:p w:rsidR="00135710" w:rsidRPr="00135710" w:rsidRDefault="0013571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Нове будівництво футбольного поля №1 (тренувального) Центрального міського стадіону по вул. Спортивна, 1/1 в м. Миколаєві у т.ч. проектні роботи та експертиза -</w:t>
      </w:r>
      <w:r w:rsidRPr="00135710">
        <w:rPr>
          <w:rFonts w:ascii="Times New Roman" w:hAnsi="Times New Roman" w:cs="Times New Roman"/>
          <w:color w:val="000000"/>
          <w:sz w:val="28"/>
          <w:szCs w:val="28"/>
        </w:rPr>
        <w:tab/>
        <w:t>17</w:t>
      </w:r>
      <w:r w:rsidR="005C04FA">
        <w:rPr>
          <w:rFonts w:ascii="Times New Roman" w:hAnsi="Times New Roman" w:cs="Times New Roman"/>
          <w:color w:val="000000"/>
          <w:sz w:val="28"/>
          <w:szCs w:val="28"/>
        </w:rPr>
        <w:t xml:space="preserve"> </w:t>
      </w:r>
      <w:r w:rsidRPr="00135710">
        <w:rPr>
          <w:rFonts w:ascii="Times New Roman" w:hAnsi="Times New Roman" w:cs="Times New Roman"/>
          <w:color w:val="000000"/>
          <w:sz w:val="28"/>
          <w:szCs w:val="28"/>
        </w:rPr>
        <w:t>39</w:t>
      </w:r>
      <w:r w:rsidR="005C04FA">
        <w:rPr>
          <w:rFonts w:ascii="Times New Roman" w:hAnsi="Times New Roman" w:cs="Times New Roman"/>
          <w:color w:val="000000"/>
          <w:sz w:val="28"/>
          <w:szCs w:val="28"/>
        </w:rPr>
        <w:t>5,2</w:t>
      </w:r>
      <w:r w:rsidRPr="00135710">
        <w:rPr>
          <w:rFonts w:ascii="Times New Roman" w:hAnsi="Times New Roman" w:cs="Times New Roman"/>
          <w:color w:val="000000"/>
          <w:sz w:val="28"/>
          <w:szCs w:val="28"/>
        </w:rPr>
        <w:t xml:space="preserve"> тис. грн.</w:t>
      </w:r>
    </w:p>
    <w:p w:rsidR="00135710" w:rsidRPr="00135710" w:rsidRDefault="0013571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Нове будівництво спортивного майданчика КДЮСШ «Комунарівець» за адресою пр. Героїв України 2/4 в м. Миколаєві в т. ч. проектн</w:t>
      </w:r>
      <w:r w:rsidR="005C04FA">
        <w:rPr>
          <w:rFonts w:ascii="Times New Roman" w:hAnsi="Times New Roman" w:cs="Times New Roman"/>
          <w:color w:val="000000"/>
          <w:sz w:val="28"/>
          <w:szCs w:val="28"/>
        </w:rPr>
        <w:t>і роботи та експертиз</w:t>
      </w:r>
      <w:r w:rsidR="005C04FA">
        <w:rPr>
          <w:rFonts w:ascii="Times New Roman" w:hAnsi="Times New Roman" w:cs="Times New Roman"/>
          <w:color w:val="000000"/>
          <w:sz w:val="28"/>
          <w:szCs w:val="28"/>
        </w:rPr>
        <w:tab/>
        <w:t>- 1 028,3</w:t>
      </w:r>
      <w:r w:rsidRPr="00135710">
        <w:rPr>
          <w:rFonts w:ascii="Times New Roman" w:hAnsi="Times New Roman" w:cs="Times New Roman"/>
          <w:color w:val="000000"/>
          <w:sz w:val="28"/>
          <w:szCs w:val="28"/>
        </w:rPr>
        <w:t xml:space="preserve"> тис. грн.</w:t>
      </w:r>
    </w:p>
    <w:p w:rsidR="00135710" w:rsidRPr="00135710" w:rsidRDefault="0013571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Реконструкція елінгу №1 ДЮСШ №2 з надбудовою спортивного залу за адресою вул. Спортивна ,11 в м. Миколаєві у т.ч. проектні</w:t>
      </w:r>
      <w:r w:rsidR="005C04FA">
        <w:rPr>
          <w:rFonts w:ascii="Times New Roman" w:hAnsi="Times New Roman" w:cs="Times New Roman"/>
          <w:color w:val="000000"/>
          <w:sz w:val="28"/>
          <w:szCs w:val="28"/>
        </w:rPr>
        <w:t xml:space="preserve"> роботи та експертиза</w:t>
      </w:r>
      <w:r w:rsidR="005C04FA">
        <w:rPr>
          <w:rFonts w:ascii="Times New Roman" w:hAnsi="Times New Roman" w:cs="Times New Roman"/>
          <w:color w:val="000000"/>
          <w:sz w:val="28"/>
          <w:szCs w:val="28"/>
        </w:rPr>
        <w:tab/>
        <w:t>- 1 063,9</w:t>
      </w:r>
      <w:r w:rsidRPr="00135710">
        <w:rPr>
          <w:rFonts w:ascii="Times New Roman" w:hAnsi="Times New Roman" w:cs="Times New Roman"/>
          <w:color w:val="000000"/>
          <w:sz w:val="28"/>
          <w:szCs w:val="28"/>
        </w:rPr>
        <w:t xml:space="preserve"> тис. грн.</w:t>
      </w:r>
    </w:p>
    <w:p w:rsidR="00A811DE" w:rsidRPr="00135710" w:rsidRDefault="00135710" w:rsidP="00135710">
      <w:pPr>
        <w:ind w:firstLine="708"/>
        <w:jc w:val="both"/>
        <w:rPr>
          <w:rFonts w:ascii="Times New Roman" w:hAnsi="Times New Roman" w:cs="Times New Roman"/>
          <w:color w:val="000000"/>
          <w:sz w:val="28"/>
          <w:szCs w:val="28"/>
        </w:rPr>
      </w:pPr>
      <w:r w:rsidRPr="00135710">
        <w:rPr>
          <w:rFonts w:ascii="Times New Roman" w:hAnsi="Times New Roman" w:cs="Times New Roman"/>
          <w:color w:val="000000"/>
          <w:sz w:val="28"/>
          <w:szCs w:val="28"/>
        </w:rPr>
        <w:t xml:space="preserve">Реставрація будівлі Миколаївської СДЮШОР з фехтування </w:t>
      </w:r>
      <w:r w:rsidR="006B1DCD">
        <w:rPr>
          <w:rFonts w:ascii="Times New Roman" w:hAnsi="Times New Roman" w:cs="Times New Roman"/>
          <w:color w:val="000000"/>
          <w:sz w:val="28"/>
          <w:szCs w:val="28"/>
        </w:rPr>
        <w:t>за адресою м. Миколаїв, вул.</w:t>
      </w:r>
      <w:r w:rsidRPr="00135710">
        <w:rPr>
          <w:rFonts w:ascii="Times New Roman" w:hAnsi="Times New Roman" w:cs="Times New Roman"/>
          <w:color w:val="000000"/>
          <w:sz w:val="28"/>
          <w:szCs w:val="28"/>
        </w:rPr>
        <w:t xml:space="preserve"> Пушкінська,11 в т.ч. проектн</w:t>
      </w:r>
      <w:r w:rsidR="005C04FA">
        <w:rPr>
          <w:rFonts w:ascii="Times New Roman" w:hAnsi="Times New Roman" w:cs="Times New Roman"/>
          <w:color w:val="000000"/>
          <w:sz w:val="28"/>
          <w:szCs w:val="28"/>
        </w:rPr>
        <w:t>і роботи та експертиза - 520,0</w:t>
      </w:r>
      <w:r w:rsidRPr="00135710">
        <w:rPr>
          <w:rFonts w:ascii="Times New Roman" w:hAnsi="Times New Roman" w:cs="Times New Roman"/>
          <w:color w:val="000000"/>
          <w:sz w:val="28"/>
          <w:szCs w:val="28"/>
        </w:rPr>
        <w:t xml:space="preserve"> тис. грн.</w:t>
      </w:r>
    </w:p>
    <w:p w:rsidR="00717832" w:rsidRPr="00717832" w:rsidRDefault="00717832" w:rsidP="00717832">
      <w:pPr>
        <w:jc w:val="center"/>
        <w:rPr>
          <w:rFonts w:ascii="Times New Roman" w:hAnsi="Times New Roman" w:cs="Times New Roman"/>
          <w:b/>
          <w:sz w:val="28"/>
          <w:szCs w:val="28"/>
        </w:rPr>
      </w:pPr>
      <w:r w:rsidRPr="00717832">
        <w:rPr>
          <w:rFonts w:ascii="Times New Roman" w:hAnsi="Times New Roman" w:cs="Times New Roman"/>
          <w:b/>
          <w:sz w:val="28"/>
          <w:szCs w:val="28"/>
        </w:rPr>
        <w:t>У 2018 році отримано доходів від власних надходжень  спортивними установами на загальну суму 2</w:t>
      </w:r>
      <w:r w:rsidR="005C04FA">
        <w:rPr>
          <w:rFonts w:ascii="Times New Roman" w:hAnsi="Times New Roman" w:cs="Times New Roman"/>
          <w:b/>
          <w:sz w:val="28"/>
          <w:szCs w:val="28"/>
        </w:rPr>
        <w:t xml:space="preserve"> 774,3</w:t>
      </w:r>
      <w:r w:rsidRPr="00717832">
        <w:rPr>
          <w:rFonts w:ascii="Times New Roman" w:hAnsi="Times New Roman" w:cs="Times New Roman"/>
          <w:b/>
          <w:sz w:val="28"/>
          <w:szCs w:val="28"/>
        </w:rPr>
        <w:t xml:space="preserve"> тис. грн. в тому числі:</w:t>
      </w:r>
    </w:p>
    <w:p w:rsidR="00717832" w:rsidRPr="00717832" w:rsidRDefault="00717832" w:rsidP="00717832">
      <w:pPr>
        <w:rPr>
          <w:rFonts w:ascii="Times New Roman" w:hAnsi="Times New Roman" w:cs="Times New Roman"/>
          <w:b/>
          <w:i/>
          <w:sz w:val="28"/>
          <w:szCs w:val="28"/>
        </w:rPr>
      </w:pPr>
      <w:r w:rsidRPr="00717832">
        <w:rPr>
          <w:rFonts w:ascii="Times New Roman" w:hAnsi="Times New Roman" w:cs="Times New Roman"/>
          <w:b/>
          <w:i/>
          <w:sz w:val="28"/>
          <w:szCs w:val="28"/>
        </w:rPr>
        <w:t xml:space="preserve">- від спеціального фонду кошти отримані , як плата за послуги – </w:t>
      </w:r>
      <w:r w:rsidR="005C04FA">
        <w:rPr>
          <w:rFonts w:ascii="Times New Roman" w:hAnsi="Times New Roman" w:cs="Times New Roman"/>
          <w:b/>
          <w:sz w:val="28"/>
          <w:szCs w:val="28"/>
        </w:rPr>
        <w:t>1 029,0</w:t>
      </w:r>
      <w:r w:rsidRPr="00717832">
        <w:rPr>
          <w:rFonts w:ascii="Times New Roman" w:hAnsi="Times New Roman" w:cs="Times New Roman"/>
          <w:b/>
          <w:sz w:val="28"/>
          <w:szCs w:val="28"/>
        </w:rPr>
        <w:t xml:space="preserve">  </w:t>
      </w:r>
      <w:r w:rsidRPr="00717832">
        <w:rPr>
          <w:rFonts w:ascii="Times New Roman" w:hAnsi="Times New Roman" w:cs="Times New Roman"/>
          <w:b/>
          <w:i/>
          <w:sz w:val="28"/>
          <w:szCs w:val="28"/>
        </w:rPr>
        <w:t>тис. грн.:</w:t>
      </w:r>
    </w:p>
    <w:p w:rsidR="00717832" w:rsidRPr="00717832" w:rsidRDefault="00717832" w:rsidP="00717832">
      <w:pPr>
        <w:rPr>
          <w:rFonts w:ascii="Times New Roman" w:hAnsi="Times New Roman" w:cs="Times New Roman"/>
          <w:color w:val="000000"/>
          <w:sz w:val="28"/>
          <w:szCs w:val="28"/>
        </w:rPr>
      </w:pPr>
      <w:r w:rsidRPr="00717832">
        <w:rPr>
          <w:rFonts w:ascii="Times New Roman" w:hAnsi="Times New Roman" w:cs="Times New Roman"/>
          <w:color w:val="000000"/>
          <w:sz w:val="28"/>
          <w:szCs w:val="28"/>
        </w:rPr>
        <w:t>-</w:t>
      </w:r>
      <w:r w:rsidRPr="00717832">
        <w:rPr>
          <w:rFonts w:ascii="Times New Roman" w:hAnsi="Times New Roman" w:cs="Times New Roman"/>
          <w:b/>
          <w:i/>
          <w:color w:val="000000"/>
          <w:sz w:val="28"/>
          <w:szCs w:val="28"/>
        </w:rPr>
        <w:t xml:space="preserve"> </w:t>
      </w:r>
      <w:r w:rsidR="005C04FA">
        <w:rPr>
          <w:rFonts w:ascii="Times New Roman" w:hAnsi="Times New Roman" w:cs="Times New Roman"/>
          <w:color w:val="000000"/>
          <w:sz w:val="28"/>
          <w:szCs w:val="28"/>
        </w:rPr>
        <w:t>від оренди приміщень – 32,6</w:t>
      </w:r>
      <w:r w:rsidRPr="00717832">
        <w:rPr>
          <w:rFonts w:ascii="Times New Roman" w:hAnsi="Times New Roman" w:cs="Times New Roman"/>
          <w:color w:val="000000"/>
          <w:sz w:val="28"/>
          <w:szCs w:val="28"/>
        </w:rPr>
        <w:t xml:space="preserve"> тис. грн.</w:t>
      </w:r>
    </w:p>
    <w:p w:rsidR="00717832" w:rsidRPr="00717832" w:rsidRDefault="00717832" w:rsidP="00717832">
      <w:pPr>
        <w:rPr>
          <w:rFonts w:ascii="Times New Roman" w:hAnsi="Times New Roman" w:cs="Times New Roman"/>
          <w:color w:val="000000"/>
          <w:sz w:val="28"/>
          <w:szCs w:val="28"/>
        </w:rPr>
      </w:pPr>
      <w:r w:rsidRPr="00717832">
        <w:rPr>
          <w:rFonts w:ascii="Times New Roman" w:hAnsi="Times New Roman" w:cs="Times New Roman"/>
          <w:color w:val="000000"/>
          <w:sz w:val="28"/>
          <w:szCs w:val="28"/>
        </w:rPr>
        <w:t>- від оплати за послуги (що надаються бюджетними установами відпові</w:t>
      </w:r>
      <w:r w:rsidR="002E40CD">
        <w:rPr>
          <w:rFonts w:ascii="Times New Roman" w:hAnsi="Times New Roman" w:cs="Times New Roman"/>
          <w:color w:val="000000"/>
          <w:sz w:val="28"/>
          <w:szCs w:val="28"/>
        </w:rPr>
        <w:t>дно до їх повноважень) – 937,2</w:t>
      </w:r>
      <w:r w:rsidRPr="00717832">
        <w:rPr>
          <w:rFonts w:ascii="Times New Roman" w:hAnsi="Times New Roman" w:cs="Times New Roman"/>
          <w:color w:val="000000"/>
          <w:sz w:val="28"/>
          <w:szCs w:val="28"/>
        </w:rPr>
        <w:t xml:space="preserve"> тис. грн. </w:t>
      </w:r>
    </w:p>
    <w:p w:rsidR="00717832" w:rsidRPr="00717832" w:rsidRDefault="00717832" w:rsidP="00717832">
      <w:pPr>
        <w:rPr>
          <w:rFonts w:ascii="Times New Roman" w:hAnsi="Times New Roman" w:cs="Times New Roman"/>
          <w:color w:val="000000"/>
          <w:sz w:val="28"/>
          <w:szCs w:val="28"/>
        </w:rPr>
      </w:pPr>
      <w:r w:rsidRPr="00717832">
        <w:rPr>
          <w:rFonts w:ascii="Times New Roman" w:hAnsi="Times New Roman" w:cs="Times New Roman"/>
          <w:color w:val="000000"/>
          <w:sz w:val="28"/>
          <w:szCs w:val="28"/>
        </w:rPr>
        <w:lastRenderedPageBreak/>
        <w:t xml:space="preserve">- від реалізації </w:t>
      </w:r>
      <w:r w:rsidR="002E40CD">
        <w:rPr>
          <w:rFonts w:ascii="Times New Roman" w:hAnsi="Times New Roman" w:cs="Times New Roman"/>
          <w:color w:val="000000"/>
          <w:sz w:val="28"/>
          <w:szCs w:val="28"/>
        </w:rPr>
        <w:t>майна бюджетних установ – 59,2</w:t>
      </w:r>
      <w:r w:rsidRPr="00717832">
        <w:rPr>
          <w:rFonts w:ascii="Times New Roman" w:hAnsi="Times New Roman" w:cs="Times New Roman"/>
          <w:color w:val="000000"/>
          <w:sz w:val="28"/>
          <w:szCs w:val="28"/>
        </w:rPr>
        <w:t xml:space="preserve"> тис. грн. </w:t>
      </w:r>
    </w:p>
    <w:p w:rsidR="00717832" w:rsidRPr="00717832" w:rsidRDefault="00717832" w:rsidP="00717832">
      <w:pPr>
        <w:ind w:firstLine="708"/>
        <w:rPr>
          <w:rFonts w:ascii="Times New Roman" w:hAnsi="Times New Roman" w:cs="Times New Roman"/>
          <w:b/>
          <w:sz w:val="28"/>
          <w:szCs w:val="28"/>
        </w:rPr>
      </w:pPr>
      <w:r w:rsidRPr="00717832">
        <w:rPr>
          <w:rFonts w:ascii="Times New Roman" w:hAnsi="Times New Roman" w:cs="Times New Roman"/>
          <w:b/>
          <w:sz w:val="28"/>
          <w:szCs w:val="28"/>
        </w:rPr>
        <w:t>- від  інших джерел власних надходжень (окремі доручення) надійшло – 1</w:t>
      </w:r>
      <w:r w:rsidR="002E40CD">
        <w:rPr>
          <w:rFonts w:ascii="Times New Roman" w:hAnsi="Times New Roman" w:cs="Times New Roman"/>
          <w:b/>
          <w:sz w:val="28"/>
          <w:szCs w:val="28"/>
        </w:rPr>
        <w:t xml:space="preserve"> 745,3</w:t>
      </w:r>
      <w:r w:rsidRPr="00717832">
        <w:rPr>
          <w:rFonts w:ascii="Times New Roman" w:hAnsi="Times New Roman" w:cs="Times New Roman"/>
          <w:b/>
          <w:sz w:val="28"/>
          <w:szCs w:val="28"/>
        </w:rPr>
        <w:t xml:space="preserve">  тис. грн. у тому числі</w:t>
      </w:r>
      <w:r w:rsidR="002E40CD">
        <w:rPr>
          <w:rFonts w:ascii="Times New Roman" w:hAnsi="Times New Roman" w:cs="Times New Roman"/>
          <w:b/>
          <w:sz w:val="28"/>
          <w:szCs w:val="28"/>
        </w:rPr>
        <w:t>:</w:t>
      </w:r>
      <w:r w:rsidRPr="00717832">
        <w:rPr>
          <w:rFonts w:ascii="Times New Roman" w:hAnsi="Times New Roman" w:cs="Times New Roman"/>
          <w:b/>
          <w:sz w:val="28"/>
          <w:szCs w:val="28"/>
        </w:rPr>
        <w:t xml:space="preserve"> </w:t>
      </w:r>
    </w:p>
    <w:p w:rsidR="00717832" w:rsidRPr="00717832" w:rsidRDefault="00717832" w:rsidP="00717832">
      <w:pPr>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 xml:space="preserve">- від благодійних внесків, грантів та дарунків – </w:t>
      </w:r>
      <w:r w:rsidR="002E40CD" w:rsidRPr="002E40CD">
        <w:rPr>
          <w:rFonts w:ascii="Times New Roman" w:hAnsi="Times New Roman" w:cs="Times New Roman"/>
          <w:color w:val="000000"/>
          <w:sz w:val="28"/>
          <w:szCs w:val="28"/>
        </w:rPr>
        <w:t>1 512,4</w:t>
      </w:r>
      <w:r w:rsidRPr="002E40CD">
        <w:rPr>
          <w:rFonts w:ascii="Times New Roman" w:hAnsi="Times New Roman" w:cs="Times New Roman"/>
          <w:color w:val="000000"/>
          <w:sz w:val="28"/>
          <w:szCs w:val="28"/>
        </w:rPr>
        <w:t xml:space="preserve"> тис. грн.</w:t>
      </w:r>
      <w:r w:rsidRPr="00717832">
        <w:rPr>
          <w:rFonts w:ascii="Times New Roman" w:hAnsi="Times New Roman" w:cs="Times New Roman"/>
          <w:color w:val="000000"/>
          <w:sz w:val="28"/>
          <w:szCs w:val="28"/>
        </w:rPr>
        <w:t xml:space="preserve"> </w:t>
      </w:r>
    </w:p>
    <w:p w:rsidR="00717832" w:rsidRPr="00717832" w:rsidRDefault="00717832" w:rsidP="00717832">
      <w:pPr>
        <w:jc w:val="both"/>
        <w:rPr>
          <w:rFonts w:ascii="Times New Roman" w:hAnsi="Times New Roman" w:cs="Times New Roman"/>
          <w:color w:val="000000"/>
          <w:sz w:val="28"/>
          <w:szCs w:val="28"/>
        </w:rPr>
      </w:pPr>
      <w:r w:rsidRPr="00717832">
        <w:rPr>
          <w:rFonts w:ascii="Times New Roman" w:hAnsi="Times New Roman" w:cs="Times New Roman"/>
          <w:color w:val="000000"/>
          <w:sz w:val="28"/>
          <w:szCs w:val="28"/>
        </w:rPr>
        <w:t xml:space="preserve">- від установ, організацій для виконання цільових заходів  – </w:t>
      </w:r>
      <w:r w:rsidR="002E40CD" w:rsidRPr="002E40CD">
        <w:rPr>
          <w:rFonts w:ascii="Times New Roman" w:hAnsi="Times New Roman" w:cs="Times New Roman"/>
          <w:color w:val="000000"/>
          <w:sz w:val="28"/>
          <w:szCs w:val="28"/>
        </w:rPr>
        <w:t>233,0</w:t>
      </w:r>
      <w:r w:rsidRPr="002E40CD">
        <w:rPr>
          <w:rFonts w:ascii="Times New Roman" w:hAnsi="Times New Roman" w:cs="Times New Roman"/>
          <w:color w:val="000000"/>
          <w:sz w:val="28"/>
          <w:szCs w:val="28"/>
        </w:rPr>
        <w:t xml:space="preserve"> тис. грн.</w:t>
      </w:r>
      <w:r w:rsidRPr="00717832">
        <w:rPr>
          <w:rFonts w:ascii="Times New Roman" w:hAnsi="Times New Roman" w:cs="Times New Roman"/>
          <w:color w:val="000000"/>
          <w:sz w:val="28"/>
          <w:szCs w:val="28"/>
        </w:rPr>
        <w:t xml:space="preserve"> </w:t>
      </w:r>
    </w:p>
    <w:p w:rsidR="00717832" w:rsidRPr="00135710" w:rsidRDefault="00717832" w:rsidP="00717832">
      <w:pPr>
        <w:spacing w:before="100" w:beforeAutospacing="1" w:after="240"/>
        <w:ind w:firstLine="708"/>
        <w:jc w:val="both"/>
        <w:rPr>
          <w:rFonts w:ascii="Times New Roman" w:hAnsi="Times New Roman" w:cs="Times New Roman"/>
          <w:b/>
          <w:sz w:val="28"/>
          <w:szCs w:val="28"/>
        </w:rPr>
      </w:pPr>
      <w:r w:rsidRPr="00135710">
        <w:rPr>
          <w:rFonts w:ascii="Times New Roman" w:hAnsi="Times New Roman" w:cs="Times New Roman"/>
          <w:b/>
          <w:sz w:val="28"/>
          <w:szCs w:val="28"/>
        </w:rPr>
        <w:t>До основних проблем галузі, що стримують розвиток фізичної культури і спорту в місті, відносяться:</w:t>
      </w:r>
    </w:p>
    <w:p w:rsidR="00717832" w:rsidRPr="00717832" w:rsidRDefault="00717832" w:rsidP="00717832">
      <w:pPr>
        <w:spacing w:before="100" w:beforeAutospacing="1" w:after="240"/>
        <w:ind w:firstLine="708"/>
        <w:jc w:val="both"/>
        <w:rPr>
          <w:rFonts w:ascii="Times New Roman" w:hAnsi="Times New Roman" w:cs="Times New Roman"/>
          <w:sz w:val="28"/>
          <w:szCs w:val="28"/>
        </w:rPr>
      </w:pPr>
      <w:r w:rsidRPr="00717832">
        <w:rPr>
          <w:rFonts w:ascii="Times New Roman" w:hAnsi="Times New Roman" w:cs="Times New Roman"/>
          <w:sz w:val="28"/>
          <w:szCs w:val="28"/>
        </w:rPr>
        <w:t>• відсутність сучасних універсальних спортивних споруд для проведення навчально-тренувального процесу, проведення змагань (особливо для ігрових видів спорту) згідно з вимогами міжнародних федерацій;</w:t>
      </w:r>
    </w:p>
    <w:p w:rsidR="00717832" w:rsidRPr="00717832" w:rsidRDefault="00717832" w:rsidP="00717832">
      <w:pPr>
        <w:spacing w:before="100" w:beforeAutospacing="1" w:after="240"/>
        <w:ind w:firstLine="708"/>
        <w:jc w:val="both"/>
        <w:rPr>
          <w:rFonts w:ascii="Times New Roman" w:hAnsi="Times New Roman" w:cs="Times New Roman"/>
          <w:sz w:val="28"/>
          <w:szCs w:val="28"/>
        </w:rPr>
      </w:pPr>
      <w:r w:rsidRPr="00717832">
        <w:rPr>
          <w:rFonts w:ascii="Times New Roman" w:hAnsi="Times New Roman" w:cs="Times New Roman"/>
          <w:sz w:val="28"/>
          <w:szCs w:val="28"/>
        </w:rPr>
        <w:t xml:space="preserve"> • залишається проблема з молодими фахівцями – тренерами – викладачами. На сьогоднішній час молоді спеціалісти, здобувши вищу освіту в наших навчальних закладах їдуть працювати в інші держави, через недостатнє фінансування тренерської професії;</w:t>
      </w:r>
    </w:p>
    <w:p w:rsidR="00717832" w:rsidRPr="00717832" w:rsidRDefault="00717832" w:rsidP="00717832">
      <w:pPr>
        <w:spacing w:before="100" w:beforeAutospacing="1" w:after="100" w:afterAutospacing="1"/>
        <w:ind w:firstLine="708"/>
        <w:jc w:val="both"/>
        <w:rPr>
          <w:rFonts w:ascii="Times New Roman" w:hAnsi="Times New Roman" w:cs="Times New Roman"/>
          <w:sz w:val="28"/>
          <w:szCs w:val="28"/>
        </w:rPr>
      </w:pPr>
      <w:r w:rsidRPr="00717832">
        <w:rPr>
          <w:rFonts w:ascii="Times New Roman" w:hAnsi="Times New Roman" w:cs="Times New Roman"/>
          <w:sz w:val="28"/>
          <w:szCs w:val="28"/>
        </w:rPr>
        <w:t xml:space="preserve">  •  відсутність власної спортивної бази у деяких дитячо-юнацьких спортивних школах міста СДЮСШОР «Миколаїв» з футболу, МСДЮСШОР з легкої атлетики, КДЮСШ «Україна»;</w:t>
      </w:r>
    </w:p>
    <w:p w:rsidR="00717832" w:rsidRPr="00717832" w:rsidRDefault="00717832" w:rsidP="00717832">
      <w:pPr>
        <w:spacing w:before="100" w:beforeAutospacing="1" w:after="100" w:afterAutospacing="1"/>
        <w:ind w:firstLine="708"/>
        <w:jc w:val="both"/>
        <w:rPr>
          <w:rFonts w:ascii="Times New Roman" w:hAnsi="Times New Roman" w:cs="Times New Roman"/>
          <w:sz w:val="28"/>
          <w:szCs w:val="28"/>
        </w:rPr>
      </w:pPr>
      <w:r w:rsidRPr="00717832">
        <w:rPr>
          <w:rFonts w:ascii="Times New Roman" w:hAnsi="Times New Roman" w:cs="Times New Roman"/>
          <w:sz w:val="28"/>
          <w:szCs w:val="28"/>
        </w:rPr>
        <w:t>• в комунальній власності міста немає басейнів для занять плаванням, як професійно так і для оздоровлення населення;</w:t>
      </w:r>
    </w:p>
    <w:p w:rsidR="00717832" w:rsidRPr="00A632E2" w:rsidRDefault="00717832" w:rsidP="00A632E2">
      <w:pPr>
        <w:spacing w:before="100" w:beforeAutospacing="1" w:after="100" w:afterAutospacing="1"/>
        <w:ind w:firstLine="708"/>
        <w:jc w:val="both"/>
        <w:rPr>
          <w:rFonts w:ascii="Times New Roman" w:hAnsi="Times New Roman" w:cs="Times New Roman"/>
          <w:sz w:val="28"/>
          <w:szCs w:val="28"/>
        </w:rPr>
      </w:pPr>
      <w:r w:rsidRPr="00717832">
        <w:rPr>
          <w:rFonts w:ascii="Times New Roman" w:hAnsi="Times New Roman" w:cs="Times New Roman"/>
          <w:sz w:val="28"/>
          <w:szCs w:val="28"/>
        </w:rPr>
        <w:t xml:space="preserve"> • після закриття льодового катка «Гольфстрім» населення міста гостро відчуло проблему розвитку фігурного катання та хокею.</w:t>
      </w:r>
      <w:bookmarkStart w:id="0" w:name="_GoBack"/>
      <w:bookmarkEnd w:id="0"/>
    </w:p>
    <w:p w:rsidR="004A39D6" w:rsidRPr="00717832" w:rsidRDefault="00717832" w:rsidP="004A39D6">
      <w:pPr>
        <w:ind w:firstLine="708"/>
        <w:jc w:val="both"/>
        <w:rPr>
          <w:rFonts w:ascii="Times New Roman" w:eastAsia="Calibri" w:hAnsi="Times New Roman" w:cs="Times New Roman"/>
          <w:sz w:val="28"/>
          <w:szCs w:val="28"/>
        </w:rPr>
      </w:pPr>
      <w:r w:rsidRPr="00717832">
        <w:rPr>
          <w:rFonts w:ascii="Times New Roman" w:hAnsi="Times New Roman" w:cs="Times New Roman"/>
          <w:b/>
          <w:sz w:val="28"/>
          <w:szCs w:val="28"/>
        </w:rPr>
        <w:t>Висновок:</w:t>
      </w:r>
      <w:r w:rsidRPr="00717832">
        <w:rPr>
          <w:rFonts w:ascii="Times New Roman" w:hAnsi="Times New Roman" w:cs="Times New Roman"/>
          <w:sz w:val="28"/>
          <w:szCs w:val="28"/>
        </w:rPr>
        <w:t xml:space="preserve"> </w:t>
      </w:r>
      <w:r w:rsidR="002710FA">
        <w:rPr>
          <w:rFonts w:ascii="Times New Roman" w:hAnsi="Times New Roman" w:cs="Times New Roman"/>
          <w:sz w:val="28"/>
          <w:szCs w:val="28"/>
        </w:rPr>
        <w:t xml:space="preserve"> </w:t>
      </w:r>
      <w:r w:rsidR="004A39D6" w:rsidRPr="00717832">
        <w:rPr>
          <w:rFonts w:ascii="Times New Roman" w:eastAsia="Calibri" w:hAnsi="Times New Roman" w:cs="Times New Roman"/>
          <w:sz w:val="28"/>
          <w:szCs w:val="28"/>
        </w:rPr>
        <w:t>Управління у справах фізичної культури і спорту Миколаївської міської ради в 2018 році у своїй роботі керувалося Законом України «Про фізичну культуру і спорт», Положенням про дитячу – юнацьку спортивну школу від 05.11.2008 № 993, рішеннями міської ради, виконкому, розпорядженнями міського голови, міською програмою «Фізична культура і спорт» на 2016 – 2018 роки та Програмою економічного і соціального розвитку м. Миколаєва на 2016-2018 роки.</w:t>
      </w:r>
    </w:p>
    <w:p w:rsidR="00717832" w:rsidRPr="00717832" w:rsidRDefault="002E40CD" w:rsidP="002710FA">
      <w:pPr>
        <w:ind w:firstLine="708"/>
        <w:jc w:val="both"/>
        <w:rPr>
          <w:rFonts w:ascii="Times New Roman" w:hAnsi="Times New Roman" w:cs="Times New Roman"/>
          <w:sz w:val="28"/>
          <w:szCs w:val="28"/>
        </w:rPr>
      </w:pPr>
      <w:r>
        <w:rPr>
          <w:rFonts w:ascii="Times New Roman" w:hAnsi="Times New Roman" w:cs="Times New Roman"/>
          <w:sz w:val="28"/>
          <w:szCs w:val="28"/>
        </w:rPr>
        <w:t>2019 рік є передолімпійським роком, бажаємо нашим  іменитим спортсменам завоювати найбільшу кількість ліцензій  для участі в  Олімпійських іграх 2020 року,  а молодим спортсменам перемог на змаганнях  всіх рівнів.</w:t>
      </w:r>
    </w:p>
    <w:sectPr w:rsidR="00717832" w:rsidRPr="00717832" w:rsidSect="006D6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0B3F"/>
    <w:multiLevelType w:val="hybridMultilevel"/>
    <w:tmpl w:val="A0C0899A"/>
    <w:lvl w:ilvl="0" w:tplc="5B1A69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F72558"/>
    <w:multiLevelType w:val="hybridMultilevel"/>
    <w:tmpl w:val="4D7C1ADA"/>
    <w:lvl w:ilvl="0" w:tplc="A39C09B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016EA9"/>
    <w:multiLevelType w:val="hybridMultilevel"/>
    <w:tmpl w:val="9EFA7E58"/>
    <w:lvl w:ilvl="0" w:tplc="AE988D8C">
      <w:start w:val="9"/>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6B3"/>
    <w:rsid w:val="000141A0"/>
    <w:rsid w:val="00021D11"/>
    <w:rsid w:val="000A2AFC"/>
    <w:rsid w:val="000A4047"/>
    <w:rsid w:val="0011227D"/>
    <w:rsid w:val="00135710"/>
    <w:rsid w:val="001D10BC"/>
    <w:rsid w:val="001F721F"/>
    <w:rsid w:val="00227E30"/>
    <w:rsid w:val="002710FA"/>
    <w:rsid w:val="002A66B3"/>
    <w:rsid w:val="002E40CD"/>
    <w:rsid w:val="002F42C2"/>
    <w:rsid w:val="00443135"/>
    <w:rsid w:val="00447F87"/>
    <w:rsid w:val="004A39D6"/>
    <w:rsid w:val="004C790C"/>
    <w:rsid w:val="005A6252"/>
    <w:rsid w:val="005C04FA"/>
    <w:rsid w:val="005C3DB5"/>
    <w:rsid w:val="005E6157"/>
    <w:rsid w:val="00602FD4"/>
    <w:rsid w:val="0064024A"/>
    <w:rsid w:val="006B1DCD"/>
    <w:rsid w:val="006D6301"/>
    <w:rsid w:val="00717832"/>
    <w:rsid w:val="0072216C"/>
    <w:rsid w:val="00795F27"/>
    <w:rsid w:val="007C63C2"/>
    <w:rsid w:val="007D3626"/>
    <w:rsid w:val="00800940"/>
    <w:rsid w:val="00A632E2"/>
    <w:rsid w:val="00A811DE"/>
    <w:rsid w:val="00BD530C"/>
    <w:rsid w:val="00C909C5"/>
    <w:rsid w:val="00D060FA"/>
    <w:rsid w:val="00D35EAC"/>
    <w:rsid w:val="00D40B65"/>
    <w:rsid w:val="00DF3733"/>
    <w:rsid w:val="00E104C7"/>
    <w:rsid w:val="00E72C61"/>
    <w:rsid w:val="00E900F6"/>
    <w:rsid w:val="00F36E73"/>
    <w:rsid w:val="00F41D56"/>
    <w:rsid w:val="00F84ABA"/>
    <w:rsid w:val="00F935EB"/>
    <w:rsid w:val="00F96108"/>
    <w:rsid w:val="00FD4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6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9C5"/>
    <w:pPr>
      <w:ind w:left="720"/>
      <w:contextualSpacing/>
    </w:pPr>
  </w:style>
  <w:style w:type="paragraph" w:styleId="a4">
    <w:name w:val="Balloon Text"/>
    <w:basedOn w:val="a"/>
    <w:link w:val="a5"/>
    <w:uiPriority w:val="99"/>
    <w:semiHidden/>
    <w:unhideWhenUsed/>
    <w:rsid w:val="00717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832"/>
    <w:rPr>
      <w:rFonts w:ascii="Tahoma" w:hAnsi="Tahoma" w:cs="Tahoma"/>
      <w:sz w:val="16"/>
      <w:szCs w:val="16"/>
    </w:rPr>
  </w:style>
  <w:style w:type="character" w:customStyle="1" w:styleId="apple-converted-space">
    <w:name w:val="apple-converted-space"/>
    <w:basedOn w:val="a0"/>
    <w:rsid w:val="00717832"/>
  </w:style>
  <w:style w:type="paragraph" w:styleId="a6">
    <w:name w:val="Normal (Web)"/>
    <w:basedOn w:val="a"/>
    <w:uiPriority w:val="99"/>
    <w:unhideWhenUsed/>
    <w:rsid w:val="007178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9C5"/>
    <w:pPr>
      <w:ind w:left="720"/>
      <w:contextualSpacing/>
    </w:pPr>
  </w:style>
</w:styles>
</file>

<file path=word/webSettings.xml><?xml version="1.0" encoding="utf-8"?>
<w:webSettings xmlns:r="http://schemas.openxmlformats.org/officeDocument/2006/relationships" xmlns:w="http://schemas.openxmlformats.org/wordprocessingml/2006/main">
  <w:divs>
    <w:div w:id="86080944">
      <w:bodyDiv w:val="1"/>
      <w:marLeft w:val="0"/>
      <w:marRight w:val="0"/>
      <w:marTop w:val="0"/>
      <w:marBottom w:val="0"/>
      <w:divBdr>
        <w:top w:val="none" w:sz="0" w:space="0" w:color="auto"/>
        <w:left w:val="none" w:sz="0" w:space="0" w:color="auto"/>
        <w:bottom w:val="none" w:sz="0" w:space="0" w:color="auto"/>
        <w:right w:val="none" w:sz="0" w:space="0" w:color="auto"/>
      </w:divBdr>
    </w:div>
    <w:div w:id="6378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AFA2C0-6183-4748-842D-796A3A4FF0D7}" type="doc">
      <dgm:prSet loTypeId="urn:microsoft.com/office/officeart/2005/8/layout/orgChart1" loCatId="hierarchy" qsTypeId="urn:microsoft.com/office/officeart/2005/8/quickstyle/simple1" qsCatId="simple" csTypeId="urn:microsoft.com/office/officeart/2005/8/colors/accent1_2" csCatId="accent1"/>
      <dgm:spPr/>
    </dgm:pt>
    <dgm:pt modelId="{6F77E208-C445-4F8C-AA6B-0672BECCC00B}">
      <dgm:prSet/>
      <dgm:spPr/>
      <dgm:t>
        <a:bodyPr/>
        <a:lstStyle/>
        <a:p>
          <a:pPr marR="0" algn="ctr" rtl="0"/>
          <a:r>
            <a:rPr lang="ru-RU" b="0" i="0" u="none" strike="noStrike" baseline="0" smtClean="0">
              <a:latin typeface="Calibri"/>
            </a:rPr>
            <a:t>Спеціальний фонд бюджету (бюджет розвитку міста) </a:t>
          </a:r>
        </a:p>
        <a:p>
          <a:pPr marR="0" algn="ctr" rtl="0"/>
          <a:r>
            <a:rPr lang="ru-RU" b="1" i="1" u="none" strike="noStrike" baseline="0" smtClean="0">
              <a:latin typeface="Calibri"/>
            </a:rPr>
            <a:t>33260</a:t>
          </a:r>
          <a:r>
            <a:rPr lang="ru-RU" b="1" i="1" u="none" strike="noStrike" baseline="0" smtClean="0">
              <a:latin typeface="Times New Roman"/>
            </a:rPr>
            <a:t>,</a:t>
          </a:r>
          <a:r>
            <a:rPr lang="ru-RU" b="1" i="1" u="none" strike="noStrike" baseline="0" smtClean="0">
              <a:latin typeface="Calibri"/>
            </a:rPr>
            <a:t>4тис</a:t>
          </a:r>
          <a:r>
            <a:rPr lang="ru-RU" b="0" i="0" u="none" strike="noStrike" baseline="0" smtClean="0">
              <a:latin typeface="Calibri"/>
            </a:rPr>
            <a:t>. грн.</a:t>
          </a:r>
          <a:endParaRPr lang="ru-RU" smtClean="0"/>
        </a:p>
      </dgm:t>
    </dgm:pt>
    <dgm:pt modelId="{E2A1011B-3D8F-4AC9-8C4E-96BFE369D7FB}" type="parTrans" cxnId="{998FFA4B-1615-4A67-A5DF-553F7D14DBF2}">
      <dgm:prSet/>
      <dgm:spPr/>
      <dgm:t>
        <a:bodyPr/>
        <a:lstStyle/>
        <a:p>
          <a:endParaRPr lang="ru-RU"/>
        </a:p>
      </dgm:t>
    </dgm:pt>
    <dgm:pt modelId="{C204B6D2-3F2A-4A35-B23C-67B8B8716273}" type="sibTrans" cxnId="{998FFA4B-1615-4A67-A5DF-553F7D14DBF2}">
      <dgm:prSet/>
      <dgm:spPr/>
      <dgm:t>
        <a:bodyPr/>
        <a:lstStyle/>
        <a:p>
          <a:endParaRPr lang="ru-RU"/>
        </a:p>
      </dgm:t>
    </dgm:pt>
    <dgm:pt modelId="{36812055-2B51-4FC5-BC3A-59A7CD7497D9}">
      <dgm:prSet/>
      <dgm:spPr/>
      <dgm:t>
        <a:bodyPr/>
        <a:lstStyle/>
        <a:p>
          <a:pPr marR="0" algn="ctr" rtl="0"/>
          <a:r>
            <a:rPr lang="ru-RU" b="0" i="0" u="none" strike="noStrike" baseline="0" smtClean="0">
              <a:latin typeface="Calibri"/>
            </a:rPr>
            <a:t>Будівництво та реконструкції спортивних об’єктів</a:t>
          </a:r>
        </a:p>
        <a:p>
          <a:pPr marR="0" algn="ctr" rtl="0"/>
          <a:r>
            <a:rPr lang="ru-RU" b="1" i="1" u="none" strike="noStrike" baseline="0" smtClean="0">
              <a:latin typeface="Calibri"/>
            </a:rPr>
            <a:t>15144</a:t>
          </a:r>
          <a:r>
            <a:rPr lang="ru-RU" b="1" i="1" u="none" strike="noStrike" baseline="0" smtClean="0">
              <a:latin typeface="Times New Roman"/>
            </a:rPr>
            <a:t>,</a:t>
          </a:r>
          <a:r>
            <a:rPr lang="ru-RU" b="1" i="1" u="none" strike="noStrike" baseline="0" smtClean="0">
              <a:latin typeface="Calibri"/>
            </a:rPr>
            <a:t>2</a:t>
          </a:r>
          <a:r>
            <a:rPr lang="ru-RU" b="0" i="0" u="none" strike="noStrike" baseline="0" smtClean="0">
              <a:latin typeface="Calibri"/>
            </a:rPr>
            <a:t> тис. грн.</a:t>
          </a:r>
          <a:endParaRPr lang="ru-RU" smtClean="0"/>
        </a:p>
      </dgm:t>
    </dgm:pt>
    <dgm:pt modelId="{2EA79077-9B3A-4C7E-893E-0D8E5C562B11}" type="parTrans" cxnId="{58CDACAB-0F65-4D12-A462-3D2C41A2B223}">
      <dgm:prSet/>
      <dgm:spPr/>
      <dgm:t>
        <a:bodyPr/>
        <a:lstStyle/>
        <a:p>
          <a:endParaRPr lang="ru-RU"/>
        </a:p>
      </dgm:t>
    </dgm:pt>
    <dgm:pt modelId="{FF2D0F51-F10B-4BC3-A01C-A42FCE1BD91B}" type="sibTrans" cxnId="{58CDACAB-0F65-4D12-A462-3D2C41A2B223}">
      <dgm:prSet/>
      <dgm:spPr/>
      <dgm:t>
        <a:bodyPr/>
        <a:lstStyle/>
        <a:p>
          <a:endParaRPr lang="ru-RU"/>
        </a:p>
      </dgm:t>
    </dgm:pt>
    <dgm:pt modelId="{7416F216-D86C-4A8D-8AB6-6D5E0A810E01}">
      <dgm:prSet/>
      <dgm:spPr/>
      <dgm:t>
        <a:bodyPr/>
        <a:lstStyle/>
        <a:p>
          <a:pPr marR="0" algn="ctr" rtl="0"/>
          <a:r>
            <a:rPr lang="ru-RU" b="0" i="0" u="none" strike="noStrike" baseline="0" smtClean="0">
              <a:latin typeface="Calibri"/>
            </a:rPr>
            <a:t>Придбання основних фондів </a:t>
          </a:r>
        </a:p>
        <a:p>
          <a:pPr marR="0" algn="ctr" rtl="0"/>
          <a:endParaRPr lang="ru-RU" b="0" i="0" u="none" strike="noStrike" baseline="0" smtClean="0">
            <a:latin typeface="Times New Roman"/>
          </a:endParaRPr>
        </a:p>
        <a:p>
          <a:pPr marR="0" algn="ctr" rtl="0"/>
          <a:r>
            <a:rPr lang="ru-RU" b="1" i="1" u="none" strike="noStrike" baseline="0" smtClean="0">
              <a:latin typeface="Calibri"/>
            </a:rPr>
            <a:t>3557,2 </a:t>
          </a:r>
          <a:r>
            <a:rPr lang="ru-RU" b="0" i="0" u="none" strike="noStrike" baseline="0" smtClean="0">
              <a:latin typeface="Calibri"/>
            </a:rPr>
            <a:t>тис. грн.</a:t>
          </a:r>
          <a:endParaRPr lang="ru-RU" b="0" i="0" u="none" strike="noStrike" baseline="0" smtClean="0">
            <a:latin typeface="Times New Roman"/>
          </a:endParaRPr>
        </a:p>
      </dgm:t>
    </dgm:pt>
    <dgm:pt modelId="{95173EA5-D557-4529-BD27-4E9BECCF59A1}" type="parTrans" cxnId="{455D65F4-7DB1-468F-B45B-7E9F7764789F}">
      <dgm:prSet/>
      <dgm:spPr/>
      <dgm:t>
        <a:bodyPr/>
        <a:lstStyle/>
        <a:p>
          <a:endParaRPr lang="ru-RU"/>
        </a:p>
      </dgm:t>
    </dgm:pt>
    <dgm:pt modelId="{70265EAB-F13B-4355-A575-0702358ABF94}" type="sibTrans" cxnId="{455D65F4-7DB1-468F-B45B-7E9F7764789F}">
      <dgm:prSet/>
      <dgm:spPr/>
      <dgm:t>
        <a:bodyPr/>
        <a:lstStyle/>
        <a:p>
          <a:endParaRPr lang="ru-RU"/>
        </a:p>
      </dgm:t>
    </dgm:pt>
    <dgm:pt modelId="{1F3DD139-8061-4BB1-A9F4-177C829692BD}">
      <dgm:prSet/>
      <dgm:spPr/>
      <dgm:t>
        <a:bodyPr/>
        <a:lstStyle/>
        <a:p>
          <a:pPr marR="0" algn="ctr" rtl="0"/>
          <a:r>
            <a:rPr lang="ru-RU" b="0" i="0" u="none" strike="noStrike" baseline="0" smtClean="0">
              <a:latin typeface="Calibri"/>
            </a:rPr>
            <a:t>Капітальний ремонт </a:t>
          </a:r>
        </a:p>
        <a:p>
          <a:pPr marR="0" algn="ctr" rtl="0"/>
          <a:endParaRPr lang="ru-RU" b="0" i="0" u="none" strike="noStrike" baseline="0" smtClean="0">
            <a:latin typeface="Calibri"/>
          </a:endParaRPr>
        </a:p>
        <a:p>
          <a:pPr marR="0" algn="ctr" rtl="0"/>
          <a:r>
            <a:rPr lang="ru-RU" b="1" i="1" u="none" strike="noStrike" baseline="0" smtClean="0">
              <a:latin typeface="Calibri"/>
            </a:rPr>
            <a:t>14424,7 </a:t>
          </a:r>
          <a:r>
            <a:rPr lang="ru-RU" b="0" i="0" u="none" strike="noStrike" baseline="0" smtClean="0">
              <a:latin typeface="Calibri"/>
            </a:rPr>
            <a:t>тис. грн</a:t>
          </a:r>
          <a:r>
            <a:rPr lang="ru-RU" b="0" i="0" u="none" strike="noStrike" baseline="0" smtClean="0">
              <a:latin typeface="Times New Roman"/>
            </a:rPr>
            <a:t>.</a:t>
          </a:r>
        </a:p>
      </dgm:t>
    </dgm:pt>
    <dgm:pt modelId="{6A2C1F0B-1006-4A78-98DC-10B5873BCC63}" type="parTrans" cxnId="{75E37B01-BB33-40CE-A5FC-49D2700955B4}">
      <dgm:prSet/>
      <dgm:spPr/>
      <dgm:t>
        <a:bodyPr/>
        <a:lstStyle/>
        <a:p>
          <a:endParaRPr lang="ru-RU"/>
        </a:p>
      </dgm:t>
    </dgm:pt>
    <dgm:pt modelId="{2625E5DD-E854-4784-9DEB-8EF894D91418}" type="sibTrans" cxnId="{75E37B01-BB33-40CE-A5FC-49D2700955B4}">
      <dgm:prSet/>
      <dgm:spPr/>
      <dgm:t>
        <a:bodyPr/>
        <a:lstStyle/>
        <a:p>
          <a:endParaRPr lang="ru-RU"/>
        </a:p>
      </dgm:t>
    </dgm:pt>
    <dgm:pt modelId="{B3F0CF6C-C539-42B2-AB87-29946A86B74D}" type="pres">
      <dgm:prSet presAssocID="{C4AFA2C0-6183-4748-842D-796A3A4FF0D7}" presName="hierChild1" presStyleCnt="0">
        <dgm:presLayoutVars>
          <dgm:orgChart val="1"/>
          <dgm:chPref val="1"/>
          <dgm:dir/>
          <dgm:animOne val="branch"/>
          <dgm:animLvl val="lvl"/>
          <dgm:resizeHandles/>
        </dgm:presLayoutVars>
      </dgm:prSet>
      <dgm:spPr/>
    </dgm:pt>
    <dgm:pt modelId="{C0565C89-F2DF-4CB0-8D6F-3A7710B5DB6A}" type="pres">
      <dgm:prSet presAssocID="{6F77E208-C445-4F8C-AA6B-0672BECCC00B}" presName="hierRoot1" presStyleCnt="0">
        <dgm:presLayoutVars>
          <dgm:hierBranch/>
        </dgm:presLayoutVars>
      </dgm:prSet>
      <dgm:spPr/>
    </dgm:pt>
    <dgm:pt modelId="{1A74E47B-73B8-4144-ABC1-BB36FA3BBB4F}" type="pres">
      <dgm:prSet presAssocID="{6F77E208-C445-4F8C-AA6B-0672BECCC00B}" presName="rootComposite1" presStyleCnt="0"/>
      <dgm:spPr/>
    </dgm:pt>
    <dgm:pt modelId="{FFB5B75F-1CB3-492F-8D71-3809AE0AF3BE}" type="pres">
      <dgm:prSet presAssocID="{6F77E208-C445-4F8C-AA6B-0672BECCC00B}" presName="rootText1" presStyleLbl="node0" presStyleIdx="0" presStyleCnt="1">
        <dgm:presLayoutVars>
          <dgm:chPref val="3"/>
        </dgm:presLayoutVars>
      </dgm:prSet>
      <dgm:spPr/>
      <dgm:t>
        <a:bodyPr/>
        <a:lstStyle/>
        <a:p>
          <a:endParaRPr lang="ru-RU"/>
        </a:p>
      </dgm:t>
    </dgm:pt>
    <dgm:pt modelId="{4B577EC0-A569-4615-AF56-DA2DD1A42355}" type="pres">
      <dgm:prSet presAssocID="{6F77E208-C445-4F8C-AA6B-0672BECCC00B}" presName="rootConnector1" presStyleLbl="node1" presStyleIdx="0" presStyleCnt="0"/>
      <dgm:spPr/>
      <dgm:t>
        <a:bodyPr/>
        <a:lstStyle/>
        <a:p>
          <a:endParaRPr lang="ru-RU"/>
        </a:p>
      </dgm:t>
    </dgm:pt>
    <dgm:pt modelId="{8D187574-AAEE-4231-9A28-FC10F2B70FAF}" type="pres">
      <dgm:prSet presAssocID="{6F77E208-C445-4F8C-AA6B-0672BECCC00B}" presName="hierChild2" presStyleCnt="0"/>
      <dgm:spPr/>
    </dgm:pt>
    <dgm:pt modelId="{51FCE817-62BD-438C-BB03-77CA6A958AA5}" type="pres">
      <dgm:prSet presAssocID="{2EA79077-9B3A-4C7E-893E-0D8E5C562B11}" presName="Name35" presStyleLbl="parChTrans1D2" presStyleIdx="0" presStyleCnt="3"/>
      <dgm:spPr/>
      <dgm:t>
        <a:bodyPr/>
        <a:lstStyle/>
        <a:p>
          <a:endParaRPr lang="ru-RU"/>
        </a:p>
      </dgm:t>
    </dgm:pt>
    <dgm:pt modelId="{A18BBA6D-2F02-480C-96C1-D8D404A9408D}" type="pres">
      <dgm:prSet presAssocID="{36812055-2B51-4FC5-BC3A-59A7CD7497D9}" presName="hierRoot2" presStyleCnt="0">
        <dgm:presLayoutVars>
          <dgm:hierBranch/>
        </dgm:presLayoutVars>
      </dgm:prSet>
      <dgm:spPr/>
    </dgm:pt>
    <dgm:pt modelId="{7C3C6A1D-ABC7-405F-8512-37B7F11F0E9D}" type="pres">
      <dgm:prSet presAssocID="{36812055-2B51-4FC5-BC3A-59A7CD7497D9}" presName="rootComposite" presStyleCnt="0"/>
      <dgm:spPr/>
    </dgm:pt>
    <dgm:pt modelId="{6E5C57CF-4920-48B0-BDE4-116B4EB53124}" type="pres">
      <dgm:prSet presAssocID="{36812055-2B51-4FC5-BC3A-59A7CD7497D9}" presName="rootText" presStyleLbl="node2" presStyleIdx="0" presStyleCnt="3">
        <dgm:presLayoutVars>
          <dgm:chPref val="3"/>
        </dgm:presLayoutVars>
      </dgm:prSet>
      <dgm:spPr/>
      <dgm:t>
        <a:bodyPr/>
        <a:lstStyle/>
        <a:p>
          <a:endParaRPr lang="ru-RU"/>
        </a:p>
      </dgm:t>
    </dgm:pt>
    <dgm:pt modelId="{02985470-9AAB-4CE9-84AA-71536B34C8D1}" type="pres">
      <dgm:prSet presAssocID="{36812055-2B51-4FC5-BC3A-59A7CD7497D9}" presName="rootConnector" presStyleLbl="node2" presStyleIdx="0" presStyleCnt="3"/>
      <dgm:spPr/>
      <dgm:t>
        <a:bodyPr/>
        <a:lstStyle/>
        <a:p>
          <a:endParaRPr lang="ru-RU"/>
        </a:p>
      </dgm:t>
    </dgm:pt>
    <dgm:pt modelId="{A977A3C3-0D50-47FD-A4EC-208CB45C8F83}" type="pres">
      <dgm:prSet presAssocID="{36812055-2B51-4FC5-BC3A-59A7CD7497D9}" presName="hierChild4" presStyleCnt="0"/>
      <dgm:spPr/>
    </dgm:pt>
    <dgm:pt modelId="{9CA0A5AC-CBCD-4E5C-B258-563622CF5801}" type="pres">
      <dgm:prSet presAssocID="{36812055-2B51-4FC5-BC3A-59A7CD7497D9}" presName="hierChild5" presStyleCnt="0"/>
      <dgm:spPr/>
    </dgm:pt>
    <dgm:pt modelId="{6277C9FD-F570-48E7-B036-C6BB8BD58F3E}" type="pres">
      <dgm:prSet presAssocID="{95173EA5-D557-4529-BD27-4E9BECCF59A1}" presName="Name35" presStyleLbl="parChTrans1D2" presStyleIdx="1" presStyleCnt="3"/>
      <dgm:spPr/>
      <dgm:t>
        <a:bodyPr/>
        <a:lstStyle/>
        <a:p>
          <a:endParaRPr lang="ru-RU"/>
        </a:p>
      </dgm:t>
    </dgm:pt>
    <dgm:pt modelId="{F7D980E3-19F6-43E9-8145-2BBDEA5C6B92}" type="pres">
      <dgm:prSet presAssocID="{7416F216-D86C-4A8D-8AB6-6D5E0A810E01}" presName="hierRoot2" presStyleCnt="0">
        <dgm:presLayoutVars>
          <dgm:hierBranch/>
        </dgm:presLayoutVars>
      </dgm:prSet>
      <dgm:spPr/>
    </dgm:pt>
    <dgm:pt modelId="{185C9069-87BB-4F53-A9FB-19741AE7D77C}" type="pres">
      <dgm:prSet presAssocID="{7416F216-D86C-4A8D-8AB6-6D5E0A810E01}" presName="rootComposite" presStyleCnt="0"/>
      <dgm:spPr/>
    </dgm:pt>
    <dgm:pt modelId="{1D74D2ED-2D84-4310-833D-93FFF8B1E424}" type="pres">
      <dgm:prSet presAssocID="{7416F216-D86C-4A8D-8AB6-6D5E0A810E01}" presName="rootText" presStyleLbl="node2" presStyleIdx="1" presStyleCnt="3">
        <dgm:presLayoutVars>
          <dgm:chPref val="3"/>
        </dgm:presLayoutVars>
      </dgm:prSet>
      <dgm:spPr/>
      <dgm:t>
        <a:bodyPr/>
        <a:lstStyle/>
        <a:p>
          <a:endParaRPr lang="ru-RU"/>
        </a:p>
      </dgm:t>
    </dgm:pt>
    <dgm:pt modelId="{3465A095-0C20-4A1B-862C-D892769DB982}" type="pres">
      <dgm:prSet presAssocID="{7416F216-D86C-4A8D-8AB6-6D5E0A810E01}" presName="rootConnector" presStyleLbl="node2" presStyleIdx="1" presStyleCnt="3"/>
      <dgm:spPr/>
      <dgm:t>
        <a:bodyPr/>
        <a:lstStyle/>
        <a:p>
          <a:endParaRPr lang="ru-RU"/>
        </a:p>
      </dgm:t>
    </dgm:pt>
    <dgm:pt modelId="{07BA8C5E-E6CC-4415-84FE-FA9F79CBF8C9}" type="pres">
      <dgm:prSet presAssocID="{7416F216-D86C-4A8D-8AB6-6D5E0A810E01}" presName="hierChild4" presStyleCnt="0"/>
      <dgm:spPr/>
    </dgm:pt>
    <dgm:pt modelId="{06BC35A9-E35F-4497-946E-1E8D7D657622}" type="pres">
      <dgm:prSet presAssocID="{7416F216-D86C-4A8D-8AB6-6D5E0A810E01}" presName="hierChild5" presStyleCnt="0"/>
      <dgm:spPr/>
    </dgm:pt>
    <dgm:pt modelId="{D74B9F5E-1E5A-4B02-B3F2-AD436D5EF19E}" type="pres">
      <dgm:prSet presAssocID="{6A2C1F0B-1006-4A78-98DC-10B5873BCC63}" presName="Name35" presStyleLbl="parChTrans1D2" presStyleIdx="2" presStyleCnt="3"/>
      <dgm:spPr/>
      <dgm:t>
        <a:bodyPr/>
        <a:lstStyle/>
        <a:p>
          <a:endParaRPr lang="ru-RU"/>
        </a:p>
      </dgm:t>
    </dgm:pt>
    <dgm:pt modelId="{946244A2-002D-47E0-BFA5-1641B8212D84}" type="pres">
      <dgm:prSet presAssocID="{1F3DD139-8061-4BB1-A9F4-177C829692BD}" presName="hierRoot2" presStyleCnt="0">
        <dgm:presLayoutVars>
          <dgm:hierBranch/>
        </dgm:presLayoutVars>
      </dgm:prSet>
      <dgm:spPr/>
    </dgm:pt>
    <dgm:pt modelId="{3661D6B5-CB67-478D-9DEF-C1EA1C23FDFB}" type="pres">
      <dgm:prSet presAssocID="{1F3DD139-8061-4BB1-A9F4-177C829692BD}" presName="rootComposite" presStyleCnt="0"/>
      <dgm:spPr/>
    </dgm:pt>
    <dgm:pt modelId="{A0903C19-46BA-4296-A252-C15CBF768923}" type="pres">
      <dgm:prSet presAssocID="{1F3DD139-8061-4BB1-A9F4-177C829692BD}" presName="rootText" presStyleLbl="node2" presStyleIdx="2" presStyleCnt="3">
        <dgm:presLayoutVars>
          <dgm:chPref val="3"/>
        </dgm:presLayoutVars>
      </dgm:prSet>
      <dgm:spPr/>
      <dgm:t>
        <a:bodyPr/>
        <a:lstStyle/>
        <a:p>
          <a:endParaRPr lang="ru-RU"/>
        </a:p>
      </dgm:t>
    </dgm:pt>
    <dgm:pt modelId="{D8FCD612-CF8C-442E-B64A-92B4C7087108}" type="pres">
      <dgm:prSet presAssocID="{1F3DD139-8061-4BB1-A9F4-177C829692BD}" presName="rootConnector" presStyleLbl="node2" presStyleIdx="2" presStyleCnt="3"/>
      <dgm:spPr/>
      <dgm:t>
        <a:bodyPr/>
        <a:lstStyle/>
        <a:p>
          <a:endParaRPr lang="ru-RU"/>
        </a:p>
      </dgm:t>
    </dgm:pt>
    <dgm:pt modelId="{984C176C-5A71-4FA5-BC97-14E388F38B48}" type="pres">
      <dgm:prSet presAssocID="{1F3DD139-8061-4BB1-A9F4-177C829692BD}" presName="hierChild4" presStyleCnt="0"/>
      <dgm:spPr/>
    </dgm:pt>
    <dgm:pt modelId="{5DBE1B2F-7A42-4F7E-A523-7B59C9774E11}" type="pres">
      <dgm:prSet presAssocID="{1F3DD139-8061-4BB1-A9F4-177C829692BD}" presName="hierChild5" presStyleCnt="0"/>
      <dgm:spPr/>
    </dgm:pt>
    <dgm:pt modelId="{347F0EF4-84D1-4D05-80BA-C34BE935256A}" type="pres">
      <dgm:prSet presAssocID="{6F77E208-C445-4F8C-AA6B-0672BECCC00B}" presName="hierChild3" presStyleCnt="0"/>
      <dgm:spPr/>
    </dgm:pt>
  </dgm:ptLst>
  <dgm:cxnLst>
    <dgm:cxn modelId="{875810F0-60DD-4FDE-A430-868F2779B9FE}" type="presOf" srcId="{7416F216-D86C-4A8D-8AB6-6D5E0A810E01}" destId="{3465A095-0C20-4A1B-862C-D892769DB982}" srcOrd="1" destOrd="0" presId="urn:microsoft.com/office/officeart/2005/8/layout/orgChart1"/>
    <dgm:cxn modelId="{D7563116-B14A-45F4-9143-0F3502A7967A}" type="presOf" srcId="{C4AFA2C0-6183-4748-842D-796A3A4FF0D7}" destId="{B3F0CF6C-C539-42B2-AB87-29946A86B74D}" srcOrd="0" destOrd="0" presId="urn:microsoft.com/office/officeart/2005/8/layout/orgChart1"/>
    <dgm:cxn modelId="{998FFA4B-1615-4A67-A5DF-553F7D14DBF2}" srcId="{C4AFA2C0-6183-4748-842D-796A3A4FF0D7}" destId="{6F77E208-C445-4F8C-AA6B-0672BECCC00B}" srcOrd="0" destOrd="0" parTransId="{E2A1011B-3D8F-4AC9-8C4E-96BFE369D7FB}" sibTransId="{C204B6D2-3F2A-4A35-B23C-67B8B8716273}"/>
    <dgm:cxn modelId="{C08FCADB-526D-4CA6-B7C3-87440AFE1B7F}" type="presOf" srcId="{1F3DD139-8061-4BB1-A9F4-177C829692BD}" destId="{A0903C19-46BA-4296-A252-C15CBF768923}" srcOrd="0" destOrd="0" presId="urn:microsoft.com/office/officeart/2005/8/layout/orgChart1"/>
    <dgm:cxn modelId="{455D65F4-7DB1-468F-B45B-7E9F7764789F}" srcId="{6F77E208-C445-4F8C-AA6B-0672BECCC00B}" destId="{7416F216-D86C-4A8D-8AB6-6D5E0A810E01}" srcOrd="1" destOrd="0" parTransId="{95173EA5-D557-4529-BD27-4E9BECCF59A1}" sibTransId="{70265EAB-F13B-4355-A575-0702358ABF94}"/>
    <dgm:cxn modelId="{75E37B01-BB33-40CE-A5FC-49D2700955B4}" srcId="{6F77E208-C445-4F8C-AA6B-0672BECCC00B}" destId="{1F3DD139-8061-4BB1-A9F4-177C829692BD}" srcOrd="2" destOrd="0" parTransId="{6A2C1F0B-1006-4A78-98DC-10B5873BCC63}" sibTransId="{2625E5DD-E854-4784-9DEB-8EF894D91418}"/>
    <dgm:cxn modelId="{D7C0D8E2-8DE1-49AC-91E4-A4BB2FCAAEF4}" type="presOf" srcId="{6F77E208-C445-4F8C-AA6B-0672BECCC00B}" destId="{FFB5B75F-1CB3-492F-8D71-3809AE0AF3BE}" srcOrd="0" destOrd="0" presId="urn:microsoft.com/office/officeart/2005/8/layout/orgChart1"/>
    <dgm:cxn modelId="{58CDACAB-0F65-4D12-A462-3D2C41A2B223}" srcId="{6F77E208-C445-4F8C-AA6B-0672BECCC00B}" destId="{36812055-2B51-4FC5-BC3A-59A7CD7497D9}" srcOrd="0" destOrd="0" parTransId="{2EA79077-9B3A-4C7E-893E-0D8E5C562B11}" sibTransId="{FF2D0F51-F10B-4BC3-A01C-A42FCE1BD91B}"/>
    <dgm:cxn modelId="{EB0CFF39-9FBC-4787-B055-DB5B55AAA63E}" type="presOf" srcId="{1F3DD139-8061-4BB1-A9F4-177C829692BD}" destId="{D8FCD612-CF8C-442E-B64A-92B4C7087108}" srcOrd="1" destOrd="0" presId="urn:microsoft.com/office/officeart/2005/8/layout/orgChart1"/>
    <dgm:cxn modelId="{F23A9F25-9F63-4442-8371-EBE53A0A0E83}" type="presOf" srcId="{2EA79077-9B3A-4C7E-893E-0D8E5C562B11}" destId="{51FCE817-62BD-438C-BB03-77CA6A958AA5}" srcOrd="0" destOrd="0" presId="urn:microsoft.com/office/officeart/2005/8/layout/orgChart1"/>
    <dgm:cxn modelId="{5BBE8F4C-F2A8-4E9B-B272-BC8A63099D97}" type="presOf" srcId="{7416F216-D86C-4A8D-8AB6-6D5E0A810E01}" destId="{1D74D2ED-2D84-4310-833D-93FFF8B1E424}" srcOrd="0" destOrd="0" presId="urn:microsoft.com/office/officeart/2005/8/layout/orgChart1"/>
    <dgm:cxn modelId="{6D8C0E87-957C-4E14-BB80-0834A6367583}" type="presOf" srcId="{36812055-2B51-4FC5-BC3A-59A7CD7497D9}" destId="{02985470-9AAB-4CE9-84AA-71536B34C8D1}" srcOrd="1" destOrd="0" presId="urn:microsoft.com/office/officeart/2005/8/layout/orgChart1"/>
    <dgm:cxn modelId="{6CEAF5D3-31A5-4C92-B4AE-55DFD4572114}" type="presOf" srcId="{6A2C1F0B-1006-4A78-98DC-10B5873BCC63}" destId="{D74B9F5E-1E5A-4B02-B3F2-AD436D5EF19E}" srcOrd="0" destOrd="0" presId="urn:microsoft.com/office/officeart/2005/8/layout/orgChart1"/>
    <dgm:cxn modelId="{BCBB14E2-5A41-42C8-B17D-6A70D3A48402}" type="presOf" srcId="{36812055-2B51-4FC5-BC3A-59A7CD7497D9}" destId="{6E5C57CF-4920-48B0-BDE4-116B4EB53124}" srcOrd="0" destOrd="0" presId="urn:microsoft.com/office/officeart/2005/8/layout/orgChart1"/>
    <dgm:cxn modelId="{EECC8F40-E1A2-42D8-848E-6DA54DE79482}" type="presOf" srcId="{6F77E208-C445-4F8C-AA6B-0672BECCC00B}" destId="{4B577EC0-A569-4615-AF56-DA2DD1A42355}" srcOrd="1" destOrd="0" presId="urn:microsoft.com/office/officeart/2005/8/layout/orgChart1"/>
    <dgm:cxn modelId="{42FA38C5-0A4F-4674-8604-D9C47A55FC81}" type="presOf" srcId="{95173EA5-D557-4529-BD27-4E9BECCF59A1}" destId="{6277C9FD-F570-48E7-B036-C6BB8BD58F3E}" srcOrd="0" destOrd="0" presId="urn:microsoft.com/office/officeart/2005/8/layout/orgChart1"/>
    <dgm:cxn modelId="{CE25FB84-1875-463C-8FF6-2993670037F5}" type="presParOf" srcId="{B3F0CF6C-C539-42B2-AB87-29946A86B74D}" destId="{C0565C89-F2DF-4CB0-8D6F-3A7710B5DB6A}" srcOrd="0" destOrd="0" presId="urn:microsoft.com/office/officeart/2005/8/layout/orgChart1"/>
    <dgm:cxn modelId="{A9DA1D73-2183-4D92-9C59-29A840690E5C}" type="presParOf" srcId="{C0565C89-F2DF-4CB0-8D6F-3A7710B5DB6A}" destId="{1A74E47B-73B8-4144-ABC1-BB36FA3BBB4F}" srcOrd="0" destOrd="0" presId="urn:microsoft.com/office/officeart/2005/8/layout/orgChart1"/>
    <dgm:cxn modelId="{5F411DB9-C4C9-4D41-AEA0-CDB36F5CB545}" type="presParOf" srcId="{1A74E47B-73B8-4144-ABC1-BB36FA3BBB4F}" destId="{FFB5B75F-1CB3-492F-8D71-3809AE0AF3BE}" srcOrd="0" destOrd="0" presId="urn:microsoft.com/office/officeart/2005/8/layout/orgChart1"/>
    <dgm:cxn modelId="{9885A4F9-EA18-4B1C-A7F6-91A6E71E101C}" type="presParOf" srcId="{1A74E47B-73B8-4144-ABC1-BB36FA3BBB4F}" destId="{4B577EC0-A569-4615-AF56-DA2DD1A42355}" srcOrd="1" destOrd="0" presId="urn:microsoft.com/office/officeart/2005/8/layout/orgChart1"/>
    <dgm:cxn modelId="{870D6DA9-167C-438F-95E7-760DE1B885EC}" type="presParOf" srcId="{C0565C89-F2DF-4CB0-8D6F-3A7710B5DB6A}" destId="{8D187574-AAEE-4231-9A28-FC10F2B70FAF}" srcOrd="1" destOrd="0" presId="urn:microsoft.com/office/officeart/2005/8/layout/orgChart1"/>
    <dgm:cxn modelId="{EBBED22A-5431-4904-A2E3-1C47AC4E3886}" type="presParOf" srcId="{8D187574-AAEE-4231-9A28-FC10F2B70FAF}" destId="{51FCE817-62BD-438C-BB03-77CA6A958AA5}" srcOrd="0" destOrd="0" presId="urn:microsoft.com/office/officeart/2005/8/layout/orgChart1"/>
    <dgm:cxn modelId="{F1F0560E-7C62-4F79-8F1D-5BAD3C7DA72D}" type="presParOf" srcId="{8D187574-AAEE-4231-9A28-FC10F2B70FAF}" destId="{A18BBA6D-2F02-480C-96C1-D8D404A9408D}" srcOrd="1" destOrd="0" presId="urn:microsoft.com/office/officeart/2005/8/layout/orgChart1"/>
    <dgm:cxn modelId="{AFF89BEE-2885-4BED-9917-5D2D038EADD4}" type="presParOf" srcId="{A18BBA6D-2F02-480C-96C1-D8D404A9408D}" destId="{7C3C6A1D-ABC7-405F-8512-37B7F11F0E9D}" srcOrd="0" destOrd="0" presId="urn:microsoft.com/office/officeart/2005/8/layout/orgChart1"/>
    <dgm:cxn modelId="{D58AA121-DA49-4152-ABAE-D37C1EC839B2}" type="presParOf" srcId="{7C3C6A1D-ABC7-405F-8512-37B7F11F0E9D}" destId="{6E5C57CF-4920-48B0-BDE4-116B4EB53124}" srcOrd="0" destOrd="0" presId="urn:microsoft.com/office/officeart/2005/8/layout/orgChart1"/>
    <dgm:cxn modelId="{0CDE39E0-24B2-4841-8591-22B838FF2BEB}" type="presParOf" srcId="{7C3C6A1D-ABC7-405F-8512-37B7F11F0E9D}" destId="{02985470-9AAB-4CE9-84AA-71536B34C8D1}" srcOrd="1" destOrd="0" presId="urn:microsoft.com/office/officeart/2005/8/layout/orgChart1"/>
    <dgm:cxn modelId="{00190368-FF78-45AB-83CD-FE12B473766E}" type="presParOf" srcId="{A18BBA6D-2F02-480C-96C1-D8D404A9408D}" destId="{A977A3C3-0D50-47FD-A4EC-208CB45C8F83}" srcOrd="1" destOrd="0" presId="urn:microsoft.com/office/officeart/2005/8/layout/orgChart1"/>
    <dgm:cxn modelId="{6892A278-9893-4360-A5E0-59146FACBE48}" type="presParOf" srcId="{A18BBA6D-2F02-480C-96C1-D8D404A9408D}" destId="{9CA0A5AC-CBCD-4E5C-B258-563622CF5801}" srcOrd="2" destOrd="0" presId="urn:microsoft.com/office/officeart/2005/8/layout/orgChart1"/>
    <dgm:cxn modelId="{7842B6E3-29EE-4017-8AF2-5A68AFE0D06B}" type="presParOf" srcId="{8D187574-AAEE-4231-9A28-FC10F2B70FAF}" destId="{6277C9FD-F570-48E7-B036-C6BB8BD58F3E}" srcOrd="2" destOrd="0" presId="urn:microsoft.com/office/officeart/2005/8/layout/orgChart1"/>
    <dgm:cxn modelId="{6E1C49E6-FEF9-45EC-963C-624E68A1280D}" type="presParOf" srcId="{8D187574-AAEE-4231-9A28-FC10F2B70FAF}" destId="{F7D980E3-19F6-43E9-8145-2BBDEA5C6B92}" srcOrd="3" destOrd="0" presId="urn:microsoft.com/office/officeart/2005/8/layout/orgChart1"/>
    <dgm:cxn modelId="{938F2A96-77ED-4795-9170-A0C8452D08DE}" type="presParOf" srcId="{F7D980E3-19F6-43E9-8145-2BBDEA5C6B92}" destId="{185C9069-87BB-4F53-A9FB-19741AE7D77C}" srcOrd="0" destOrd="0" presId="urn:microsoft.com/office/officeart/2005/8/layout/orgChart1"/>
    <dgm:cxn modelId="{D39BD0EB-4883-4473-8654-9502FFFAC423}" type="presParOf" srcId="{185C9069-87BB-4F53-A9FB-19741AE7D77C}" destId="{1D74D2ED-2D84-4310-833D-93FFF8B1E424}" srcOrd="0" destOrd="0" presId="urn:microsoft.com/office/officeart/2005/8/layout/orgChart1"/>
    <dgm:cxn modelId="{A6569FE7-80B3-42EF-899D-24C62402D06F}" type="presParOf" srcId="{185C9069-87BB-4F53-A9FB-19741AE7D77C}" destId="{3465A095-0C20-4A1B-862C-D892769DB982}" srcOrd="1" destOrd="0" presId="urn:microsoft.com/office/officeart/2005/8/layout/orgChart1"/>
    <dgm:cxn modelId="{0C0131A5-6684-42EB-821D-D893BA2BA374}" type="presParOf" srcId="{F7D980E3-19F6-43E9-8145-2BBDEA5C6B92}" destId="{07BA8C5E-E6CC-4415-84FE-FA9F79CBF8C9}" srcOrd="1" destOrd="0" presId="urn:microsoft.com/office/officeart/2005/8/layout/orgChart1"/>
    <dgm:cxn modelId="{64936DD7-ABA3-40A8-A0E7-687174BBE67B}" type="presParOf" srcId="{F7D980E3-19F6-43E9-8145-2BBDEA5C6B92}" destId="{06BC35A9-E35F-4497-946E-1E8D7D657622}" srcOrd="2" destOrd="0" presId="urn:microsoft.com/office/officeart/2005/8/layout/orgChart1"/>
    <dgm:cxn modelId="{5840D526-0577-461C-BD40-766DE32CFC8F}" type="presParOf" srcId="{8D187574-AAEE-4231-9A28-FC10F2B70FAF}" destId="{D74B9F5E-1E5A-4B02-B3F2-AD436D5EF19E}" srcOrd="4" destOrd="0" presId="urn:microsoft.com/office/officeart/2005/8/layout/orgChart1"/>
    <dgm:cxn modelId="{1F86CA6D-224C-4B10-B7B2-2E72228AF66A}" type="presParOf" srcId="{8D187574-AAEE-4231-9A28-FC10F2B70FAF}" destId="{946244A2-002D-47E0-BFA5-1641B8212D84}" srcOrd="5" destOrd="0" presId="urn:microsoft.com/office/officeart/2005/8/layout/orgChart1"/>
    <dgm:cxn modelId="{93626C0B-0883-445B-84E2-DA5CA56C9F3A}" type="presParOf" srcId="{946244A2-002D-47E0-BFA5-1641B8212D84}" destId="{3661D6B5-CB67-478D-9DEF-C1EA1C23FDFB}" srcOrd="0" destOrd="0" presId="urn:microsoft.com/office/officeart/2005/8/layout/orgChart1"/>
    <dgm:cxn modelId="{6FC54A53-DE88-41C2-B996-8BFF8B7C7CBE}" type="presParOf" srcId="{3661D6B5-CB67-478D-9DEF-C1EA1C23FDFB}" destId="{A0903C19-46BA-4296-A252-C15CBF768923}" srcOrd="0" destOrd="0" presId="urn:microsoft.com/office/officeart/2005/8/layout/orgChart1"/>
    <dgm:cxn modelId="{F20BC646-7E3D-48B7-8700-06DAB99F4A36}" type="presParOf" srcId="{3661D6B5-CB67-478D-9DEF-C1EA1C23FDFB}" destId="{D8FCD612-CF8C-442E-B64A-92B4C7087108}" srcOrd="1" destOrd="0" presId="urn:microsoft.com/office/officeart/2005/8/layout/orgChart1"/>
    <dgm:cxn modelId="{12CA6CB4-ABBD-4500-B300-B3B0582A5DF8}" type="presParOf" srcId="{946244A2-002D-47E0-BFA5-1641B8212D84}" destId="{984C176C-5A71-4FA5-BC97-14E388F38B48}" srcOrd="1" destOrd="0" presId="urn:microsoft.com/office/officeart/2005/8/layout/orgChart1"/>
    <dgm:cxn modelId="{FE5AEBBC-99F6-4C39-96EC-0A22D89A58BC}" type="presParOf" srcId="{946244A2-002D-47E0-BFA5-1641B8212D84}" destId="{5DBE1B2F-7A42-4F7E-A523-7B59C9774E11}" srcOrd="2" destOrd="0" presId="urn:microsoft.com/office/officeart/2005/8/layout/orgChart1"/>
    <dgm:cxn modelId="{E6AC225C-957F-44FC-A9E8-68E2916138D5}" type="presParOf" srcId="{C0565C89-F2DF-4CB0-8D6F-3A7710B5DB6A}" destId="{347F0EF4-84D1-4D05-80BA-C34BE935256A}"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74B9F5E-1E5A-4B02-B3F2-AD436D5EF19E}">
      <dsp:nvSpPr>
        <dsp:cNvPr id="0" name=""/>
        <dsp:cNvSpPr/>
      </dsp:nvSpPr>
      <dsp:spPr>
        <a:xfrm>
          <a:off x="2590800" y="1372557"/>
          <a:ext cx="1833009" cy="318125"/>
        </a:xfrm>
        <a:custGeom>
          <a:avLst/>
          <a:gdLst/>
          <a:ahLst/>
          <a:cxnLst/>
          <a:rect l="0" t="0" r="0" b="0"/>
          <a:pathLst>
            <a:path>
              <a:moveTo>
                <a:pt x="0" y="0"/>
              </a:moveTo>
              <a:lnTo>
                <a:pt x="0" y="159062"/>
              </a:lnTo>
              <a:lnTo>
                <a:pt x="1833009" y="159062"/>
              </a:lnTo>
              <a:lnTo>
                <a:pt x="1833009" y="318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77C9FD-F570-48E7-B036-C6BB8BD58F3E}">
      <dsp:nvSpPr>
        <dsp:cNvPr id="0" name=""/>
        <dsp:cNvSpPr/>
      </dsp:nvSpPr>
      <dsp:spPr>
        <a:xfrm>
          <a:off x="2545080" y="1372557"/>
          <a:ext cx="91440" cy="318125"/>
        </a:xfrm>
        <a:custGeom>
          <a:avLst/>
          <a:gdLst/>
          <a:ahLst/>
          <a:cxnLst/>
          <a:rect l="0" t="0" r="0" b="0"/>
          <a:pathLst>
            <a:path>
              <a:moveTo>
                <a:pt x="45720" y="0"/>
              </a:moveTo>
              <a:lnTo>
                <a:pt x="45720" y="318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CE817-62BD-438C-BB03-77CA6A958AA5}">
      <dsp:nvSpPr>
        <dsp:cNvPr id="0" name=""/>
        <dsp:cNvSpPr/>
      </dsp:nvSpPr>
      <dsp:spPr>
        <a:xfrm>
          <a:off x="757790" y="1372557"/>
          <a:ext cx="1833009" cy="318125"/>
        </a:xfrm>
        <a:custGeom>
          <a:avLst/>
          <a:gdLst/>
          <a:ahLst/>
          <a:cxnLst/>
          <a:rect l="0" t="0" r="0" b="0"/>
          <a:pathLst>
            <a:path>
              <a:moveTo>
                <a:pt x="1833009" y="0"/>
              </a:moveTo>
              <a:lnTo>
                <a:pt x="1833009" y="159062"/>
              </a:lnTo>
              <a:lnTo>
                <a:pt x="0" y="159062"/>
              </a:lnTo>
              <a:lnTo>
                <a:pt x="0" y="318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5B75F-1CB3-492F-8D71-3809AE0AF3BE}">
      <dsp:nvSpPr>
        <dsp:cNvPr id="0" name=""/>
        <dsp:cNvSpPr/>
      </dsp:nvSpPr>
      <dsp:spPr>
        <a:xfrm>
          <a:off x="1833357" y="615115"/>
          <a:ext cx="1514884" cy="757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latin typeface="Calibri"/>
            </a:rPr>
            <a:t>Спеціальний фонд бюджету (бюджет розвитку міста) </a:t>
          </a:r>
        </a:p>
        <a:p>
          <a:pPr marR="0" lvl="0" algn="ctr" defTabSz="488950" rtl="0">
            <a:lnSpc>
              <a:spcPct val="90000"/>
            </a:lnSpc>
            <a:spcBef>
              <a:spcPct val="0"/>
            </a:spcBef>
            <a:spcAft>
              <a:spcPct val="35000"/>
            </a:spcAft>
          </a:pPr>
          <a:r>
            <a:rPr lang="ru-RU" sz="1100" b="1" i="1" u="none" strike="noStrike" kern="1200" baseline="0" smtClean="0">
              <a:latin typeface="Calibri"/>
            </a:rPr>
            <a:t>33260</a:t>
          </a:r>
          <a:r>
            <a:rPr lang="ru-RU" sz="1100" b="1" i="1" u="none" strike="noStrike" kern="1200" baseline="0" smtClean="0">
              <a:latin typeface="Times New Roman"/>
            </a:rPr>
            <a:t>,</a:t>
          </a:r>
          <a:r>
            <a:rPr lang="ru-RU" sz="1100" b="1" i="1" u="none" strike="noStrike" kern="1200" baseline="0" smtClean="0">
              <a:latin typeface="Calibri"/>
            </a:rPr>
            <a:t>4тис</a:t>
          </a:r>
          <a:r>
            <a:rPr lang="ru-RU" sz="1100" b="0" i="0" u="none" strike="noStrike" kern="1200" baseline="0" smtClean="0">
              <a:latin typeface="Calibri"/>
            </a:rPr>
            <a:t>. грн.</a:t>
          </a:r>
          <a:endParaRPr lang="ru-RU" sz="1100" kern="1200" smtClean="0"/>
        </a:p>
      </dsp:txBody>
      <dsp:txXfrm>
        <a:off x="1833357" y="615115"/>
        <a:ext cx="1514884" cy="757442"/>
      </dsp:txXfrm>
    </dsp:sp>
    <dsp:sp modelId="{6E5C57CF-4920-48B0-BDE4-116B4EB53124}">
      <dsp:nvSpPr>
        <dsp:cNvPr id="0" name=""/>
        <dsp:cNvSpPr/>
      </dsp:nvSpPr>
      <dsp:spPr>
        <a:xfrm>
          <a:off x="347" y="1690682"/>
          <a:ext cx="1514884" cy="757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latin typeface="Calibri"/>
            </a:rPr>
            <a:t>Будівництво та реконструкції спортивних об’єктів</a:t>
          </a:r>
        </a:p>
        <a:p>
          <a:pPr marR="0" lvl="0" algn="ctr" defTabSz="488950" rtl="0">
            <a:lnSpc>
              <a:spcPct val="90000"/>
            </a:lnSpc>
            <a:spcBef>
              <a:spcPct val="0"/>
            </a:spcBef>
            <a:spcAft>
              <a:spcPct val="35000"/>
            </a:spcAft>
          </a:pPr>
          <a:r>
            <a:rPr lang="ru-RU" sz="1100" b="1" i="1" u="none" strike="noStrike" kern="1200" baseline="0" smtClean="0">
              <a:latin typeface="Calibri"/>
            </a:rPr>
            <a:t>15144</a:t>
          </a:r>
          <a:r>
            <a:rPr lang="ru-RU" sz="1100" b="1" i="1" u="none" strike="noStrike" kern="1200" baseline="0" smtClean="0">
              <a:latin typeface="Times New Roman"/>
            </a:rPr>
            <a:t>,</a:t>
          </a:r>
          <a:r>
            <a:rPr lang="ru-RU" sz="1100" b="1" i="1" u="none" strike="noStrike" kern="1200" baseline="0" smtClean="0">
              <a:latin typeface="Calibri"/>
            </a:rPr>
            <a:t>2</a:t>
          </a:r>
          <a:r>
            <a:rPr lang="ru-RU" sz="1100" b="0" i="0" u="none" strike="noStrike" kern="1200" baseline="0" smtClean="0">
              <a:latin typeface="Calibri"/>
            </a:rPr>
            <a:t> тис. грн.</a:t>
          </a:r>
          <a:endParaRPr lang="ru-RU" sz="1100" kern="1200" smtClean="0"/>
        </a:p>
      </dsp:txBody>
      <dsp:txXfrm>
        <a:off x="347" y="1690682"/>
        <a:ext cx="1514884" cy="757442"/>
      </dsp:txXfrm>
    </dsp:sp>
    <dsp:sp modelId="{1D74D2ED-2D84-4310-833D-93FFF8B1E424}">
      <dsp:nvSpPr>
        <dsp:cNvPr id="0" name=""/>
        <dsp:cNvSpPr/>
      </dsp:nvSpPr>
      <dsp:spPr>
        <a:xfrm>
          <a:off x="1833357" y="1690682"/>
          <a:ext cx="1514884" cy="757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latin typeface="Calibri"/>
            </a:rPr>
            <a:t>Придбання основних фондів </a:t>
          </a:r>
        </a:p>
        <a:p>
          <a:pPr marR="0" lvl="0" algn="ctr" defTabSz="488950" rtl="0">
            <a:lnSpc>
              <a:spcPct val="90000"/>
            </a:lnSpc>
            <a:spcBef>
              <a:spcPct val="0"/>
            </a:spcBef>
            <a:spcAft>
              <a:spcPct val="35000"/>
            </a:spcAft>
          </a:pPr>
          <a:endParaRPr lang="ru-RU" sz="1100" b="0" i="0" u="none" strike="noStrike" kern="1200" baseline="0" smtClean="0">
            <a:latin typeface="Times New Roman"/>
          </a:endParaRPr>
        </a:p>
        <a:p>
          <a:pPr marR="0" lvl="0" algn="ctr" defTabSz="488950" rtl="0">
            <a:lnSpc>
              <a:spcPct val="90000"/>
            </a:lnSpc>
            <a:spcBef>
              <a:spcPct val="0"/>
            </a:spcBef>
            <a:spcAft>
              <a:spcPct val="35000"/>
            </a:spcAft>
          </a:pPr>
          <a:r>
            <a:rPr lang="ru-RU" sz="1100" b="1" i="1" u="none" strike="noStrike" kern="1200" baseline="0" smtClean="0">
              <a:latin typeface="Calibri"/>
            </a:rPr>
            <a:t>3557,2 </a:t>
          </a:r>
          <a:r>
            <a:rPr lang="ru-RU" sz="1100" b="0" i="0" u="none" strike="noStrike" kern="1200" baseline="0" smtClean="0">
              <a:latin typeface="Calibri"/>
            </a:rPr>
            <a:t>тис. грн.</a:t>
          </a:r>
          <a:endParaRPr lang="ru-RU" sz="1100" b="0" i="0" u="none" strike="noStrike" kern="1200" baseline="0" smtClean="0">
            <a:latin typeface="Times New Roman"/>
          </a:endParaRPr>
        </a:p>
      </dsp:txBody>
      <dsp:txXfrm>
        <a:off x="1833357" y="1690682"/>
        <a:ext cx="1514884" cy="757442"/>
      </dsp:txXfrm>
    </dsp:sp>
    <dsp:sp modelId="{A0903C19-46BA-4296-A252-C15CBF768923}">
      <dsp:nvSpPr>
        <dsp:cNvPr id="0" name=""/>
        <dsp:cNvSpPr/>
      </dsp:nvSpPr>
      <dsp:spPr>
        <a:xfrm>
          <a:off x="3666367" y="1690682"/>
          <a:ext cx="1514884" cy="757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latin typeface="Calibri"/>
            </a:rPr>
            <a:t>Капітальний ремонт </a:t>
          </a:r>
        </a:p>
        <a:p>
          <a:pPr marR="0" lvl="0" algn="ctr" defTabSz="488950" rtl="0">
            <a:lnSpc>
              <a:spcPct val="90000"/>
            </a:lnSpc>
            <a:spcBef>
              <a:spcPct val="0"/>
            </a:spcBef>
            <a:spcAft>
              <a:spcPct val="35000"/>
            </a:spcAft>
          </a:pPr>
          <a:endParaRPr lang="ru-RU" sz="1100" b="0" i="0" u="none" strike="noStrike" kern="1200" baseline="0" smtClean="0">
            <a:latin typeface="Calibri"/>
          </a:endParaRPr>
        </a:p>
        <a:p>
          <a:pPr marR="0" lvl="0" algn="ctr" defTabSz="488950" rtl="0">
            <a:lnSpc>
              <a:spcPct val="90000"/>
            </a:lnSpc>
            <a:spcBef>
              <a:spcPct val="0"/>
            </a:spcBef>
            <a:spcAft>
              <a:spcPct val="35000"/>
            </a:spcAft>
          </a:pPr>
          <a:r>
            <a:rPr lang="ru-RU" sz="1100" b="1" i="1" u="none" strike="noStrike" kern="1200" baseline="0" smtClean="0">
              <a:latin typeface="Calibri"/>
            </a:rPr>
            <a:t>14424,7 </a:t>
          </a:r>
          <a:r>
            <a:rPr lang="ru-RU" sz="1100" b="0" i="0" u="none" strike="noStrike" kern="1200" baseline="0" smtClean="0">
              <a:latin typeface="Calibri"/>
            </a:rPr>
            <a:t>тис. грн</a:t>
          </a:r>
          <a:r>
            <a:rPr lang="ru-RU" sz="1100" b="0" i="0" u="none" strike="noStrike" kern="1200" baseline="0" smtClean="0">
              <a:latin typeface="Times New Roman"/>
            </a:rPr>
            <a:t>.</a:t>
          </a:r>
        </a:p>
      </dsp:txBody>
      <dsp:txXfrm>
        <a:off x="3666367" y="1690682"/>
        <a:ext cx="1514884" cy="7574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CompGlBug</dc:creator>
  <cp:lastModifiedBy>Пользователь Windows</cp:lastModifiedBy>
  <cp:revision>13</cp:revision>
  <cp:lastPrinted>2019-03-11T12:25:00Z</cp:lastPrinted>
  <dcterms:created xsi:type="dcterms:W3CDTF">2018-03-05T13:31:00Z</dcterms:created>
  <dcterms:modified xsi:type="dcterms:W3CDTF">2019-03-11T13:43:00Z</dcterms:modified>
</cp:coreProperties>
</file>