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4D" w:rsidRPr="00151EF1" w:rsidRDefault="0025154D" w:rsidP="002515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АНАЛІЗ РЕГУЛЯТОРНОГО ВПЛИВУ</w:t>
      </w:r>
    </w:p>
    <w:p w:rsidR="0025154D" w:rsidRPr="00151EF1" w:rsidRDefault="0025154D" w:rsidP="002515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154D" w:rsidRPr="00640AD6" w:rsidRDefault="0025154D" w:rsidP="0025154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проєкту рішення Миколаївської міської ради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змін </w:t>
      </w:r>
      <w:r w:rsidR="00712FD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до рішення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 (</w:t>
      </w:r>
      <w:r w:rsidR="00712FD7">
        <w:rPr>
          <w:rFonts w:ascii="Times New Roman" w:hAnsi="Times New Roman"/>
          <w:b/>
          <w:sz w:val="28"/>
          <w:szCs w:val="28"/>
          <w:lang w:val="uk-UA"/>
        </w:rPr>
        <w:t>зі змінами та доповненнями</w:t>
      </w:r>
      <w:r w:rsidRPr="00640AD6">
        <w:rPr>
          <w:rFonts w:ascii="Times New Roman" w:hAnsi="Times New Roman"/>
          <w:b/>
          <w:sz w:val="28"/>
          <w:szCs w:val="28"/>
          <w:lang w:val="uk-UA"/>
        </w:rPr>
        <w:t>)»</w:t>
      </w:r>
    </w:p>
    <w:p w:rsidR="003C3A6E" w:rsidRPr="00640AD6" w:rsidRDefault="003C3A6E">
      <w:pPr>
        <w:rPr>
          <w:lang w:val="uk-UA"/>
        </w:rPr>
      </w:pPr>
    </w:p>
    <w:p w:rsidR="0025154D" w:rsidRPr="00151EF1" w:rsidRDefault="0025154D" w:rsidP="0025154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0AD6">
        <w:rPr>
          <w:rFonts w:ascii="Times New Roman" w:hAnsi="Times New Roman"/>
          <w:sz w:val="28"/>
          <w:szCs w:val="28"/>
          <w:lang w:val="uk-UA"/>
        </w:rPr>
        <w:t xml:space="preserve">Аналіз регуляторного впливу проєкту рішення Миколаївської міської ради </w:t>
      </w:r>
      <w:r w:rsidRPr="00640AD6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змін </w:t>
      </w:r>
      <w:r w:rsidR="00712FD7">
        <w:rPr>
          <w:rFonts w:ascii="Times New Roman" w:hAnsi="Times New Roman"/>
          <w:b/>
          <w:sz w:val="28"/>
          <w:szCs w:val="28"/>
          <w:lang w:val="uk-UA"/>
        </w:rPr>
        <w:t xml:space="preserve">та доповнень </w:t>
      </w:r>
      <w:r w:rsidRPr="00640AD6">
        <w:rPr>
          <w:rFonts w:ascii="Times New Roman" w:hAnsi="Times New Roman"/>
          <w:b/>
          <w:sz w:val="28"/>
          <w:szCs w:val="28"/>
          <w:lang w:val="uk-UA"/>
        </w:rPr>
        <w:t>до рішення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 (</w:t>
      </w:r>
      <w:r w:rsidR="00712FD7">
        <w:rPr>
          <w:rFonts w:ascii="Times New Roman" w:hAnsi="Times New Roman"/>
          <w:b/>
          <w:sz w:val="28"/>
          <w:szCs w:val="28"/>
          <w:lang w:val="uk-UA"/>
        </w:rPr>
        <w:t>зі змінами та доповненнями</w:t>
      </w:r>
      <w:r w:rsidRPr="00640AD6">
        <w:rPr>
          <w:rFonts w:ascii="Times New Roman" w:hAnsi="Times New Roman"/>
          <w:b/>
          <w:sz w:val="28"/>
          <w:szCs w:val="28"/>
          <w:lang w:val="uk-UA"/>
        </w:rPr>
        <w:t>)»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розроблений відповідно до Закону України «Про засади державної регуляторної політики у сфері господарської діяльності», Постанови КМУ від 11 березня 2004 р. </w:t>
      </w:r>
      <w:r w:rsidR="00460B7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51EF1">
        <w:rPr>
          <w:rFonts w:ascii="Times New Roman" w:hAnsi="Times New Roman"/>
          <w:sz w:val="28"/>
          <w:szCs w:val="28"/>
          <w:lang w:val="uk-UA"/>
        </w:rPr>
        <w:t>№ 308 «Про затвердження методик проведення аналізу впливу та відстеження результативності регуляторного акта», керуючись п.</w:t>
      </w:r>
      <w:r w:rsidR="00712F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sz w:val="28"/>
          <w:szCs w:val="28"/>
          <w:lang w:val="uk-UA"/>
        </w:rPr>
        <w:t>44-1 ч.1 ст.26 Закону України «Про місцеве самоврядування в Україні».</w:t>
      </w:r>
    </w:p>
    <w:p w:rsidR="0025154D" w:rsidRPr="00151EF1" w:rsidRDefault="0025154D" w:rsidP="0092782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54D" w:rsidRPr="00151EF1" w:rsidRDefault="0025154D" w:rsidP="005C721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І. Визначення проблеми</w:t>
      </w:r>
    </w:p>
    <w:p w:rsidR="005C721C" w:rsidRPr="00151EF1" w:rsidRDefault="005C721C" w:rsidP="005C721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154D" w:rsidRPr="00151EF1" w:rsidRDefault="005C721C" w:rsidP="002515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Відповідно до положень статті 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 xml:space="preserve">4 Закону України «Про засади державної регуляторної політики у </w:t>
      </w:r>
      <w:r w:rsidRPr="00151EF1">
        <w:rPr>
          <w:rFonts w:ascii="Times New Roman" w:hAnsi="Times New Roman"/>
          <w:sz w:val="28"/>
          <w:szCs w:val="28"/>
          <w:lang w:val="uk-UA"/>
        </w:rPr>
        <w:t>сфері господарської діяльності»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 xml:space="preserve"> одним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>з принципів державної регуляторної політики є ефективність і збалансованість, що передбачають забезпечення досягнення внаслідок дії регуляторного акта максимально можливих позитивних результатів за рахунок мінімально необхідних втрат ресурсів суб'єктів господ</w:t>
      </w:r>
      <w:r w:rsidR="00537939" w:rsidRPr="00151EF1">
        <w:rPr>
          <w:rFonts w:ascii="Times New Roman" w:hAnsi="Times New Roman"/>
          <w:sz w:val="28"/>
          <w:szCs w:val="28"/>
          <w:lang w:val="uk-UA"/>
        </w:rPr>
        <w:t>арювання, громадян та держави, а також</w:t>
      </w:r>
      <w:r w:rsidR="0025154D" w:rsidRPr="00151EF1">
        <w:rPr>
          <w:rFonts w:ascii="Times New Roman" w:hAnsi="Times New Roman"/>
          <w:sz w:val="28"/>
          <w:szCs w:val="28"/>
          <w:lang w:val="uk-UA"/>
        </w:rPr>
        <w:t xml:space="preserve"> забезпечення у регуляторній діяльності балансу інтересів суб'єктів господарювання, громадян та держави.</w:t>
      </w:r>
    </w:p>
    <w:p w:rsidR="00640AD6" w:rsidRDefault="00640AD6" w:rsidP="00640A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Наразі термінологія </w:t>
      </w:r>
      <w:r w:rsidRPr="00621F84">
        <w:rPr>
          <w:rFonts w:ascii="Times New Roman" w:hAnsi="Times New Roman"/>
          <w:sz w:val="28"/>
          <w:szCs w:val="28"/>
          <w:lang w:val="uk-UA"/>
        </w:rPr>
        <w:t>Порядку розміщення тимчасових споруд для провадження підприєм</w:t>
      </w:r>
      <w:r w:rsidR="005F4907">
        <w:rPr>
          <w:rFonts w:ascii="Times New Roman" w:hAnsi="Times New Roman"/>
          <w:sz w:val="28"/>
          <w:szCs w:val="28"/>
          <w:lang w:val="uk-UA"/>
        </w:rPr>
        <w:t xml:space="preserve">ницької діяльності на території </w:t>
      </w:r>
      <w:r w:rsidRPr="00621F84">
        <w:rPr>
          <w:rFonts w:ascii="Times New Roman" w:hAnsi="Times New Roman"/>
          <w:sz w:val="28"/>
          <w:szCs w:val="28"/>
          <w:lang w:val="uk-UA"/>
        </w:rPr>
        <w:t>м. Миколаєва (далі – Порядок)</w:t>
      </w:r>
      <w:r>
        <w:rPr>
          <w:rFonts w:ascii="Times New Roman" w:hAnsi="Times New Roman"/>
          <w:sz w:val="28"/>
          <w:szCs w:val="28"/>
          <w:lang w:val="uk-UA"/>
        </w:rPr>
        <w:t xml:space="preserve"> частково є некоректною через внесення змін до нормативно-правових актів українського законодавства з моменту затвердження даного Порядку, через що виникла потреба в приведенні у відповідність чинному законодавству понять та термінології даного Порядку</w:t>
      </w:r>
      <w:r w:rsidRPr="002808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621F84">
        <w:rPr>
          <w:rFonts w:ascii="Times New Roman" w:hAnsi="Times New Roman"/>
          <w:sz w:val="28"/>
          <w:szCs w:val="28"/>
          <w:lang w:val="uk-UA"/>
        </w:rPr>
        <w:t>прийнятті даного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0AD6" w:rsidRDefault="00640AD6" w:rsidP="00640A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1126" w:rsidRPr="00151EF1" w:rsidRDefault="00BD1126" w:rsidP="005379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9278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D73" w:rsidRDefault="00BA5D73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D73" w:rsidRDefault="00BA5D73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lastRenderedPageBreak/>
        <w:t>Основні групи (підгрупи), на які проблема справляє вплив: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7"/>
        <w:gridCol w:w="3148"/>
        <w:gridCol w:w="3146"/>
      </w:tblGrid>
      <w:tr w:rsidR="00627D92" w:rsidRPr="00151EF1" w:rsidTr="00347D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</w:rPr>
              <w:t>ідгрупи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</w:p>
        </w:tc>
      </w:tr>
      <w:tr w:rsidR="00627D92" w:rsidRPr="00151EF1" w:rsidTr="00347D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Громадяни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714290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714290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</w:tr>
      <w:tr w:rsidR="00627D92" w:rsidRPr="00151EF1" w:rsidTr="00347D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Територіальна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 xml:space="preserve"> громада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27D92" w:rsidRPr="00151EF1" w:rsidTr="00347D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Суб’єктигосподарювання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27D92" w:rsidRPr="00151EF1" w:rsidTr="00347D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EF1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числісуб’єкти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</w:rPr>
              <w:t xml:space="preserve"> малого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</w:rPr>
              <w:t>ідприємництва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+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627D92" w:rsidRPr="00151EF1" w:rsidRDefault="00627D92" w:rsidP="00627D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II. Цілі державного регулювання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D6" w:rsidRPr="00151EF1" w:rsidRDefault="00640AD6" w:rsidP="00640A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65A23">
        <w:rPr>
          <w:rFonts w:ascii="Times New Roman" w:hAnsi="Times New Roman"/>
          <w:sz w:val="28"/>
          <w:szCs w:val="28"/>
          <w:lang w:val="uk-UA"/>
        </w:rPr>
        <w:t xml:space="preserve">Основною метою запропонованого проєкту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є розв’язання проблеми невідповідності деяких понять Порядку чинним нормам законодавства шляхом виключення понять та термінів, що втратили свою чинність і наразі усунені із нормативно-правових актів чинного законодавства, та включення ряду нових понять, що були введені в нормативно-правові акти з моменту затвердження Порядку, як наслідок, </w:t>
      </w:r>
      <w:r w:rsidRPr="00965A23">
        <w:rPr>
          <w:rFonts w:ascii="Times New Roman" w:hAnsi="Times New Roman"/>
          <w:sz w:val="28"/>
          <w:szCs w:val="28"/>
          <w:lang w:val="uk-UA"/>
        </w:rPr>
        <w:t>створення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коректного та якісного документа у вигляді Порядку, поняття та термінологія якого відповідає чинному законодавству.</w:t>
      </w:r>
    </w:p>
    <w:p w:rsidR="00F73047" w:rsidRPr="00151EF1" w:rsidRDefault="00F73047" w:rsidP="00F730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D92" w:rsidRPr="00151EF1" w:rsidRDefault="00627D92" w:rsidP="00627D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III. Визначення та оцінка альтернативних способів досягнення цілей </w:t>
      </w:r>
    </w:p>
    <w:p w:rsidR="00627D92" w:rsidRPr="00151EF1" w:rsidRDefault="00627D92" w:rsidP="00627D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7D92" w:rsidRPr="00151EF1" w:rsidRDefault="00627D92" w:rsidP="004731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51EF1">
        <w:rPr>
          <w:rFonts w:ascii="Times New Roman" w:hAnsi="Times New Roman"/>
          <w:i/>
          <w:sz w:val="28"/>
          <w:szCs w:val="28"/>
          <w:lang w:val="uk-UA"/>
        </w:rPr>
        <w:t xml:space="preserve">1.Визначення альтернативних способів </w:t>
      </w:r>
    </w:p>
    <w:p w:rsidR="00627D92" w:rsidRPr="00151EF1" w:rsidRDefault="00627D92" w:rsidP="00627D9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627D92" w:rsidRPr="00151EF1" w:rsidTr="006953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альтернативи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Опис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альтернативи</w:t>
            </w:r>
            <w:proofErr w:type="spellEnd"/>
          </w:p>
        </w:tc>
      </w:tr>
      <w:tr w:rsidR="00627D92" w:rsidRPr="00151EF1" w:rsidTr="006953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27D92" w:rsidP="0034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</w:rPr>
              <w:t xml:space="preserve">Альтернатива </w:t>
            </w: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</w:t>
            </w:r>
          </w:p>
          <w:p w:rsidR="00695332" w:rsidRPr="00151EF1" w:rsidRDefault="00695332" w:rsidP="0034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(прийняття проєкту рішення міської ради)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92" w:rsidRPr="00151EF1" w:rsidRDefault="00640AD6" w:rsidP="004860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чинному законодавству.</w:t>
            </w:r>
          </w:p>
        </w:tc>
      </w:tr>
      <w:tr w:rsidR="00695332" w:rsidRPr="00151EF1" w:rsidTr="0069533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32" w:rsidRPr="00151EF1" w:rsidRDefault="00695332" w:rsidP="00347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i/>
                <w:sz w:val="28"/>
                <w:szCs w:val="28"/>
              </w:rPr>
              <w:t xml:space="preserve">Альтернатива </w:t>
            </w:r>
            <w:r w:rsidRPr="00151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2</w:t>
            </w:r>
          </w:p>
          <w:p w:rsidR="00695332" w:rsidRPr="00151EF1" w:rsidRDefault="00695332" w:rsidP="0034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(не прийняття проєкту рішення міської ради)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32" w:rsidRPr="00151EF1" w:rsidRDefault="00640AD6" w:rsidP="00773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</w:tr>
    </w:tbl>
    <w:p w:rsidR="00B51080" w:rsidRPr="00151EF1" w:rsidRDefault="00B51080" w:rsidP="00EB7D13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51EF1">
        <w:rPr>
          <w:rFonts w:ascii="Times New Roman" w:hAnsi="Times New Roman"/>
          <w:i/>
          <w:sz w:val="28"/>
          <w:szCs w:val="28"/>
          <w:lang w:val="uk-UA"/>
        </w:rPr>
        <w:t>2. Оцінка вибраних альтернативних способів досягнення цілей</w:t>
      </w:r>
    </w:p>
    <w:p w:rsidR="005C7164" w:rsidRPr="00151EF1" w:rsidRDefault="005C7164" w:rsidP="005C71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82"/>
          <w:color w:val="333333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EB7D13" w:rsidRPr="00151EF1" w:rsidTr="00EB7D13">
        <w:tc>
          <w:tcPr>
            <w:tcW w:w="3489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EB7D13" w:rsidRPr="00151EF1" w:rsidTr="00EB7D13">
        <w:tc>
          <w:tcPr>
            <w:tcW w:w="3489" w:type="dxa"/>
            <w:shd w:val="clear" w:color="auto" w:fill="auto"/>
          </w:tcPr>
          <w:p w:rsidR="00EB7D13" w:rsidRPr="00151EF1" w:rsidRDefault="005F4907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приведення Порядку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відповідність чинному законодавству.</w:t>
            </w:r>
          </w:p>
        </w:tc>
        <w:tc>
          <w:tcPr>
            <w:tcW w:w="3084" w:type="dxa"/>
            <w:shd w:val="clear" w:color="auto" w:fill="auto"/>
          </w:tcPr>
          <w:p w:rsidR="00EB7D13" w:rsidRPr="00151EF1" w:rsidRDefault="00640AD6" w:rsidP="00052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Коректна та результативна дія Порядку, відсутність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розбіжностей у трактуванні понять сторонами правовідносин, що позитивно впливає на  відведення земельних ділянок (елементів благоустрою) у тимчасове користування для розміщення </w:t>
            </w:r>
            <w:r w:rsidR="00052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МАФ та/або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ТС, що у свою чергу позитивно впливає на надходження коштів до місцевого бюджету.</w:t>
            </w:r>
          </w:p>
        </w:tc>
        <w:tc>
          <w:tcPr>
            <w:tcW w:w="2998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EB7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EB7D13" w:rsidRPr="00151EF1" w:rsidTr="00EB7D13">
        <w:tc>
          <w:tcPr>
            <w:tcW w:w="3489" w:type="dxa"/>
            <w:shd w:val="clear" w:color="auto" w:fill="auto"/>
          </w:tcPr>
          <w:p w:rsidR="00EB7D13" w:rsidRPr="00151EF1" w:rsidRDefault="005F4907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7D13" w:rsidRPr="00151EF1" w:rsidRDefault="00EB7D13" w:rsidP="00EB7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EB7D13" w:rsidRPr="00151EF1" w:rsidRDefault="00640AD6" w:rsidP="00052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Дія Порядку буде відбуватися некоректно, через розбіжності у трактуванні понять сторонами правовідносин, що у свою чергу затримуватиме відведення ділянок у тимчасове користування для подал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ьшого встановлення на них МАФ та</w:t>
            </w:r>
            <w:r w:rsidR="00052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/або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ТС.       </w:t>
            </w:r>
            <w:r w:rsidR="00EB7D13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5C7164" w:rsidRPr="00151EF1" w:rsidRDefault="005C7164" w:rsidP="005C716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82"/>
          <w:color w:val="333333"/>
          <w:sz w:val="20"/>
          <w:szCs w:val="20"/>
          <w:lang w:val="uk-UA"/>
        </w:rPr>
      </w:pPr>
    </w:p>
    <w:p w:rsidR="00B51080" w:rsidRPr="00151EF1" w:rsidRDefault="001A332E" w:rsidP="002449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51EF1">
        <w:rPr>
          <w:rFonts w:ascii="Times New Roman" w:hAnsi="Times New Roman"/>
          <w:i/>
          <w:sz w:val="28"/>
          <w:szCs w:val="28"/>
          <w:lang w:val="uk-UA"/>
        </w:rPr>
        <w:t xml:space="preserve">3. </w:t>
      </w:r>
      <w:r w:rsidR="00B51080" w:rsidRPr="00151EF1">
        <w:rPr>
          <w:rFonts w:ascii="Times New Roman" w:hAnsi="Times New Roman"/>
          <w:i/>
          <w:sz w:val="28"/>
          <w:szCs w:val="28"/>
          <w:lang w:val="uk-UA"/>
        </w:rPr>
        <w:t>Оцінка впливу на сферу інтересів держави</w:t>
      </w:r>
    </w:p>
    <w:p w:rsidR="00B028E5" w:rsidRPr="00151EF1" w:rsidRDefault="00B028E5" w:rsidP="00B51080">
      <w:pPr>
        <w:spacing w:after="0" w:line="240" w:lineRule="auto"/>
        <w:ind w:hanging="14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B028E5" w:rsidRPr="00151EF1" w:rsidTr="00597285">
        <w:tc>
          <w:tcPr>
            <w:tcW w:w="3489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B028E5" w:rsidRPr="00151EF1" w:rsidTr="00597285">
        <w:tc>
          <w:tcPr>
            <w:tcW w:w="3489" w:type="dxa"/>
            <w:shd w:val="clear" w:color="auto" w:fill="auto"/>
          </w:tcPr>
          <w:p w:rsidR="00B028E5" w:rsidRPr="00151EF1" w:rsidRDefault="00DA1A88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чинному законодавству.</w:t>
            </w:r>
          </w:p>
        </w:tc>
        <w:tc>
          <w:tcPr>
            <w:tcW w:w="3084" w:type="dxa"/>
            <w:shd w:val="clear" w:color="auto" w:fill="auto"/>
          </w:tcPr>
          <w:p w:rsidR="00B028E5" w:rsidRPr="00151EF1" w:rsidRDefault="000527BB" w:rsidP="008A28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проєкту рішення призведе до приведення понять Порядку у відповідність нормативно-правовим актами чинного законодавства, що призведе до коректної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дії Порядку, що у свою чергу сприятиме  продуктивній дії чинного законодавства на території м. Миколаєва, а також усуне некоректні розбіжності в трактуванні Порядку.</w:t>
            </w:r>
          </w:p>
        </w:tc>
        <w:tc>
          <w:tcPr>
            <w:tcW w:w="2998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B028E5" w:rsidRPr="00712FD7" w:rsidTr="00597285">
        <w:tc>
          <w:tcPr>
            <w:tcW w:w="3489" w:type="dxa"/>
            <w:shd w:val="clear" w:color="auto" w:fill="auto"/>
          </w:tcPr>
          <w:p w:rsidR="00B028E5" w:rsidRPr="00151EF1" w:rsidRDefault="00DA1A88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28E5" w:rsidRPr="00151EF1" w:rsidRDefault="00B028E5" w:rsidP="00597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B028E5" w:rsidRPr="00151EF1" w:rsidRDefault="00B028E5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Дія Порядку буде відбуватися некоректно</w:t>
            </w:r>
            <w:r w:rsidR="005E0447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, через що можливе зменшення суб’єктів господарювання</w:t>
            </w:r>
            <w:r w:rsidR="001A332E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, що проводять діяльність у відповідній сфері.</w:t>
            </w:r>
          </w:p>
        </w:tc>
      </w:tr>
    </w:tbl>
    <w:p w:rsidR="000527BB" w:rsidRPr="00151EF1" w:rsidRDefault="000527BB" w:rsidP="000527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4</w:t>
      </w:r>
      <w:r w:rsidRPr="00151EF1">
        <w:rPr>
          <w:rFonts w:ascii="Times New Roman" w:hAnsi="Times New Roman"/>
          <w:i/>
          <w:sz w:val="28"/>
          <w:szCs w:val="28"/>
          <w:lang w:val="uk-UA"/>
        </w:rPr>
        <w:t xml:space="preserve">. Оцінка впливу на сферу інтересів </w:t>
      </w:r>
      <w:r>
        <w:rPr>
          <w:rFonts w:ascii="Times New Roman" w:hAnsi="Times New Roman"/>
          <w:i/>
          <w:sz w:val="28"/>
          <w:szCs w:val="28"/>
          <w:lang w:val="uk-UA"/>
        </w:rPr>
        <w:t>громадян</w:t>
      </w:r>
    </w:p>
    <w:p w:rsidR="000527BB" w:rsidRPr="00151EF1" w:rsidRDefault="000527BB" w:rsidP="000527BB">
      <w:pPr>
        <w:spacing w:after="0" w:line="240" w:lineRule="auto"/>
        <w:ind w:hanging="142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0527BB" w:rsidRPr="00151EF1" w:rsidTr="007305AC">
        <w:tc>
          <w:tcPr>
            <w:tcW w:w="3489" w:type="dxa"/>
            <w:shd w:val="clear" w:color="auto" w:fill="auto"/>
          </w:tcPr>
          <w:p w:rsidR="000527BB" w:rsidRPr="00151EF1" w:rsidRDefault="000527BB" w:rsidP="0073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0527BB" w:rsidRPr="00151EF1" w:rsidRDefault="000527BB" w:rsidP="0073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0527BB" w:rsidRPr="00151EF1" w:rsidRDefault="000527BB" w:rsidP="0073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0527BB" w:rsidRPr="00151EF1" w:rsidTr="007305AC">
        <w:tc>
          <w:tcPr>
            <w:tcW w:w="3489" w:type="dxa"/>
            <w:shd w:val="clear" w:color="auto" w:fill="auto"/>
          </w:tcPr>
          <w:p w:rsidR="000527BB" w:rsidRPr="00151EF1" w:rsidRDefault="000527BB" w:rsidP="0073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3084" w:type="dxa"/>
            <w:shd w:val="clear" w:color="auto" w:fill="auto"/>
          </w:tcPr>
          <w:p w:rsidR="000527BB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0527BB" w:rsidRPr="0028080F" w:rsidTr="007305AC">
        <w:tc>
          <w:tcPr>
            <w:tcW w:w="3489" w:type="dxa"/>
            <w:shd w:val="clear" w:color="auto" w:fill="auto"/>
          </w:tcPr>
          <w:p w:rsidR="000527BB" w:rsidRPr="00151EF1" w:rsidRDefault="00DA1A88" w:rsidP="007305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0527BB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527BB" w:rsidRPr="00151EF1" w:rsidRDefault="000527BB" w:rsidP="00730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</w:tbl>
    <w:p w:rsidR="000527BB" w:rsidRDefault="000527BB" w:rsidP="00B510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14290" w:rsidRPr="00151EF1" w:rsidRDefault="000527BB" w:rsidP="00B510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5</w:t>
      </w:r>
      <w:r w:rsidR="00714290" w:rsidRPr="00151EF1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B51080" w:rsidRPr="00151EF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B51080" w:rsidRPr="00151EF1">
        <w:rPr>
          <w:rFonts w:ascii="Times New Roman" w:hAnsi="Times New Roman"/>
          <w:i/>
          <w:sz w:val="28"/>
          <w:szCs w:val="28"/>
        </w:rPr>
        <w:t>Оцінка</w:t>
      </w:r>
      <w:proofErr w:type="spellEnd"/>
      <w:r w:rsidR="00B51080" w:rsidRPr="00151EF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51080" w:rsidRPr="00151EF1">
        <w:rPr>
          <w:rFonts w:ascii="Times New Roman" w:hAnsi="Times New Roman"/>
          <w:i/>
          <w:sz w:val="28"/>
          <w:szCs w:val="28"/>
        </w:rPr>
        <w:t>впливу</w:t>
      </w:r>
      <w:proofErr w:type="spellEnd"/>
      <w:r w:rsidR="00B51080" w:rsidRPr="00151EF1">
        <w:rPr>
          <w:rFonts w:ascii="Times New Roman" w:hAnsi="Times New Roman"/>
          <w:i/>
          <w:sz w:val="28"/>
          <w:szCs w:val="28"/>
        </w:rPr>
        <w:t xml:space="preserve"> на сферу </w:t>
      </w:r>
      <w:proofErr w:type="spellStart"/>
      <w:r w:rsidR="00B51080" w:rsidRPr="00151EF1">
        <w:rPr>
          <w:rFonts w:ascii="Times New Roman" w:hAnsi="Times New Roman"/>
          <w:i/>
          <w:sz w:val="28"/>
          <w:szCs w:val="28"/>
        </w:rPr>
        <w:t>інтересів</w:t>
      </w:r>
      <w:proofErr w:type="spellEnd"/>
      <w:r w:rsidR="00B51080" w:rsidRPr="00151EF1">
        <w:rPr>
          <w:rFonts w:ascii="Times New Roman" w:hAnsi="Times New Roman"/>
          <w:i/>
          <w:sz w:val="28"/>
          <w:szCs w:val="28"/>
        </w:rPr>
        <w:t xml:space="preserve"> </w:t>
      </w:r>
      <w:r w:rsidR="00B51080" w:rsidRPr="00151EF1">
        <w:rPr>
          <w:rFonts w:ascii="Times New Roman" w:hAnsi="Times New Roman"/>
          <w:i/>
          <w:sz w:val="28"/>
          <w:szCs w:val="28"/>
          <w:lang w:val="uk-UA"/>
        </w:rPr>
        <w:t>суб’єктів господарювання</w:t>
      </w:r>
    </w:p>
    <w:p w:rsidR="00714290" w:rsidRPr="00151EF1" w:rsidRDefault="00714290" w:rsidP="00B510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1133"/>
        <w:gridCol w:w="1162"/>
        <w:gridCol w:w="2681"/>
        <w:gridCol w:w="1125"/>
      </w:tblGrid>
      <w:tr w:rsidR="00714290" w:rsidRPr="00151EF1" w:rsidTr="004F534D">
        <w:tc>
          <w:tcPr>
            <w:tcW w:w="324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13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162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2681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Малі та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Мікро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малі</w:t>
            </w:r>
          </w:p>
        </w:tc>
        <w:tc>
          <w:tcPr>
            <w:tcW w:w="1125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</w:tr>
      <w:tr w:rsidR="00714290" w:rsidRPr="00151EF1" w:rsidTr="004F534D">
        <w:tc>
          <w:tcPr>
            <w:tcW w:w="324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133" w:type="dxa"/>
            <w:shd w:val="clear" w:color="auto" w:fill="auto"/>
          </w:tcPr>
          <w:p w:rsidR="00714290" w:rsidRPr="00151EF1" w:rsidRDefault="0071429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62" w:type="dxa"/>
            <w:shd w:val="clear" w:color="auto" w:fill="auto"/>
          </w:tcPr>
          <w:p w:rsidR="00714290" w:rsidRPr="00151EF1" w:rsidRDefault="00E845C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81" w:type="dxa"/>
            <w:shd w:val="clear" w:color="auto" w:fill="auto"/>
          </w:tcPr>
          <w:p w:rsidR="00714290" w:rsidRPr="00151EF1" w:rsidRDefault="004D4FCE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25" w:type="dxa"/>
            <w:shd w:val="clear" w:color="auto" w:fill="auto"/>
          </w:tcPr>
          <w:p w:rsidR="00714290" w:rsidRPr="00151EF1" w:rsidRDefault="00E845C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</w:tr>
      <w:tr w:rsidR="00714290" w:rsidRPr="00151EF1" w:rsidTr="00327C52">
        <w:trPr>
          <w:trHeight w:val="1172"/>
        </w:trPr>
        <w:tc>
          <w:tcPr>
            <w:tcW w:w="3243" w:type="dxa"/>
            <w:shd w:val="clear" w:color="auto" w:fill="auto"/>
          </w:tcPr>
          <w:p w:rsidR="00714290" w:rsidRPr="00151EF1" w:rsidRDefault="00714290" w:rsidP="004F534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133" w:type="dxa"/>
            <w:shd w:val="clear" w:color="auto" w:fill="auto"/>
          </w:tcPr>
          <w:p w:rsidR="00714290" w:rsidRPr="00151EF1" w:rsidRDefault="0071429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shd w:val="clear" w:color="auto" w:fill="auto"/>
          </w:tcPr>
          <w:p w:rsidR="00714290" w:rsidRPr="00151EF1" w:rsidRDefault="00E845C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="00714290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681" w:type="dxa"/>
            <w:shd w:val="clear" w:color="auto" w:fill="auto"/>
          </w:tcPr>
          <w:p w:rsidR="00714290" w:rsidRPr="00151EF1" w:rsidRDefault="00E845C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  <w:r w:rsidR="00714290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25" w:type="dxa"/>
            <w:shd w:val="clear" w:color="auto" w:fill="auto"/>
          </w:tcPr>
          <w:p w:rsidR="00714290" w:rsidRPr="00151EF1" w:rsidRDefault="00714290" w:rsidP="004F534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714290" w:rsidRPr="00151EF1" w:rsidRDefault="00714290" w:rsidP="00B510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084"/>
        <w:gridCol w:w="2998"/>
      </w:tblGrid>
      <w:tr w:rsidR="00714290" w:rsidRPr="00151EF1" w:rsidTr="00201004">
        <w:tc>
          <w:tcPr>
            <w:tcW w:w="3489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084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Вигоди</w:t>
            </w:r>
          </w:p>
        </w:tc>
        <w:tc>
          <w:tcPr>
            <w:tcW w:w="2998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Витрати     </w:t>
            </w:r>
          </w:p>
        </w:tc>
      </w:tr>
      <w:tr w:rsidR="00714290" w:rsidRPr="00151EF1" w:rsidTr="00201004">
        <w:tc>
          <w:tcPr>
            <w:tcW w:w="3489" w:type="dxa"/>
            <w:shd w:val="clear" w:color="auto" w:fill="auto"/>
          </w:tcPr>
          <w:p w:rsidR="00714290" w:rsidRPr="00151EF1" w:rsidRDefault="00DA1A88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3084" w:type="dxa"/>
            <w:shd w:val="clear" w:color="auto" w:fill="auto"/>
          </w:tcPr>
          <w:p w:rsidR="00714290" w:rsidRPr="00151EF1" w:rsidRDefault="000527BB" w:rsidP="00052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проєкту рішення сприятиме відсутності розбіжностей у трактуванні понять сторонами правовідносин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відведенні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земельних ділянок (елементів) благоустрою у тимчасове користування для встановлення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МАФ та/або ТС, що сприяє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здійсненн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процедури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якісно та коректно.</w:t>
            </w:r>
          </w:p>
        </w:tc>
        <w:tc>
          <w:tcPr>
            <w:tcW w:w="2998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714290" w:rsidRPr="00151EF1" w:rsidTr="00201004">
        <w:tc>
          <w:tcPr>
            <w:tcW w:w="3489" w:type="dxa"/>
            <w:shd w:val="clear" w:color="auto" w:fill="auto"/>
          </w:tcPr>
          <w:p w:rsidR="00714290" w:rsidRPr="00151EF1" w:rsidRDefault="00DA1A88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створюватиме некоректну дію Порядку.</w:t>
            </w:r>
          </w:p>
        </w:tc>
        <w:tc>
          <w:tcPr>
            <w:tcW w:w="3084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4290" w:rsidRPr="00151EF1" w:rsidRDefault="00714290" w:rsidP="002010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2998" w:type="dxa"/>
            <w:shd w:val="clear" w:color="auto" w:fill="auto"/>
          </w:tcPr>
          <w:p w:rsidR="00714290" w:rsidRPr="00151EF1" w:rsidRDefault="00714290" w:rsidP="002010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Дія Порядку буде відбуватися некоректно, </w:t>
            </w:r>
            <w:r w:rsidR="00FC201B"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що ускладнить дію Порядку і може сприяти зменшенню кількості суб’єктів господарювання.</w:t>
            </w:r>
          </w:p>
        </w:tc>
      </w:tr>
    </w:tbl>
    <w:p w:rsidR="005C7164" w:rsidRPr="00151EF1" w:rsidRDefault="005C7164" w:rsidP="00102D27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n148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7164" w:rsidRPr="00151EF1" w:rsidTr="00347D33">
        <w:tc>
          <w:tcPr>
            <w:tcW w:w="4672" w:type="dxa"/>
            <w:shd w:val="clear" w:color="auto" w:fill="auto"/>
          </w:tcPr>
          <w:p w:rsidR="005C7164" w:rsidRPr="00151EF1" w:rsidRDefault="005C7164" w:rsidP="00347D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4673" w:type="dxa"/>
            <w:shd w:val="clear" w:color="auto" w:fill="auto"/>
          </w:tcPr>
          <w:p w:rsidR="005C7164" w:rsidRPr="00151EF1" w:rsidRDefault="005C7164" w:rsidP="00347D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Сума витрат, гривень</w:t>
            </w:r>
          </w:p>
        </w:tc>
      </w:tr>
      <w:tr w:rsidR="00102D27" w:rsidRPr="00151EF1" w:rsidTr="00347D33">
        <w:tc>
          <w:tcPr>
            <w:tcW w:w="4672" w:type="dxa"/>
            <w:shd w:val="clear" w:color="auto" w:fill="auto"/>
          </w:tcPr>
          <w:p w:rsidR="00102D27" w:rsidRPr="00151EF1" w:rsidRDefault="00DA1A88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Прийняття проєкту рішення необхідне для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приведення Порядку у відповідність до чинного законодавства.</w:t>
            </w:r>
          </w:p>
        </w:tc>
        <w:tc>
          <w:tcPr>
            <w:tcW w:w="4673" w:type="dxa"/>
            <w:shd w:val="clear" w:color="auto" w:fill="auto"/>
          </w:tcPr>
          <w:p w:rsidR="00102D27" w:rsidRPr="00151EF1" w:rsidRDefault="0045145A" w:rsidP="00347D3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  <w:tr w:rsidR="00102D27" w:rsidRPr="00151EF1" w:rsidTr="00347D33">
        <w:tc>
          <w:tcPr>
            <w:tcW w:w="4672" w:type="dxa"/>
            <w:shd w:val="clear" w:color="auto" w:fill="auto"/>
          </w:tcPr>
          <w:p w:rsidR="00102D27" w:rsidRPr="00151EF1" w:rsidRDefault="00DA1A88" w:rsidP="00597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прийняття рішення міської ради не вбачається можливим,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так як у такому випадку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Порядок залишиться з поняттями та термінами, які наразі виключені з нормативно-правових документів чинного законодавства, натомість нові діючі поняття будуть не включені, що створюватиме некоректну дію Порядку.</w:t>
            </w:r>
          </w:p>
        </w:tc>
        <w:tc>
          <w:tcPr>
            <w:tcW w:w="4673" w:type="dxa"/>
            <w:shd w:val="clear" w:color="auto" w:fill="auto"/>
          </w:tcPr>
          <w:p w:rsidR="00102D27" w:rsidRPr="00151EF1" w:rsidRDefault="00102D27" w:rsidP="0034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="0045145A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Х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C7164" w:rsidRPr="00151EF1" w:rsidRDefault="005C7164" w:rsidP="00B51080">
      <w:pPr>
        <w:spacing w:after="0" w:line="240" w:lineRule="auto"/>
        <w:ind w:hanging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1080" w:rsidRPr="00151EF1" w:rsidRDefault="00B51080" w:rsidP="00FC201B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IV.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Вибі</w:t>
      </w:r>
      <w:proofErr w:type="gram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оптимального альтернативного способу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досягнення</w:t>
      </w:r>
      <w:proofErr w:type="spell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цілей</w:t>
      </w:r>
      <w:proofErr w:type="spellEnd"/>
      <w:r w:rsidRPr="00151EF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9645" w:type="dxa"/>
        <w:jc w:val="center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5C6B7C" w:rsidRPr="00151EF1" w:rsidTr="00097599">
        <w:trPr>
          <w:trHeight w:val="1518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33C1A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цілей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33C1A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чотирибальною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системою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833C1A">
            <w:pPr>
              <w:spacing w:after="480" w:line="336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Коментарі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присвоєння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бала</w:t>
            </w:r>
          </w:p>
        </w:tc>
      </w:tr>
      <w:tr w:rsidR="005C6B7C" w:rsidRPr="00151EF1" w:rsidTr="00097599">
        <w:trPr>
          <w:trHeight w:val="1790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       </w:t>
            </w: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C6B7C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Оптимальний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варіант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ісцевої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C6B7C" w:rsidRPr="00151EF1" w:rsidTr="00327C52">
        <w:trPr>
          <w:trHeight w:val="1535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C6B7C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          </w:t>
            </w: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Проблема буде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вирішена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частково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забезпечить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поставленої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мети.</w:t>
            </w:r>
          </w:p>
        </w:tc>
      </w:tr>
    </w:tbl>
    <w:p w:rsidR="00C523F7" w:rsidRPr="00151EF1" w:rsidRDefault="00C523F7" w:rsidP="00833C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5" w:type="dxa"/>
        <w:jc w:val="center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607"/>
        <w:gridCol w:w="2383"/>
        <w:gridCol w:w="2383"/>
      </w:tblGrid>
      <w:tr w:rsidR="005C6B7C" w:rsidRPr="00151EF1" w:rsidTr="001A38B0">
        <w:trPr>
          <w:trHeight w:val="1934"/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Рейтинг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Вигоди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ідсумок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ідсумок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1A38B0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місця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рейтингу</w:t>
            </w:r>
          </w:p>
        </w:tc>
      </w:tr>
      <w:tr w:rsidR="005C6B7C" w:rsidRPr="00151EF1" w:rsidTr="00327C52">
        <w:trPr>
          <w:trHeight w:val="2131"/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C24531" w:rsidRPr="00151EF1" w:rsidRDefault="005C6B7C" w:rsidP="00327C52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  <w:p w:rsidR="005C6B7C" w:rsidRPr="00151EF1" w:rsidRDefault="005C6B7C" w:rsidP="00C24531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327C52" w:rsidP="001A38B0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Дозволить здійснювати дію Порядку коректно відповідно до норм чинного законодавства.</w:t>
            </w:r>
            <w:r w:rsidR="00C24531"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327C52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Немає</w:t>
            </w:r>
            <w:proofErr w:type="spellEnd"/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1A38B0">
            <w:pPr>
              <w:spacing w:after="12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Проблема вирішена</w:t>
            </w:r>
          </w:p>
        </w:tc>
      </w:tr>
      <w:tr w:rsidR="005C6B7C" w:rsidRPr="00151EF1" w:rsidTr="00C24531">
        <w:trPr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955304" w:rsidP="001A38B0">
            <w:pPr>
              <w:spacing w:after="100" w:afterAutospacing="1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Здійснення Порядку буде відбуватися некоректно.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         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Проблема </w:t>
            </w:r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не буде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вирішена</w:t>
            </w:r>
            <w:proofErr w:type="spellEnd"/>
          </w:p>
        </w:tc>
      </w:tr>
    </w:tbl>
    <w:p w:rsidR="005C6B7C" w:rsidRPr="00151EF1" w:rsidRDefault="005C6B7C" w:rsidP="0095530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645" w:type="dxa"/>
        <w:jc w:val="center"/>
        <w:tblBorders>
          <w:top w:val="single" w:sz="12" w:space="0" w:color="004479"/>
          <w:bottom w:val="single" w:sz="12" w:space="0" w:color="0044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5C6B7C" w:rsidRPr="00151EF1" w:rsidTr="00597285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переваги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обраної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 причини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відмови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ризику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зовнішніх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чинникі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дію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запропонованого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регуляторного акта</w:t>
            </w:r>
          </w:p>
        </w:tc>
      </w:tr>
      <w:tr w:rsidR="005C6B7C" w:rsidRPr="00151EF1" w:rsidTr="00955304">
        <w:trPr>
          <w:trHeight w:val="968"/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1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Причини 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відмови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відсутні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Обрана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альтернатива є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найбільш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раціональним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варіантом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врахування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інтересів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всіх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основих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проблема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справляє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4645E" w:rsidRDefault="005C6B7C" w:rsidP="00597285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</w:t>
            </w:r>
            <w:r w:rsidRPr="0014645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X</w:t>
            </w:r>
          </w:p>
        </w:tc>
      </w:tr>
      <w:tr w:rsidR="005C6B7C" w:rsidRPr="00151EF1" w:rsidTr="00597285">
        <w:trPr>
          <w:jc w:val="center"/>
        </w:trPr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Альтернатива 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51EF1" w:rsidRDefault="005C6B7C" w:rsidP="00597285">
            <w:pPr>
              <w:spacing w:after="480" w:line="336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Аргументи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переваги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відсутні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C6B7C" w:rsidRPr="0014645E" w:rsidRDefault="005C6B7C" w:rsidP="00597285">
            <w:pPr>
              <w:spacing w:after="0" w:line="33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</w:t>
            </w:r>
            <w:r w:rsidRPr="0014645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X</w:t>
            </w:r>
          </w:p>
        </w:tc>
      </w:tr>
    </w:tbl>
    <w:p w:rsidR="005C6B7C" w:rsidRPr="00151EF1" w:rsidRDefault="005C6B7C" w:rsidP="00B5108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A1A88" w:rsidRDefault="00DA1A88" w:rsidP="00B510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.</w:t>
      </w:r>
      <w:r w:rsidR="006F102C"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Механізми та заходи, які забезпечать розв’язання визначеної проблеми.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55304" w:rsidRPr="00151EF1" w:rsidRDefault="00955304" w:rsidP="009553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Для розв’язання проблеми пропонується прийняти рішення «Про внесення змін </w:t>
      </w:r>
      <w:r w:rsidR="00BA5D73">
        <w:rPr>
          <w:rFonts w:ascii="Times New Roman" w:hAnsi="Times New Roman"/>
          <w:sz w:val="28"/>
          <w:szCs w:val="28"/>
          <w:lang w:val="uk-UA"/>
        </w:rPr>
        <w:t xml:space="preserve">та доповнень </w:t>
      </w:r>
      <w:r w:rsidRPr="00151EF1">
        <w:rPr>
          <w:rFonts w:ascii="Times New Roman" w:hAnsi="Times New Roman"/>
          <w:sz w:val="28"/>
          <w:szCs w:val="28"/>
          <w:lang w:val="uk-UA"/>
        </w:rPr>
        <w:t>до рішення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 (</w:t>
      </w:r>
      <w:r w:rsidR="00BA5D73">
        <w:rPr>
          <w:rFonts w:ascii="Times New Roman" w:hAnsi="Times New Roman"/>
          <w:sz w:val="28"/>
          <w:szCs w:val="28"/>
          <w:lang w:val="uk-UA"/>
        </w:rPr>
        <w:t>зі змінами та доповненнями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)». </w:t>
      </w:r>
    </w:p>
    <w:p w:rsidR="00955304" w:rsidRPr="00151EF1" w:rsidRDefault="00955304" w:rsidP="00D974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>Цілі будуть досягнуті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 xml:space="preserve"> у разі виконання суб’єктами пунктів Порядку відповідно до рішення міської ради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 xml:space="preserve">«Про внесення змін </w:t>
      </w:r>
      <w:r w:rsidR="00BA5D73">
        <w:rPr>
          <w:rFonts w:ascii="Times New Roman" w:hAnsi="Times New Roman"/>
          <w:sz w:val="28"/>
          <w:szCs w:val="28"/>
          <w:lang w:val="uk-UA"/>
        </w:rPr>
        <w:t xml:space="preserve">та доповнень 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>до рішення міської ради від 26.01.2012 № 14/16 «Про затвердження Порядку розміщення тимчасових споруд для провадження підприємницької діяльності на території м. Миколаєва (</w:t>
      </w:r>
      <w:r w:rsidR="00BA5D73">
        <w:rPr>
          <w:rFonts w:ascii="Times New Roman" w:hAnsi="Times New Roman"/>
          <w:sz w:val="28"/>
          <w:szCs w:val="28"/>
          <w:lang w:val="uk-UA"/>
        </w:rPr>
        <w:t>зі змінами та доповненнями</w:t>
      </w:r>
      <w:r w:rsidR="00D974BD" w:rsidRPr="00151EF1">
        <w:rPr>
          <w:rFonts w:ascii="Times New Roman" w:hAnsi="Times New Roman"/>
          <w:sz w:val="28"/>
          <w:szCs w:val="28"/>
          <w:lang w:val="uk-UA"/>
        </w:rPr>
        <w:t xml:space="preserve">)». </w:t>
      </w:r>
    </w:p>
    <w:p w:rsidR="00955304" w:rsidRPr="00151EF1" w:rsidRDefault="00955304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51080" w:rsidRPr="00151EF1" w:rsidRDefault="00B51080" w:rsidP="00D974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Очікувані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результати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від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151EF1">
        <w:rPr>
          <w:rFonts w:ascii="Times New Roman" w:hAnsi="Times New Roman"/>
          <w:b/>
          <w:i/>
          <w:sz w:val="28"/>
          <w:szCs w:val="28"/>
        </w:rPr>
        <w:t>регуляторного</w:t>
      </w:r>
      <w:proofErr w:type="gramEnd"/>
      <w:r w:rsidRPr="00151EF1">
        <w:rPr>
          <w:rFonts w:ascii="Times New Roman" w:hAnsi="Times New Roman"/>
          <w:b/>
          <w:i/>
          <w:sz w:val="28"/>
          <w:szCs w:val="28"/>
        </w:rPr>
        <w:t xml:space="preserve"> акту. </w:t>
      </w:r>
      <w:proofErr w:type="spellStart"/>
      <w:r w:rsidRPr="00151EF1">
        <w:rPr>
          <w:rFonts w:ascii="Times New Roman" w:hAnsi="Times New Roman"/>
          <w:b/>
          <w:i/>
          <w:sz w:val="28"/>
          <w:szCs w:val="28"/>
        </w:rPr>
        <w:t>Аналіз</w:t>
      </w:r>
      <w:proofErr w:type="spellEnd"/>
      <w:r w:rsidRPr="00151EF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974BD" w:rsidRPr="00151EF1">
        <w:rPr>
          <w:rFonts w:ascii="Times New Roman" w:hAnsi="Times New Roman"/>
          <w:b/>
          <w:i/>
          <w:sz w:val="28"/>
          <w:szCs w:val="28"/>
        </w:rPr>
        <w:t>вигод</w:t>
      </w:r>
      <w:proofErr w:type="spellEnd"/>
      <w:r w:rsidR="00D974BD" w:rsidRPr="00151EF1">
        <w:rPr>
          <w:rFonts w:ascii="Times New Roman" w:hAnsi="Times New Roman"/>
          <w:b/>
          <w:i/>
          <w:sz w:val="28"/>
          <w:szCs w:val="28"/>
        </w:rPr>
        <w:t xml:space="preserve"> та </w:t>
      </w:r>
      <w:proofErr w:type="spellStart"/>
      <w:r w:rsidR="00D974BD" w:rsidRPr="00151EF1">
        <w:rPr>
          <w:rFonts w:ascii="Times New Roman" w:hAnsi="Times New Roman"/>
          <w:b/>
          <w:i/>
          <w:sz w:val="28"/>
          <w:szCs w:val="28"/>
        </w:rPr>
        <w:t>витрат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974BD" w:rsidRPr="00151EF1" w:rsidTr="00427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Базові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групи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інтересі</w:t>
            </w:r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Витрати</w:t>
            </w:r>
            <w:proofErr w:type="spellEnd"/>
          </w:p>
        </w:tc>
      </w:tr>
      <w:tr w:rsidR="00D974BD" w:rsidRPr="00151EF1" w:rsidTr="00427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Міська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влада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- здійснення надання земельних ділянок (елементів благоустрою) у тимчасове користування для встановлення МАФ та</w:t>
            </w:r>
            <w:r w:rsidR="000527BB">
              <w:rPr>
                <w:rFonts w:ascii="Times New Roman" w:hAnsi="Times New Roman"/>
                <w:sz w:val="28"/>
                <w:szCs w:val="28"/>
                <w:lang w:val="uk-UA"/>
              </w:rPr>
              <w:t>/або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ТС відповідно до коректної процедури Порядку.</w:t>
            </w:r>
          </w:p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- відсутність необхідності роз’яснень суб’єктам господарювання у разі виникнення питань щодо невідповідності термінології у Порядку та у інших нормативно-правових актах.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Відсутні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974BD" w:rsidRPr="00151EF1" w:rsidTr="004273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Суб’єкти</w:t>
            </w:r>
            <w:proofErr w:type="spellEnd"/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151E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1EF1">
              <w:rPr>
                <w:rFonts w:ascii="Times New Roman" w:hAnsi="Times New Roman"/>
                <w:sz w:val="28"/>
                <w:szCs w:val="28"/>
              </w:rPr>
              <w:t>ідприємницької</w:t>
            </w:r>
            <w:proofErr w:type="spellEnd"/>
          </w:p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51EF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F411B3" w:rsidP="00A45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Отримання 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тимчасове користування </w:t>
            </w: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земельної ділянки (елементу благоустрою) 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встановлення МАФ та/або ТС відповідно до Порядку з коректними </w:t>
            </w:r>
            <w:r w:rsidR="00A4561B">
              <w:rPr>
                <w:rFonts w:ascii="Times New Roman" w:hAnsi="Times New Roman"/>
                <w:sz w:val="28"/>
                <w:szCs w:val="28"/>
                <w:lang w:val="uk-UA"/>
              </w:rPr>
              <w:t>поняттями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полегшує процедуру, робить її зрозумілою </w:t>
            </w:r>
            <w:r w:rsidR="008A2F59"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для усіх сторін правовідносин.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BD" w:rsidRPr="00151EF1" w:rsidRDefault="00D974BD" w:rsidP="0042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EF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Відсутні.</w:t>
            </w:r>
          </w:p>
        </w:tc>
      </w:tr>
    </w:tbl>
    <w:p w:rsidR="00B51080" w:rsidRPr="00151EF1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51080" w:rsidRPr="00151EF1" w:rsidRDefault="00B51080" w:rsidP="00F41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Оцінка виконання вимог регуляторного акта залежно від ресурсів, якими розпоряджаються органи виконавчої влади чи органа місцевого самоврядування, фізичні та юридичні особи, які повинні проваджувати або виконувати ці вимо</w:t>
      </w:r>
      <w:r w:rsidR="00F411B3" w:rsidRPr="00151EF1">
        <w:rPr>
          <w:rFonts w:ascii="Times New Roman" w:hAnsi="Times New Roman"/>
          <w:b/>
          <w:sz w:val="28"/>
          <w:szCs w:val="28"/>
          <w:lang w:val="uk-UA"/>
        </w:rPr>
        <w:t>ги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 (Додаток 4)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51080" w:rsidRPr="00151EF1" w:rsidRDefault="00B51080" w:rsidP="00E32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b/>
          <w:sz w:val="28"/>
          <w:szCs w:val="28"/>
        </w:rPr>
        <w:t xml:space="preserve">Строк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gramStart"/>
      <w:r w:rsidRPr="00151EF1">
        <w:rPr>
          <w:rFonts w:ascii="Times New Roman" w:hAnsi="Times New Roman"/>
          <w:b/>
          <w:sz w:val="28"/>
          <w:szCs w:val="28"/>
        </w:rPr>
        <w:t>регуляторного</w:t>
      </w:r>
      <w:proofErr w:type="gramEnd"/>
      <w:r w:rsidRPr="00151EF1">
        <w:rPr>
          <w:rFonts w:ascii="Times New Roman" w:hAnsi="Times New Roman"/>
          <w:b/>
          <w:sz w:val="28"/>
          <w:szCs w:val="28"/>
        </w:rPr>
        <w:t xml:space="preserve"> акту</w:t>
      </w:r>
    </w:p>
    <w:p w:rsidR="00E32B48" w:rsidRPr="00151EF1" w:rsidRDefault="00E32B48" w:rsidP="00B510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51080" w:rsidRPr="00151EF1" w:rsidRDefault="00B51080" w:rsidP="00E32B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51EF1">
        <w:rPr>
          <w:rFonts w:ascii="Times New Roman" w:hAnsi="Times New Roman"/>
          <w:sz w:val="28"/>
          <w:szCs w:val="28"/>
        </w:rPr>
        <w:t>Термін</w:t>
      </w:r>
      <w:proofErr w:type="spellEnd"/>
      <w:r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sz w:val="28"/>
          <w:szCs w:val="28"/>
        </w:rPr>
        <w:t>дії</w:t>
      </w:r>
      <w:proofErr w:type="spellEnd"/>
      <w:r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151EF1">
        <w:rPr>
          <w:rFonts w:ascii="Times New Roman" w:hAnsi="Times New Roman"/>
          <w:sz w:val="28"/>
          <w:szCs w:val="28"/>
        </w:rPr>
        <w:t>регуляторного</w:t>
      </w:r>
      <w:proofErr w:type="gramEnd"/>
      <w:r w:rsidRPr="00151EF1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Pr="00151EF1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Pr="00151EF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51EF1">
        <w:rPr>
          <w:rFonts w:ascii="Times New Roman" w:hAnsi="Times New Roman"/>
          <w:sz w:val="28"/>
          <w:szCs w:val="28"/>
        </w:rPr>
        <w:t>обмежувати</w:t>
      </w:r>
      <w:proofErr w:type="spellEnd"/>
      <w:r w:rsidRPr="00151EF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51EF1">
        <w:rPr>
          <w:rFonts w:ascii="Times New Roman" w:hAnsi="Times New Roman"/>
          <w:sz w:val="28"/>
          <w:szCs w:val="28"/>
        </w:rPr>
        <w:t>часі</w:t>
      </w:r>
      <w:proofErr w:type="spellEnd"/>
      <w:r w:rsidRPr="00151EF1">
        <w:rPr>
          <w:rFonts w:ascii="Times New Roman" w:hAnsi="Times New Roman"/>
          <w:sz w:val="28"/>
          <w:szCs w:val="28"/>
        </w:rPr>
        <w:t>.</w:t>
      </w:r>
    </w:p>
    <w:p w:rsidR="00B51080" w:rsidRPr="00151EF1" w:rsidRDefault="00B51080" w:rsidP="00B5108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B51080" w:rsidRPr="00151EF1" w:rsidRDefault="00B51080" w:rsidP="00E32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151E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151EF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Визначення п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оказник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ів</w:t>
      </w:r>
      <w:proofErr w:type="spellEnd"/>
      <w:r w:rsidRPr="00151E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дії </w:t>
      </w:r>
      <w:r w:rsidR="00E32B48" w:rsidRPr="00151EF1">
        <w:rPr>
          <w:rFonts w:ascii="Times New Roman" w:hAnsi="Times New Roman"/>
          <w:b/>
          <w:sz w:val="28"/>
          <w:szCs w:val="28"/>
        </w:rPr>
        <w:t>регуляторного акту</w:t>
      </w:r>
    </w:p>
    <w:p w:rsidR="00E32B48" w:rsidRPr="00151EF1" w:rsidRDefault="00E32B48" w:rsidP="00E32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2B48" w:rsidRPr="00151EF1" w:rsidRDefault="00E32B48" w:rsidP="00E32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Відстеження результативності дії зазначеного регуляторного акта передбачається за наступними критеріями: </w:t>
      </w:r>
    </w:p>
    <w:p w:rsidR="00E32B48" w:rsidRPr="00151EF1" w:rsidRDefault="00E32B48" w:rsidP="005878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>1.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674" w:rsidRPr="00151EF1">
        <w:rPr>
          <w:rFonts w:ascii="Times New Roman" w:hAnsi="Times New Roman"/>
          <w:sz w:val="28"/>
          <w:szCs w:val="28"/>
          <w:lang w:val="uk-UA"/>
        </w:rPr>
        <w:t>к</w:t>
      </w:r>
      <w:r w:rsidR="005878D8" w:rsidRPr="00151EF1">
        <w:rPr>
          <w:rFonts w:ascii="Times New Roman" w:hAnsi="Times New Roman"/>
          <w:sz w:val="28"/>
          <w:szCs w:val="28"/>
          <w:lang w:val="uk-UA"/>
        </w:rPr>
        <w:t xml:space="preserve">ількість укладених договорів 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 w:rsidR="005878D8"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5878D8" w:rsidRPr="00151EF1">
        <w:rPr>
          <w:rFonts w:ascii="Times New Roman" w:hAnsi="Times New Roman"/>
          <w:sz w:val="28"/>
          <w:szCs w:val="28"/>
          <w:lang w:val="uk-UA"/>
        </w:rPr>
        <w:t>надання у тимчасове користування земельної ділянки для встановлення М</w:t>
      </w:r>
      <w:r w:rsidR="00E756AF" w:rsidRPr="00151EF1">
        <w:rPr>
          <w:rFonts w:ascii="Times New Roman" w:hAnsi="Times New Roman"/>
          <w:sz w:val="28"/>
          <w:szCs w:val="28"/>
          <w:lang w:val="uk-UA"/>
        </w:rPr>
        <w:t>А</w:t>
      </w:r>
      <w:r w:rsidR="00E873A0" w:rsidRPr="00151EF1">
        <w:rPr>
          <w:rFonts w:ascii="Times New Roman" w:hAnsi="Times New Roman"/>
          <w:sz w:val="28"/>
          <w:szCs w:val="28"/>
          <w:lang w:val="uk-UA"/>
        </w:rPr>
        <w:t xml:space="preserve">Ф та/або ТС </w:t>
      </w:r>
      <w:r w:rsidR="00500674" w:rsidRPr="00151EF1">
        <w:rPr>
          <w:rFonts w:ascii="Times New Roman" w:hAnsi="Times New Roman"/>
          <w:sz w:val="28"/>
          <w:szCs w:val="28"/>
          <w:lang w:val="uk-UA"/>
        </w:rPr>
        <w:t>на території м. Миколаєва;</w:t>
      </w:r>
    </w:p>
    <w:p w:rsidR="005878D8" w:rsidRPr="00151EF1" w:rsidRDefault="005878D8" w:rsidP="005878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00674" w:rsidRPr="00151EF1">
        <w:rPr>
          <w:rFonts w:ascii="Times New Roman" w:hAnsi="Times New Roman"/>
          <w:sz w:val="28"/>
          <w:szCs w:val="28"/>
          <w:lang w:val="uk-UA"/>
        </w:rPr>
        <w:t>к</w:t>
      </w:r>
      <w:r w:rsidRPr="00151EF1">
        <w:rPr>
          <w:rFonts w:ascii="Times New Roman" w:hAnsi="Times New Roman"/>
          <w:sz w:val="28"/>
          <w:szCs w:val="28"/>
          <w:lang w:val="uk-UA"/>
        </w:rPr>
        <w:t>ількість виданих паспортів прив’язки тимчасових споруд для провадження підприємницької діяльності на території м. Миколаєва.</w:t>
      </w:r>
    </w:p>
    <w:p w:rsidR="00E32B48" w:rsidRPr="00151EF1" w:rsidRDefault="00E32B48" w:rsidP="00B510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ІХ</w:t>
      </w:r>
      <w:r w:rsidRPr="00151EF1">
        <w:rPr>
          <w:rFonts w:ascii="Times New Roman" w:hAnsi="Times New Roman"/>
          <w:b/>
          <w:sz w:val="28"/>
          <w:szCs w:val="28"/>
        </w:rPr>
        <w:t>.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Визначення з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аход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ів</w:t>
      </w:r>
      <w:proofErr w:type="spellEnd"/>
      <w:r w:rsidRPr="00151EF1">
        <w:rPr>
          <w:rFonts w:ascii="Times New Roman" w:hAnsi="Times New Roman"/>
          <w:b/>
          <w:sz w:val="28"/>
          <w:szCs w:val="28"/>
        </w:rPr>
        <w:t xml:space="preserve">, за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допомогою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151EF1">
        <w:rPr>
          <w:rFonts w:ascii="Times New Roman" w:hAnsi="Times New Roman"/>
          <w:b/>
          <w:sz w:val="28"/>
          <w:szCs w:val="28"/>
        </w:rPr>
        <w:t xml:space="preserve"> буде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здійснювати</w:t>
      </w:r>
      <w:r w:rsidRPr="00151EF1">
        <w:rPr>
          <w:rFonts w:ascii="Times New Roman" w:hAnsi="Times New Roman"/>
          <w:b/>
          <w:sz w:val="28"/>
          <w:szCs w:val="28"/>
          <w:lang w:val="uk-UA"/>
        </w:rPr>
        <w:t>меть</w:t>
      </w:r>
      <w:r w:rsidRPr="00151EF1">
        <w:rPr>
          <w:rFonts w:ascii="Times New Roman" w:hAnsi="Times New Roman"/>
          <w:b/>
          <w:sz w:val="28"/>
          <w:szCs w:val="28"/>
        </w:rPr>
        <w:t>ся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відстеження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1EF1">
        <w:rPr>
          <w:rFonts w:ascii="Times New Roman" w:hAnsi="Times New Roman"/>
          <w:b/>
          <w:sz w:val="28"/>
          <w:szCs w:val="28"/>
        </w:rPr>
        <w:t>результативності</w:t>
      </w:r>
      <w:proofErr w:type="spellEnd"/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дії </w:t>
      </w:r>
      <w:r w:rsidRPr="00151EF1">
        <w:rPr>
          <w:rFonts w:ascii="Times New Roman" w:hAnsi="Times New Roman"/>
          <w:b/>
          <w:sz w:val="28"/>
          <w:szCs w:val="28"/>
        </w:rPr>
        <w:t xml:space="preserve">регуляторного акту. </w:t>
      </w:r>
    </w:p>
    <w:p w:rsidR="00B51080" w:rsidRPr="00151EF1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Цільові групи та строки проведення відстеження: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- базове відстеження - суб’єкти господарювання до набрання чинності рішення;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- повторне відстеження - суб’єкти господарювання після набрання чинності рішення.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>Рекомендований строк повторного дослідження -</w:t>
      </w:r>
      <w:r w:rsidR="005C53BA" w:rsidRPr="00151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1EF1">
        <w:rPr>
          <w:rFonts w:ascii="Times New Roman" w:hAnsi="Times New Roman"/>
          <w:sz w:val="28"/>
          <w:szCs w:val="28"/>
          <w:lang w:val="uk-UA"/>
        </w:rPr>
        <w:t xml:space="preserve">1 рік після набрання чинності рішення, періодичне дослідження – 1 раз на 3 роки. </w:t>
      </w:r>
    </w:p>
    <w:p w:rsidR="00456E10" w:rsidRPr="00151EF1" w:rsidRDefault="00456E10" w:rsidP="00456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szCs w:val="28"/>
          <w:lang w:val="uk-UA"/>
        </w:rPr>
        <w:t xml:space="preserve">При відстеженні використовуватимуться дані </w:t>
      </w:r>
      <w:r w:rsidRPr="00151EF1">
        <w:rPr>
          <w:rFonts w:ascii="Times New Roman" w:hAnsi="Times New Roman"/>
          <w:sz w:val="28"/>
          <w:lang w:val="uk-UA"/>
        </w:rPr>
        <w:t>Департаменту архітектури та містобудування Миколаївської міської ради</w:t>
      </w:r>
      <w:r w:rsidRPr="00151EF1">
        <w:rPr>
          <w:rFonts w:ascii="Times New Roman" w:hAnsi="Times New Roman"/>
          <w:sz w:val="28"/>
          <w:szCs w:val="28"/>
          <w:lang w:val="uk-UA"/>
        </w:rPr>
        <w:t>.</w:t>
      </w:r>
    </w:p>
    <w:p w:rsidR="00456E10" w:rsidRPr="00151EF1" w:rsidRDefault="00456E1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51080" w:rsidRPr="00151EF1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>Розробник регуляторного акта:</w:t>
      </w:r>
    </w:p>
    <w:p w:rsidR="00B51080" w:rsidRPr="00151EF1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1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1080" w:rsidRDefault="00B51080" w:rsidP="00B51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51EF1">
        <w:rPr>
          <w:rFonts w:ascii="Times New Roman" w:hAnsi="Times New Roman"/>
          <w:sz w:val="28"/>
          <w:lang w:val="uk-UA"/>
        </w:rPr>
        <w:t>Директор  департаменту архітектури та містобудування Миколаївської міської ради – головний архітектор міста Цимбал Андрій Анатолійович.</w:t>
      </w:r>
    </w:p>
    <w:p w:rsidR="00B51080" w:rsidRPr="00B51080" w:rsidRDefault="00B51080" w:rsidP="00B510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27D92" w:rsidRPr="00627D92" w:rsidRDefault="00627D92" w:rsidP="00B5108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627D92" w:rsidRPr="00627D92" w:rsidSect="003C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154D"/>
    <w:rsid w:val="0001018A"/>
    <w:rsid w:val="00013F85"/>
    <w:rsid w:val="00022FB6"/>
    <w:rsid w:val="000232C7"/>
    <w:rsid w:val="00025100"/>
    <w:rsid w:val="000409B9"/>
    <w:rsid w:val="00044393"/>
    <w:rsid w:val="000471F6"/>
    <w:rsid w:val="00047637"/>
    <w:rsid w:val="000527BB"/>
    <w:rsid w:val="000911A3"/>
    <w:rsid w:val="00097599"/>
    <w:rsid w:val="000A727E"/>
    <w:rsid w:val="000B45E2"/>
    <w:rsid w:val="000C3482"/>
    <w:rsid w:val="000C3919"/>
    <w:rsid w:val="000C4C76"/>
    <w:rsid w:val="000D162D"/>
    <w:rsid w:val="000E3D16"/>
    <w:rsid w:val="000F0F06"/>
    <w:rsid w:val="00102D27"/>
    <w:rsid w:val="0010399E"/>
    <w:rsid w:val="00105093"/>
    <w:rsid w:val="001100D3"/>
    <w:rsid w:val="00135AD2"/>
    <w:rsid w:val="0014645E"/>
    <w:rsid w:val="00151EF1"/>
    <w:rsid w:val="0015587E"/>
    <w:rsid w:val="00167F23"/>
    <w:rsid w:val="001755AB"/>
    <w:rsid w:val="001830CE"/>
    <w:rsid w:val="00197A25"/>
    <w:rsid w:val="001A332E"/>
    <w:rsid w:val="001A38B0"/>
    <w:rsid w:val="001B4F68"/>
    <w:rsid w:val="001C1236"/>
    <w:rsid w:val="001C47DA"/>
    <w:rsid w:val="001C543D"/>
    <w:rsid w:val="001D48E5"/>
    <w:rsid w:val="001D74EF"/>
    <w:rsid w:val="001E5D9B"/>
    <w:rsid w:val="001F4F6C"/>
    <w:rsid w:val="002020B7"/>
    <w:rsid w:val="00226072"/>
    <w:rsid w:val="00236D55"/>
    <w:rsid w:val="002449C2"/>
    <w:rsid w:val="0025154D"/>
    <w:rsid w:val="0025528C"/>
    <w:rsid w:val="002702D5"/>
    <w:rsid w:val="00284920"/>
    <w:rsid w:val="00297174"/>
    <w:rsid w:val="002B6B03"/>
    <w:rsid w:val="002C0023"/>
    <w:rsid w:val="002D6BE7"/>
    <w:rsid w:val="002F3A2B"/>
    <w:rsid w:val="00300097"/>
    <w:rsid w:val="003063CD"/>
    <w:rsid w:val="00306B5B"/>
    <w:rsid w:val="00327C52"/>
    <w:rsid w:val="00341780"/>
    <w:rsid w:val="003422C4"/>
    <w:rsid w:val="00344527"/>
    <w:rsid w:val="003602FF"/>
    <w:rsid w:val="00393EF4"/>
    <w:rsid w:val="003C3A6E"/>
    <w:rsid w:val="003C4037"/>
    <w:rsid w:val="003C58BD"/>
    <w:rsid w:val="003F1560"/>
    <w:rsid w:val="003F2A4D"/>
    <w:rsid w:val="00406424"/>
    <w:rsid w:val="00413AD0"/>
    <w:rsid w:val="0042195F"/>
    <w:rsid w:val="00430C99"/>
    <w:rsid w:val="004323E1"/>
    <w:rsid w:val="00436999"/>
    <w:rsid w:val="00437053"/>
    <w:rsid w:val="00443ACF"/>
    <w:rsid w:val="00445682"/>
    <w:rsid w:val="0045145A"/>
    <w:rsid w:val="00455F0D"/>
    <w:rsid w:val="00456E10"/>
    <w:rsid w:val="00460B75"/>
    <w:rsid w:val="00473107"/>
    <w:rsid w:val="00481F85"/>
    <w:rsid w:val="004860AC"/>
    <w:rsid w:val="00490C82"/>
    <w:rsid w:val="00491401"/>
    <w:rsid w:val="00493E93"/>
    <w:rsid w:val="004956F7"/>
    <w:rsid w:val="004A3743"/>
    <w:rsid w:val="004A4527"/>
    <w:rsid w:val="004A55EB"/>
    <w:rsid w:val="004B0CC6"/>
    <w:rsid w:val="004C4ABE"/>
    <w:rsid w:val="004D4533"/>
    <w:rsid w:val="004D4FCE"/>
    <w:rsid w:val="00500674"/>
    <w:rsid w:val="005067E3"/>
    <w:rsid w:val="00514B22"/>
    <w:rsid w:val="00520770"/>
    <w:rsid w:val="005322A8"/>
    <w:rsid w:val="00537939"/>
    <w:rsid w:val="005438B0"/>
    <w:rsid w:val="00544A38"/>
    <w:rsid w:val="00556084"/>
    <w:rsid w:val="005878D8"/>
    <w:rsid w:val="00593C7B"/>
    <w:rsid w:val="005A5C88"/>
    <w:rsid w:val="005A7351"/>
    <w:rsid w:val="005C2F27"/>
    <w:rsid w:val="005C53BA"/>
    <w:rsid w:val="005C6B7C"/>
    <w:rsid w:val="005C7164"/>
    <w:rsid w:val="005C721C"/>
    <w:rsid w:val="005D6318"/>
    <w:rsid w:val="005E0447"/>
    <w:rsid w:val="005E3CDE"/>
    <w:rsid w:val="005E7C27"/>
    <w:rsid w:val="005F4907"/>
    <w:rsid w:val="005F4EAF"/>
    <w:rsid w:val="00601CB0"/>
    <w:rsid w:val="00611726"/>
    <w:rsid w:val="00627D92"/>
    <w:rsid w:val="00634BED"/>
    <w:rsid w:val="00640AD6"/>
    <w:rsid w:val="00671360"/>
    <w:rsid w:val="006748C4"/>
    <w:rsid w:val="00682307"/>
    <w:rsid w:val="00695332"/>
    <w:rsid w:val="006973C8"/>
    <w:rsid w:val="006A3155"/>
    <w:rsid w:val="006B0AF6"/>
    <w:rsid w:val="006B7991"/>
    <w:rsid w:val="006C1DF9"/>
    <w:rsid w:val="006E1BBD"/>
    <w:rsid w:val="006E4ACF"/>
    <w:rsid w:val="006E5784"/>
    <w:rsid w:val="006F102C"/>
    <w:rsid w:val="006F35FD"/>
    <w:rsid w:val="007053CB"/>
    <w:rsid w:val="00705BAD"/>
    <w:rsid w:val="00712FD7"/>
    <w:rsid w:val="00714290"/>
    <w:rsid w:val="007201D8"/>
    <w:rsid w:val="0072591C"/>
    <w:rsid w:val="00743588"/>
    <w:rsid w:val="00746CDC"/>
    <w:rsid w:val="00773CFA"/>
    <w:rsid w:val="00775A9D"/>
    <w:rsid w:val="007871B6"/>
    <w:rsid w:val="00793594"/>
    <w:rsid w:val="00794E2D"/>
    <w:rsid w:val="007A7809"/>
    <w:rsid w:val="007A7922"/>
    <w:rsid w:val="007D2DCD"/>
    <w:rsid w:val="007D48A6"/>
    <w:rsid w:val="007D60E5"/>
    <w:rsid w:val="007F0432"/>
    <w:rsid w:val="007F3AC1"/>
    <w:rsid w:val="00810953"/>
    <w:rsid w:val="008165B8"/>
    <w:rsid w:val="008171A6"/>
    <w:rsid w:val="00826EE1"/>
    <w:rsid w:val="00833C1A"/>
    <w:rsid w:val="00833C8F"/>
    <w:rsid w:val="00842CEF"/>
    <w:rsid w:val="00844E47"/>
    <w:rsid w:val="0084725A"/>
    <w:rsid w:val="008644F0"/>
    <w:rsid w:val="00870F9C"/>
    <w:rsid w:val="00876567"/>
    <w:rsid w:val="008A0640"/>
    <w:rsid w:val="008A13D6"/>
    <w:rsid w:val="008A2319"/>
    <w:rsid w:val="008A285D"/>
    <w:rsid w:val="008A2F59"/>
    <w:rsid w:val="008A60C3"/>
    <w:rsid w:val="008B69EB"/>
    <w:rsid w:val="008C2EA5"/>
    <w:rsid w:val="008E4F6D"/>
    <w:rsid w:val="0090350B"/>
    <w:rsid w:val="009041EE"/>
    <w:rsid w:val="00906270"/>
    <w:rsid w:val="00914861"/>
    <w:rsid w:val="00915B84"/>
    <w:rsid w:val="00927825"/>
    <w:rsid w:val="00951BDA"/>
    <w:rsid w:val="00952461"/>
    <w:rsid w:val="00955304"/>
    <w:rsid w:val="00956C40"/>
    <w:rsid w:val="009703BE"/>
    <w:rsid w:val="00973A83"/>
    <w:rsid w:val="00980ADF"/>
    <w:rsid w:val="00983022"/>
    <w:rsid w:val="009A2C36"/>
    <w:rsid w:val="009C04D3"/>
    <w:rsid w:val="009D0794"/>
    <w:rsid w:val="009E299C"/>
    <w:rsid w:val="009F105A"/>
    <w:rsid w:val="00A30730"/>
    <w:rsid w:val="00A43DFB"/>
    <w:rsid w:val="00A4561B"/>
    <w:rsid w:val="00A46D56"/>
    <w:rsid w:val="00A567C1"/>
    <w:rsid w:val="00A74D3A"/>
    <w:rsid w:val="00A77CEB"/>
    <w:rsid w:val="00A82718"/>
    <w:rsid w:val="00A8668E"/>
    <w:rsid w:val="00A93D79"/>
    <w:rsid w:val="00AA67B3"/>
    <w:rsid w:val="00AB1043"/>
    <w:rsid w:val="00AB6DD0"/>
    <w:rsid w:val="00AE107B"/>
    <w:rsid w:val="00AE5208"/>
    <w:rsid w:val="00AF68F4"/>
    <w:rsid w:val="00B00673"/>
    <w:rsid w:val="00B028E5"/>
    <w:rsid w:val="00B215B2"/>
    <w:rsid w:val="00B44959"/>
    <w:rsid w:val="00B51080"/>
    <w:rsid w:val="00B578B7"/>
    <w:rsid w:val="00B57B7D"/>
    <w:rsid w:val="00B63559"/>
    <w:rsid w:val="00B70BCD"/>
    <w:rsid w:val="00B714BD"/>
    <w:rsid w:val="00B763E0"/>
    <w:rsid w:val="00B777F6"/>
    <w:rsid w:val="00B82593"/>
    <w:rsid w:val="00B8347C"/>
    <w:rsid w:val="00B914CC"/>
    <w:rsid w:val="00B92B7A"/>
    <w:rsid w:val="00BA5D73"/>
    <w:rsid w:val="00BB6B73"/>
    <w:rsid w:val="00BC495E"/>
    <w:rsid w:val="00BC679F"/>
    <w:rsid w:val="00BD1126"/>
    <w:rsid w:val="00BD1C92"/>
    <w:rsid w:val="00BE08F1"/>
    <w:rsid w:val="00BE332A"/>
    <w:rsid w:val="00BE43B6"/>
    <w:rsid w:val="00BF4935"/>
    <w:rsid w:val="00BF5685"/>
    <w:rsid w:val="00C00EAE"/>
    <w:rsid w:val="00C06545"/>
    <w:rsid w:val="00C13DA2"/>
    <w:rsid w:val="00C24531"/>
    <w:rsid w:val="00C43204"/>
    <w:rsid w:val="00C50408"/>
    <w:rsid w:val="00C523F7"/>
    <w:rsid w:val="00C52AAF"/>
    <w:rsid w:val="00C52ADD"/>
    <w:rsid w:val="00C65417"/>
    <w:rsid w:val="00CA4654"/>
    <w:rsid w:val="00CB42A6"/>
    <w:rsid w:val="00CB6075"/>
    <w:rsid w:val="00CB7254"/>
    <w:rsid w:val="00CF018C"/>
    <w:rsid w:val="00D01661"/>
    <w:rsid w:val="00D02E4D"/>
    <w:rsid w:val="00D21003"/>
    <w:rsid w:val="00D34882"/>
    <w:rsid w:val="00D3636B"/>
    <w:rsid w:val="00D410CF"/>
    <w:rsid w:val="00D507E4"/>
    <w:rsid w:val="00D52B4D"/>
    <w:rsid w:val="00D55336"/>
    <w:rsid w:val="00D607A4"/>
    <w:rsid w:val="00D73C9D"/>
    <w:rsid w:val="00D7406D"/>
    <w:rsid w:val="00D778FE"/>
    <w:rsid w:val="00D920F9"/>
    <w:rsid w:val="00D974BD"/>
    <w:rsid w:val="00DA0C14"/>
    <w:rsid w:val="00DA1A88"/>
    <w:rsid w:val="00DA37CE"/>
    <w:rsid w:val="00DA7796"/>
    <w:rsid w:val="00DB0785"/>
    <w:rsid w:val="00DD5CD2"/>
    <w:rsid w:val="00DD5D35"/>
    <w:rsid w:val="00E103B7"/>
    <w:rsid w:val="00E17F5F"/>
    <w:rsid w:val="00E21152"/>
    <w:rsid w:val="00E32B48"/>
    <w:rsid w:val="00E434D2"/>
    <w:rsid w:val="00E4776C"/>
    <w:rsid w:val="00E603C1"/>
    <w:rsid w:val="00E61813"/>
    <w:rsid w:val="00E71189"/>
    <w:rsid w:val="00E75063"/>
    <w:rsid w:val="00E756AF"/>
    <w:rsid w:val="00E845C0"/>
    <w:rsid w:val="00E873A0"/>
    <w:rsid w:val="00EB5EB1"/>
    <w:rsid w:val="00EB7D13"/>
    <w:rsid w:val="00ED50F7"/>
    <w:rsid w:val="00ED5AC9"/>
    <w:rsid w:val="00ED6138"/>
    <w:rsid w:val="00F10AA6"/>
    <w:rsid w:val="00F16ED3"/>
    <w:rsid w:val="00F24815"/>
    <w:rsid w:val="00F30C87"/>
    <w:rsid w:val="00F411B3"/>
    <w:rsid w:val="00F73047"/>
    <w:rsid w:val="00F75533"/>
    <w:rsid w:val="00F75DA6"/>
    <w:rsid w:val="00F825FE"/>
    <w:rsid w:val="00F83BE1"/>
    <w:rsid w:val="00F875A5"/>
    <w:rsid w:val="00FA1A37"/>
    <w:rsid w:val="00FA2D20"/>
    <w:rsid w:val="00FC0520"/>
    <w:rsid w:val="00FC201B"/>
    <w:rsid w:val="00FC2402"/>
    <w:rsid w:val="00FC38C4"/>
    <w:rsid w:val="00FC4F6B"/>
    <w:rsid w:val="00FC73B7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51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4F6D"/>
    <w:pPr>
      <w:spacing w:after="0" w:line="240" w:lineRule="auto"/>
    </w:pPr>
  </w:style>
  <w:style w:type="character" w:customStyle="1" w:styleId="rvts82">
    <w:name w:val="rvts82"/>
    <w:basedOn w:val="a0"/>
    <w:rsid w:val="005C7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7603</Words>
  <Characters>4335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work1234124</dc:creator>
  <cp:lastModifiedBy>user264b</cp:lastModifiedBy>
  <cp:revision>72</cp:revision>
  <dcterms:created xsi:type="dcterms:W3CDTF">2023-02-02T08:21:00Z</dcterms:created>
  <dcterms:modified xsi:type="dcterms:W3CDTF">2023-03-27T11:33:00Z</dcterms:modified>
</cp:coreProperties>
</file>