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59" w:rsidRDefault="00C54059" w:rsidP="00714B1D">
      <w:pPr>
        <w:spacing w:after="0"/>
        <w:rPr>
          <w:rFonts w:ascii="Times New Roman" w:hAnsi="Times New Roman"/>
          <w:sz w:val="24"/>
          <w:szCs w:val="24"/>
        </w:rPr>
      </w:pPr>
    </w:p>
    <w:p w:rsidR="00C54059" w:rsidRPr="00FC58F1" w:rsidRDefault="00C54059" w:rsidP="00FC58F1">
      <w:pPr>
        <w:spacing w:after="0"/>
        <w:ind w:left="5387"/>
        <w:rPr>
          <w:rFonts w:ascii="Times New Roman" w:hAnsi="Times New Roman"/>
          <w:sz w:val="24"/>
          <w:szCs w:val="24"/>
        </w:rPr>
      </w:pPr>
      <w:r w:rsidRPr="00FC58F1">
        <w:rPr>
          <w:rFonts w:ascii="Times New Roman" w:hAnsi="Times New Roman"/>
          <w:sz w:val="24"/>
          <w:szCs w:val="24"/>
        </w:rPr>
        <w:t>Додаток 4</w:t>
      </w:r>
    </w:p>
    <w:p w:rsidR="00C54059" w:rsidRDefault="00C54059" w:rsidP="0081231A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Аналізу регуляторного впливу до                               проєкту розпорядження міського голови «Про затвердження Методики розрахунку компенсації  за надання послуг, що становлять загальний економічний інтерес – перевезення пасажирів міським пасажирським транспортом загального користування у місті Миколаєві» </w:t>
      </w:r>
    </w:p>
    <w:p w:rsidR="00C54059" w:rsidRDefault="00C54059" w:rsidP="00FC58F1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FC58F1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FC58F1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</w:p>
    <w:p w:rsidR="00C54059" w:rsidRPr="001B231F" w:rsidRDefault="00C54059" w:rsidP="001B231F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231F">
        <w:rPr>
          <w:rFonts w:ascii="Times New Roman" w:hAnsi="Times New Roman"/>
          <w:b/>
          <w:bCs/>
          <w:sz w:val="24"/>
          <w:szCs w:val="24"/>
          <w:lang w:eastAsia="ru-RU"/>
        </w:rPr>
        <w:t>ТЕСТ</w:t>
      </w:r>
    </w:p>
    <w:p w:rsidR="00C54059" w:rsidRPr="001B231F" w:rsidRDefault="00C54059" w:rsidP="001B231F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231F">
        <w:rPr>
          <w:rFonts w:ascii="Times New Roman" w:hAnsi="Times New Roman"/>
          <w:b/>
          <w:bCs/>
          <w:sz w:val="24"/>
          <w:szCs w:val="24"/>
          <w:lang w:eastAsia="ru-RU"/>
        </w:rPr>
        <w:t>малого підприємництва (М-Тест)</w:t>
      </w:r>
    </w:p>
    <w:p w:rsidR="00C54059" w:rsidRPr="001B231F" w:rsidRDefault="00C54059" w:rsidP="001B231F">
      <w:pPr>
        <w:pStyle w:val="ListParagraph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B231F">
        <w:rPr>
          <w:rFonts w:ascii="Times New Roman" w:hAnsi="Times New Roman"/>
          <w:sz w:val="24"/>
          <w:szCs w:val="24"/>
        </w:rPr>
        <w:t xml:space="preserve">Консультації щодо визначення впливу запропонованого регулювання на суб’єкти малого підприємництва та визначення детального переліку процедур, необхідне для здійснення регулювання, проведено розробником у період з </w:t>
      </w:r>
      <w:r>
        <w:rPr>
          <w:rFonts w:ascii="Times New Roman" w:hAnsi="Times New Roman"/>
          <w:sz w:val="24"/>
          <w:szCs w:val="24"/>
        </w:rPr>
        <w:t>10 травня 2020</w:t>
      </w:r>
      <w:r w:rsidRPr="001B231F">
        <w:rPr>
          <w:rFonts w:ascii="Times New Roman" w:hAnsi="Times New Roman"/>
          <w:sz w:val="24"/>
          <w:szCs w:val="24"/>
        </w:rPr>
        <w:t xml:space="preserve"> року до </w:t>
      </w:r>
      <w:r>
        <w:rPr>
          <w:rFonts w:ascii="Times New Roman" w:hAnsi="Times New Roman"/>
          <w:sz w:val="24"/>
          <w:szCs w:val="24"/>
        </w:rPr>
        <w:t xml:space="preserve">24 липня 2020 </w:t>
      </w:r>
      <w:r w:rsidRPr="001B231F">
        <w:rPr>
          <w:rFonts w:ascii="Times New Roman" w:hAnsi="Times New Roman"/>
          <w:sz w:val="24"/>
          <w:szCs w:val="24"/>
        </w:rPr>
        <w:t>року.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3104"/>
        <w:gridCol w:w="1843"/>
        <w:gridCol w:w="4206"/>
      </w:tblGrid>
      <w:tr w:rsidR="00C54059" w:rsidRPr="00507154" w:rsidTr="00C9777D">
        <w:trPr>
          <w:trHeight w:hRule="exact" w:val="3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231F">
              <w:rPr>
                <w:rFonts w:ascii="Times New Roman" w:hAnsi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right="2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1B23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1B23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Кількість</w:t>
            </w:r>
          </w:p>
          <w:p w:rsidR="00C54059" w:rsidRPr="001B231F" w:rsidRDefault="00C54059" w:rsidP="001B231F">
            <w:pPr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1B23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учасників</w:t>
            </w:r>
          </w:p>
          <w:p w:rsidR="00C54059" w:rsidRPr="001B231F" w:rsidRDefault="00C54059" w:rsidP="001B231F">
            <w:pPr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1B23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консультацій,</w:t>
            </w:r>
          </w:p>
          <w:p w:rsidR="00C54059" w:rsidRPr="001B231F" w:rsidRDefault="00C54059" w:rsidP="001B231F">
            <w:pPr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1B23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left="78" w:right="1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1B23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C54059" w:rsidRPr="00507154" w:rsidTr="00C9777D">
        <w:trPr>
          <w:trHeight w:hRule="exact" w:val="22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left="116" w:right="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1F">
              <w:rPr>
                <w:rFonts w:ascii="Times New Roman" w:hAnsi="Times New Roman"/>
                <w:sz w:val="24"/>
                <w:szCs w:val="24"/>
                <w:lang w:eastAsia="ru-RU"/>
              </w:rPr>
              <w:t>Телефонні розмови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1F">
              <w:rPr>
                <w:rFonts w:ascii="Times New Roman" w:hAnsi="Times New Roman"/>
                <w:sz w:val="24"/>
                <w:szCs w:val="24"/>
                <w:lang w:eastAsia="ru-RU"/>
              </w:rPr>
              <w:t>Уточнення інформації щодо можливих витрат суб’єкта господарювання на виконання вимог регулювання</w:t>
            </w:r>
          </w:p>
        </w:tc>
      </w:tr>
      <w:tr w:rsidR="00C54059" w:rsidRPr="00507154" w:rsidTr="00C9777D">
        <w:trPr>
          <w:trHeight w:hRule="exact" w:val="18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left="116" w:right="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Вивчення досвіду інших місць через опрацювання їх нормативних документів та досвіду впровадження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Травень-липень</w:t>
            </w:r>
            <w:r w:rsidRPr="001B2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місяць поточного року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59" w:rsidRPr="001B231F" w:rsidRDefault="00C54059" w:rsidP="001B231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1F">
              <w:rPr>
                <w:rFonts w:ascii="Times New Roman" w:hAnsi="Times New Roman"/>
                <w:sz w:val="24"/>
                <w:szCs w:val="24"/>
                <w:lang w:eastAsia="ru-RU"/>
              </w:rPr>
              <w:t>Спілкування з виконавчими органами міських рад щодо набуття ними досвіду про впровадження</w:t>
            </w:r>
          </w:p>
        </w:tc>
      </w:tr>
    </w:tbl>
    <w:p w:rsidR="00C54059" w:rsidRDefault="00C54059" w:rsidP="001B231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54059" w:rsidRPr="0081231A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1231A">
        <w:rPr>
          <w:rFonts w:ascii="Times New Roman" w:hAnsi="Times New Roman"/>
          <w:sz w:val="24"/>
          <w:szCs w:val="24"/>
        </w:rPr>
        <w:t>2. Вимірювання впливу регулювання на суб’єктів малого підприємництва:</w:t>
      </w:r>
    </w:p>
    <w:p w:rsidR="00C54059" w:rsidRPr="0081231A" w:rsidRDefault="00C54059" w:rsidP="0081231A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231A">
        <w:rPr>
          <w:rFonts w:ascii="Times New Roman" w:hAnsi="Times New Roman"/>
          <w:sz w:val="24"/>
          <w:szCs w:val="24"/>
        </w:rPr>
        <w:t xml:space="preserve">- кількість суб’єктів малого підприємництва, на яких поширюється регулювання: 1 (одиниць), </w:t>
      </w:r>
      <w:r>
        <w:rPr>
          <w:rFonts w:ascii="Times New Roman" w:hAnsi="Times New Roman"/>
          <w:sz w:val="24"/>
          <w:szCs w:val="24"/>
        </w:rPr>
        <w:t>у т.ч. малого підприємництва - 3</w:t>
      </w:r>
      <w:r w:rsidRPr="0081231A">
        <w:rPr>
          <w:rFonts w:ascii="Times New Roman" w:hAnsi="Times New Roman"/>
          <w:sz w:val="24"/>
          <w:szCs w:val="24"/>
        </w:rPr>
        <w:t xml:space="preserve"> (одиниць) та мікропідприємництва - 0 (одиниць);</w:t>
      </w:r>
    </w:p>
    <w:p w:rsidR="00C54059" w:rsidRPr="00C9777D" w:rsidRDefault="00C54059" w:rsidP="00C9777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231A">
        <w:rPr>
          <w:rFonts w:ascii="Times New Roman" w:hAnsi="Times New Roman"/>
          <w:sz w:val="24"/>
          <w:szCs w:val="24"/>
        </w:rPr>
        <w:t>- питома вага суб’єктів малого підприємництва у загальній кількості суб’єктів господарювання, на яких проблема справляє вплив – 100 (відсотків) (відповідно до таблиці «Оцінка впливу на сферу інтересів суб’єктів господарювання»).</w:t>
      </w: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1231A">
        <w:rPr>
          <w:rFonts w:ascii="Times New Roman" w:hAnsi="Times New Roman"/>
          <w:sz w:val="24"/>
          <w:szCs w:val="24"/>
        </w:rPr>
        <w:t>3. Розрахунок витрат суб’єктів малого підприємництва на виконання вимог регулювання: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тис.</w:t>
      </w:r>
      <w:r w:rsidRPr="0081231A">
        <w:rPr>
          <w:rFonts w:ascii="Times New Roman" w:hAnsi="Times New Roman"/>
          <w:sz w:val="24"/>
          <w:szCs w:val="24"/>
        </w:rPr>
        <w:t>грн.</w:t>
      </w:r>
    </w:p>
    <w:p w:rsidR="00C54059" w:rsidRDefault="00C54059" w:rsidP="00C9777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Look w:val="00A0"/>
      </w:tblPr>
      <w:tblGrid>
        <w:gridCol w:w="1469"/>
        <w:gridCol w:w="2945"/>
        <w:gridCol w:w="1698"/>
        <w:gridCol w:w="1704"/>
        <w:gridCol w:w="1823"/>
      </w:tblGrid>
      <w:tr w:rsidR="00C54059" w:rsidRPr="00507154" w:rsidTr="00C9777D">
        <w:trPr>
          <w:trHeight w:val="72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оцінки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перший рік (стартовий рік впровадження регулювання)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Періодичні (за наступний рік)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 за п'ять років</w:t>
            </w:r>
          </w:p>
        </w:tc>
      </w:tr>
      <w:tr w:rsidR="00C54059" w:rsidRPr="00507154" w:rsidTr="00C9777D">
        <w:trPr>
          <w:trHeight w:val="48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54059" w:rsidRPr="00507154" w:rsidTr="00C9777D">
        <w:trPr>
          <w:trHeight w:val="9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162 000,0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162 000,0</w:t>
            </w:r>
          </w:p>
        </w:tc>
      </w:tr>
      <w:tr w:rsidR="00C54059" w:rsidRPr="00507154" w:rsidTr="00C9777D">
        <w:trPr>
          <w:trHeight w:val="15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100,0</w:t>
            </w:r>
          </w:p>
        </w:tc>
      </w:tr>
      <w:tr w:rsidR="00C54059" w:rsidRPr="00507154" w:rsidTr="00C9777D">
        <w:trPr>
          <w:trHeight w:val="9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53 778,4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139 322,0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779 963,6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3.1.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витрати на матеріали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1 930,5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4 738,0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28 415,4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3.2.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витрати на паливо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19 500,0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45 000,0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253 500,0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3.3.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витрати на ком.послуги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130,0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352,0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1 826,5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3.4.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14 458,6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40 875,0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227 008,6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3.5.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витрати на соціальні заходи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3 181,1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8 993,0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49 942,1</w:t>
            </w:r>
          </w:p>
        </w:tc>
      </w:tr>
      <w:tr w:rsidR="00C54059" w:rsidRPr="00507154" w:rsidTr="00C9777D">
        <w:trPr>
          <w:trHeight w:val="6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3.6.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амортизація основних засобів та нематеріальних активів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13 665,6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36 900,0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205 545,6</w:t>
            </w:r>
          </w:p>
        </w:tc>
      </w:tr>
      <w:tr w:rsidR="00C54059" w:rsidRPr="00507154" w:rsidTr="00C9777D">
        <w:trPr>
          <w:trHeight w:val="120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3.7.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інші витрати(охорона, доставка працівників, МШП, мед.огляд, формений одяг)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912,6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2 464,0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13 725,4</w:t>
            </w:r>
          </w:p>
        </w:tc>
      </w:tr>
      <w:tr w:rsidR="00C54059" w:rsidRPr="00507154" w:rsidTr="00C9777D">
        <w:trPr>
          <w:trHeight w:val="9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2 697,5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7 285,0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40 579,5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Інші процедури (уточнити)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31 318,0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47 375,0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272 728,0</w:t>
            </w:r>
          </w:p>
        </w:tc>
      </w:tr>
      <w:tr w:rsidR="00C54059" w:rsidRPr="00507154" w:rsidTr="00C9777D">
        <w:trPr>
          <w:trHeight w:val="6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5.1.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модернізація господарства в автобусному ДЕПО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10 000,0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154 000,0</w:t>
            </w:r>
          </w:p>
        </w:tc>
      </w:tr>
      <w:tr w:rsidR="00C54059" w:rsidRPr="00507154" w:rsidTr="00C9777D">
        <w:trPr>
          <w:trHeight w:val="6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5.2.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фінансові витрати за договором лізингу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27 550,0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23 550,0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59 660,0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5.3.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3 768,0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13 825,0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59 068,0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Разом, тис.грн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249 893,9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193 982,0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1 255 371,1</w:t>
            </w:r>
          </w:p>
        </w:tc>
      </w:tr>
      <w:tr w:rsidR="00C54059" w:rsidRPr="00507154" w:rsidTr="00C9777D">
        <w:trPr>
          <w:trHeight w:val="147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,0</w:t>
            </w:r>
          </w:p>
        </w:tc>
      </w:tr>
      <w:tr w:rsidR="00C54059" w:rsidRPr="00507154" w:rsidTr="00C9777D">
        <w:trPr>
          <w:trHeight w:val="5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Сумарно, тис.грн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249 893,9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193 982,0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1 255 371,1</w:t>
            </w:r>
          </w:p>
        </w:tc>
      </w:tr>
      <w:tr w:rsidR="00C54059" w:rsidRPr="00507154" w:rsidTr="00C9777D">
        <w:trPr>
          <w:trHeight w:val="58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C54059" w:rsidRPr="00507154" w:rsidTr="00C9777D">
        <w:trPr>
          <w:trHeight w:val="9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13,5</w:t>
            </w:r>
          </w:p>
        </w:tc>
      </w:tr>
      <w:tr w:rsidR="00C54059" w:rsidRPr="00507154" w:rsidTr="00C9777D">
        <w:trPr>
          <w:trHeight w:val="6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Процедури організації виконання вимог регулювання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1,35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Процедури офіційного звітування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0,15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1,35</w:t>
            </w:r>
          </w:p>
        </w:tc>
      </w:tr>
      <w:tr w:rsidR="00C54059" w:rsidRPr="00507154" w:rsidTr="00C9777D">
        <w:trPr>
          <w:trHeight w:val="6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Процедури щодо забезпечення процесу перевірок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13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Інші процедури (уточнити)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14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Разом, гривень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1,8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16,2</w:t>
            </w:r>
          </w:p>
        </w:tc>
      </w:tr>
      <w:tr w:rsidR="00C54059" w:rsidRPr="00507154" w:rsidTr="00C9777D">
        <w:trPr>
          <w:trHeight w:val="12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C54059" w:rsidRPr="00507154" w:rsidTr="00C9777D">
        <w:trPr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059" w:rsidRPr="00C9777D" w:rsidRDefault="00C54059" w:rsidP="00C9777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lang w:eastAsia="uk-UA"/>
              </w:rPr>
              <w:t>Сумарно, гривень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1,8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059" w:rsidRPr="00C9777D" w:rsidRDefault="00C54059" w:rsidP="00C977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977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16,2</w:t>
            </w:r>
          </w:p>
        </w:tc>
      </w:tr>
    </w:tbl>
    <w:p w:rsidR="00C54059" w:rsidRDefault="00C54059" w:rsidP="00C9777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C54059" w:rsidRPr="004C0687" w:rsidRDefault="00C54059" w:rsidP="004C0687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0687">
        <w:rPr>
          <w:rFonts w:ascii="Times New Roman" w:hAnsi="Times New Roman"/>
          <w:b/>
          <w:sz w:val="24"/>
          <w:szCs w:val="24"/>
          <w:lang w:eastAsia="ru-RU"/>
        </w:rPr>
        <w:t>Бюджетні витрати на адміністрування регулювання суб’єктів</w:t>
      </w:r>
    </w:p>
    <w:p w:rsidR="00C54059" w:rsidRPr="004C0687" w:rsidRDefault="00C54059" w:rsidP="004C0687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0687">
        <w:rPr>
          <w:rFonts w:ascii="Times New Roman" w:hAnsi="Times New Roman"/>
          <w:b/>
          <w:sz w:val="24"/>
          <w:szCs w:val="24"/>
          <w:lang w:eastAsia="ru-RU"/>
        </w:rPr>
        <w:t>середнього підприємництва</w:t>
      </w:r>
    </w:p>
    <w:p w:rsidR="00C54059" w:rsidRPr="004C0687" w:rsidRDefault="00C54059" w:rsidP="004C068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687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4C0687">
        <w:rPr>
          <w:rFonts w:ascii="Times New Roman" w:hAnsi="Times New Roman"/>
          <w:i/>
          <w:sz w:val="24"/>
          <w:szCs w:val="24"/>
          <w:lang w:eastAsia="ru-RU"/>
        </w:rPr>
        <w:t>Витрати на впровадження даного про</w:t>
      </w:r>
      <w:r>
        <w:rPr>
          <w:rFonts w:ascii="Times New Roman" w:hAnsi="Times New Roman"/>
          <w:i/>
          <w:sz w:val="24"/>
          <w:szCs w:val="24"/>
          <w:lang w:eastAsia="ru-RU"/>
        </w:rPr>
        <w:t>є</w:t>
      </w:r>
      <w:r w:rsidRPr="004C0687">
        <w:rPr>
          <w:rFonts w:ascii="Times New Roman" w:hAnsi="Times New Roman"/>
          <w:i/>
          <w:sz w:val="24"/>
          <w:szCs w:val="24"/>
          <w:lang w:eastAsia="ru-RU"/>
        </w:rPr>
        <w:t xml:space="preserve">кту </w:t>
      </w:r>
      <w:r>
        <w:rPr>
          <w:rFonts w:ascii="Times New Roman" w:hAnsi="Times New Roman"/>
          <w:i/>
          <w:sz w:val="24"/>
          <w:szCs w:val="24"/>
          <w:lang w:eastAsia="ru-RU"/>
        </w:rPr>
        <w:t>розпорядження</w:t>
      </w:r>
      <w:r w:rsidRPr="004C0687">
        <w:rPr>
          <w:rFonts w:ascii="Times New Roman" w:hAnsi="Times New Roman"/>
          <w:i/>
          <w:sz w:val="24"/>
          <w:szCs w:val="24"/>
          <w:lang w:eastAsia="ru-RU"/>
        </w:rPr>
        <w:t xml:space="preserve"> з міського бюджету відсутні.</w:t>
      </w:r>
      <w:r w:rsidRPr="004C0687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4C0687">
        <w:rPr>
          <w:rFonts w:ascii="Times New Roman" w:hAnsi="Times New Roman"/>
          <w:bCs/>
          <w:i/>
          <w:sz w:val="24"/>
          <w:szCs w:val="24"/>
          <w:lang w:eastAsia="ru-RU"/>
        </w:rPr>
        <w:t>Адміністрування буде здійснюватися в межах існуючих повноважень відповідних органів влади, правоохоронних та контролюючих організацій  (з питання умов проведення конкурсу).</w:t>
      </w:r>
      <w:r w:rsidRPr="004C068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6"/>
        <w:gridCol w:w="791"/>
        <w:gridCol w:w="1558"/>
        <w:gridCol w:w="1281"/>
        <w:gridCol w:w="1269"/>
        <w:gridCol w:w="1720"/>
      </w:tblGrid>
      <w:tr w:rsidR="00C54059" w:rsidRPr="00507154" w:rsidTr="0041610B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Процедура регулювання суб’єктів </w:t>
            </w:r>
            <w:r w:rsidRPr="004C06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малого</w:t>
            </w: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підприємництва (розрахунок на одного типового суб’єкта господарю-вання малого підприємництва - за потреби окремо для суб’єктів малого та мікропідприємництв)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8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Планові витрати часу на процедуру</w:t>
            </w: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76" w:hanging="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hanging="1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right="-14" w:firstLine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Оцінка кількості</w:t>
            </w:r>
          </w:p>
          <w:p w:rsidR="00C54059" w:rsidRPr="004C0687" w:rsidRDefault="00C54059" w:rsidP="004C0687">
            <w:pPr>
              <w:spacing w:after="0" w:line="240" w:lineRule="auto"/>
              <w:ind w:right="-14" w:firstLine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суб’єктів, що підпадають під дію процедури регулювання</w:t>
            </w: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ind w:hanging="1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адміністрування регулювання* (за рік), гривень</w:t>
            </w:r>
          </w:p>
        </w:tc>
      </w:tr>
      <w:tr w:rsidR="00C54059" w:rsidRPr="00507154" w:rsidTr="0041610B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1.Облік суб’єкта господарювання, що перебуває у сфері регулювання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12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12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059" w:rsidRPr="00507154" w:rsidTr="0041610B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2. Поточний контроль за суб’єктом господарювання,що перебуває у сфері регулювання, у т.ч: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059" w:rsidRPr="00507154" w:rsidTr="0041610B">
        <w:trPr>
          <w:trHeight w:val="355"/>
        </w:trPr>
        <w:tc>
          <w:tcPr>
            <w:tcW w:w="1579" w:type="pct"/>
          </w:tcPr>
          <w:p w:rsidR="00C54059" w:rsidRPr="004C0687" w:rsidRDefault="00C54059" w:rsidP="004C0687">
            <w:pPr>
              <w:numPr>
                <w:ilvl w:val="0"/>
                <w:numId w:val="2"/>
              </w:numPr>
              <w:spacing w:after="200" w:line="276" w:lineRule="auto"/>
              <w:ind w:left="57" w:right="5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-камеральні,  виїзні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4059" w:rsidRPr="00507154" w:rsidTr="0041610B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Підготовка, затвердження та опрацювання одного окремого акту про порушення вимог регулювання 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4059" w:rsidRPr="00507154" w:rsidTr="0041610B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Реалізація одного окремого рішення щодо порушення вимог регулювання 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059" w:rsidRPr="00507154" w:rsidTr="0041610B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Оскарження одного окремого рішення суб’єктами господарювання 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059" w:rsidRPr="00507154" w:rsidTr="0041610B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6. Підготовка звітності за результатами регулювання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059" w:rsidRPr="00507154" w:rsidTr="0041610B">
        <w:trPr>
          <w:trHeight w:val="380"/>
        </w:trPr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Інші адміністративні процедури </w:t>
            </w:r>
            <w:r w:rsidRPr="004C06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(уточнити): 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059" w:rsidRPr="00507154" w:rsidTr="00714B1D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142" w:right="19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Разом за рік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059" w:rsidRPr="00507154" w:rsidTr="00714B1D">
        <w:tc>
          <w:tcPr>
            <w:tcW w:w="1579" w:type="pct"/>
          </w:tcPr>
          <w:p w:rsidR="00C54059" w:rsidRPr="004C0687" w:rsidRDefault="00C54059" w:rsidP="004C0687">
            <w:pPr>
              <w:spacing w:after="0" w:line="240" w:lineRule="auto"/>
              <w:ind w:left="142" w:right="19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Сумарно за п’ять років</w:t>
            </w:r>
          </w:p>
        </w:tc>
        <w:tc>
          <w:tcPr>
            <w:tcW w:w="409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5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6" w:type="pct"/>
          </w:tcPr>
          <w:p w:rsidR="00C54059" w:rsidRPr="004C0687" w:rsidRDefault="00C54059" w:rsidP="004C0687">
            <w:pPr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9" w:type="pct"/>
          </w:tcPr>
          <w:p w:rsidR="00C54059" w:rsidRPr="004C0687" w:rsidRDefault="00C54059" w:rsidP="004C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06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7A1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DF9">
        <w:rPr>
          <w:rFonts w:ascii="Times New Roman" w:hAnsi="Times New Roman"/>
          <w:sz w:val="24"/>
          <w:szCs w:val="24"/>
          <w:lang w:eastAsia="ru-RU"/>
        </w:rPr>
        <w:t>4. Розрахунок сумарних витрат суб’єктів малого підприємництва, що виникають на виконання вимог регулювання:</w:t>
      </w:r>
      <w:r>
        <w:rPr>
          <w:rFonts w:ascii="Times New Roman" w:hAnsi="Times New Roman"/>
          <w:sz w:val="24"/>
          <w:szCs w:val="24"/>
          <w:lang w:eastAsia="ru-RU"/>
        </w:rPr>
        <w:t xml:space="preserve"> тис.грн</w:t>
      </w:r>
    </w:p>
    <w:p w:rsidR="00C54059" w:rsidRPr="007A1DF9" w:rsidRDefault="00C54059" w:rsidP="007A1D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4" w:type="dxa"/>
        <w:tblLook w:val="00A0"/>
      </w:tblPr>
      <w:tblGrid>
        <w:gridCol w:w="1469"/>
        <w:gridCol w:w="4763"/>
        <w:gridCol w:w="1701"/>
        <w:gridCol w:w="1701"/>
      </w:tblGrid>
      <w:tr w:rsidR="00C54059" w:rsidRPr="00507154" w:rsidTr="007A1DF9">
        <w:trPr>
          <w:trHeight w:val="102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Перший рік регулювання (стартовий)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п’ять років</w:t>
            </w:r>
          </w:p>
        </w:tc>
      </w:tr>
      <w:tr w:rsidR="00C54059" w:rsidRPr="00507154" w:rsidTr="007A1DF9">
        <w:trPr>
          <w:trHeight w:val="65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246 125,9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180 157,0</w:t>
            </w:r>
          </w:p>
        </w:tc>
      </w:tr>
      <w:tr w:rsidR="00C54059" w:rsidRPr="00507154" w:rsidTr="007A1DF9">
        <w:trPr>
          <w:trHeight w:val="70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13 825,0</w:t>
            </w:r>
          </w:p>
        </w:tc>
      </w:tr>
      <w:tr w:rsidR="00C54059" w:rsidRPr="00507154" w:rsidTr="007A1DF9">
        <w:trPr>
          <w:trHeight w:val="713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249 893,9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193 982,0</w:t>
            </w:r>
          </w:p>
        </w:tc>
      </w:tr>
      <w:tr w:rsidR="00C54059" w:rsidRPr="00507154" w:rsidTr="007A1DF9">
        <w:trPr>
          <w:trHeight w:val="837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C54059" w:rsidRPr="00507154" w:rsidTr="007A1DF9">
        <w:trPr>
          <w:trHeight w:val="67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249 893,9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7A1DF9" w:rsidRDefault="00C54059" w:rsidP="007A1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1D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193 982,0</w:t>
            </w:r>
          </w:p>
        </w:tc>
      </w:tr>
    </w:tbl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F25EA0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5980">
        <w:rPr>
          <w:rFonts w:ascii="Times New Roman" w:hAnsi="Times New Roman"/>
          <w:color w:val="000000"/>
          <w:sz w:val="24"/>
          <w:szCs w:val="24"/>
          <w:lang w:eastAsia="uk-UA"/>
        </w:rPr>
        <w:t>5. Розроблення корегуючих (пом’якшувальних) заходів для малого підприємництва щодо запропонованого регулювання</w:t>
      </w:r>
      <w:bookmarkStart w:id="0" w:name="n219"/>
      <w:bookmarkStart w:id="1" w:name="n220"/>
      <w:bookmarkEnd w:id="0"/>
      <w:bookmarkEnd w:id="1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</w:t>
      </w:r>
      <w:r w:rsidRPr="00F25EA0">
        <w:rPr>
          <w:rFonts w:ascii="Times New Roman" w:hAnsi="Times New Roman"/>
          <w:color w:val="000000"/>
          <w:sz w:val="24"/>
          <w:szCs w:val="24"/>
          <w:lang w:eastAsia="uk-UA"/>
        </w:rPr>
        <w:t>е передбачен</w:t>
      </w:r>
      <w:bookmarkStart w:id="2" w:name="n221"/>
      <w:bookmarkStart w:id="3" w:name="n224"/>
      <w:bookmarkStart w:id="4" w:name="n86"/>
      <w:bookmarkEnd w:id="2"/>
      <w:bookmarkEnd w:id="3"/>
      <w:bookmarkEnd w:id="4"/>
      <w:r>
        <w:rPr>
          <w:rFonts w:ascii="Times New Roman" w:hAnsi="Times New Roman"/>
          <w:color w:val="000000"/>
          <w:sz w:val="24"/>
          <w:szCs w:val="24"/>
          <w:lang w:eastAsia="uk-UA"/>
        </w:rPr>
        <w:t>о</w:t>
      </w:r>
    </w:p>
    <w:p w:rsidR="00C54059" w:rsidRDefault="00C54059" w:rsidP="00F25EA0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54059" w:rsidRPr="00F25EA0" w:rsidRDefault="00C54059" w:rsidP="00F25EA0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25EA0">
        <w:rPr>
          <w:rFonts w:ascii="Times New Roman" w:hAnsi="Times New Roman"/>
          <w:color w:val="000000"/>
          <w:sz w:val="24"/>
          <w:szCs w:val="24"/>
        </w:rPr>
        <w:t xml:space="preserve">Заступник начальника </w:t>
      </w:r>
      <w:r w:rsidRPr="00F25EA0">
        <w:rPr>
          <w:rFonts w:ascii="Times New Roman" w:hAnsi="Times New Roman"/>
          <w:sz w:val="24"/>
          <w:szCs w:val="24"/>
          <w:shd w:val="clear" w:color="auto" w:fill="FFFFFF"/>
        </w:rPr>
        <w:t>-начальник</w:t>
      </w:r>
      <w:r w:rsidRPr="00F25EA0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F25EA0">
        <w:rPr>
          <w:rFonts w:ascii="Times New Roman" w:hAnsi="Times New Roman"/>
          <w:sz w:val="24"/>
          <w:szCs w:val="24"/>
          <w:shd w:val="clear" w:color="auto" w:fill="FFFFFF"/>
        </w:rPr>
        <w:t>відділу</w:t>
      </w: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rStyle w:val="apple-converted-space"/>
          <w:color w:val="303030"/>
          <w:sz w:val="24"/>
          <w:szCs w:val="24"/>
        </w:rPr>
      </w:pPr>
      <w:r w:rsidRPr="00F25EA0">
        <w:rPr>
          <w:rFonts w:ascii="Times New Roman" w:hAnsi="Times New Roman"/>
          <w:sz w:val="24"/>
          <w:szCs w:val="24"/>
          <w:shd w:val="clear" w:color="auto" w:fill="FFFFFF"/>
        </w:rPr>
        <w:t>транспорту, зв'язку</w:t>
      </w:r>
      <w:r w:rsidRPr="00F25EA0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F25EA0">
        <w:rPr>
          <w:rFonts w:ascii="Times New Roman" w:hAnsi="Times New Roman"/>
          <w:sz w:val="24"/>
          <w:szCs w:val="24"/>
          <w:shd w:val="clear" w:color="auto" w:fill="FFFFFF"/>
        </w:rPr>
        <w:t>та телекомунікацій</w:t>
      </w:r>
      <w:r w:rsidRPr="00F25EA0">
        <w:rPr>
          <w:rStyle w:val="apple-converted-space"/>
          <w:rFonts w:ascii="Times New Roman" w:hAnsi="Times New Roman"/>
          <w:color w:val="303030"/>
          <w:sz w:val="24"/>
          <w:szCs w:val="24"/>
          <w:shd w:val="clear" w:color="auto" w:fill="FFFFFF"/>
        </w:rPr>
        <w:t> </w:t>
      </w: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F25EA0">
        <w:rPr>
          <w:rFonts w:ascii="Times New Roman" w:hAnsi="Times New Roman"/>
          <w:color w:val="000000"/>
          <w:sz w:val="24"/>
          <w:szCs w:val="24"/>
        </w:rPr>
        <w:t>управління транспортного комплексу,</w:t>
      </w: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25EA0">
        <w:rPr>
          <w:rFonts w:ascii="Times New Roman" w:hAnsi="Times New Roman"/>
          <w:color w:val="000000"/>
          <w:sz w:val="24"/>
          <w:szCs w:val="24"/>
        </w:rPr>
        <w:t>зв’язку та телекомунікацій</w:t>
      </w: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 w:rsidRPr="00F25EA0">
        <w:rPr>
          <w:rFonts w:ascii="Times New Roman" w:hAnsi="Times New Roman"/>
          <w:color w:val="000000"/>
          <w:sz w:val="24"/>
          <w:szCs w:val="24"/>
        </w:rPr>
        <w:t>Миколаївської міської ради</w:t>
      </w:r>
      <w:r w:rsidRPr="00F25EA0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  </w:t>
      </w:r>
      <w:r w:rsidRPr="00F25EA0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    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        </w:t>
      </w:r>
      <w:r w:rsidRPr="00F25EA0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                   Олег КУКСА</w:t>
      </w: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Pr="000D7962" w:rsidRDefault="00C54059" w:rsidP="000D79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C54059" w:rsidRDefault="00C54059" w:rsidP="00F25EA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54059" w:rsidRPr="00FC58F1" w:rsidRDefault="00C54059" w:rsidP="00C9777D">
      <w:pPr>
        <w:spacing w:after="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2</w:t>
      </w:r>
      <w:bookmarkStart w:id="5" w:name="_GoBack"/>
      <w:bookmarkEnd w:id="5"/>
    </w:p>
    <w:p w:rsidR="00C54059" w:rsidRDefault="00C54059" w:rsidP="00C9777D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Аналізу регуляторного впливу до                               проєкту розпорядження міського голови «Про затвердження Методики розрахунку компенсації  за надання послуг, що становлять загальний економічний інтерес – перевезення пасажирів міським пасажирським транспортом загального користування у місті Миколаєві» </w:t>
      </w:r>
    </w:p>
    <w:p w:rsidR="00C54059" w:rsidRDefault="00C54059" w:rsidP="0081231A">
      <w:pPr>
        <w:pStyle w:val="ListParagraph"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0A0"/>
      </w:tblPr>
      <w:tblGrid>
        <w:gridCol w:w="567"/>
        <w:gridCol w:w="6379"/>
        <w:gridCol w:w="1276"/>
        <w:gridCol w:w="1417"/>
      </w:tblGrid>
      <w:tr w:rsidR="00C54059" w:rsidRPr="00507154" w:rsidTr="00C9777D">
        <w:trPr>
          <w:gridAfter w:val="3"/>
          <w:wAfter w:w="9072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4059" w:rsidRPr="00507154" w:rsidTr="00C9777D">
        <w:trPr>
          <w:trHeight w:val="4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r w:rsidRPr="0007083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uk-UA"/>
              </w:rPr>
              <w:t>ВИТРАТИ</w:t>
            </w:r>
          </w:p>
        </w:tc>
      </w:tr>
      <w:tr w:rsidR="00C54059" w:rsidRPr="00507154" w:rsidTr="00C9777D">
        <w:trPr>
          <w:trHeight w:val="799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r w:rsidRPr="0007083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uk-UA"/>
              </w:rPr>
              <w:t>на одного суб’єкта господарювання великого і середнього підприємництва, які виникають внаслідок дії регуляторного акта</w:t>
            </w:r>
          </w:p>
        </w:tc>
      </w:tr>
      <w:tr w:rsidR="00C54059" w:rsidRPr="00507154" w:rsidTr="00C9777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За перший рік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За п’ять років</w:t>
            </w:r>
          </w:p>
        </w:tc>
      </w:tr>
      <w:tr w:rsidR="00C54059" w:rsidRPr="00507154" w:rsidTr="00C9777D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71 604,0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2 174 742,0</w:t>
            </w:r>
          </w:p>
        </w:tc>
      </w:tr>
      <w:tr w:rsidR="00C54059" w:rsidRPr="00507154" w:rsidTr="00C9777D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C54059" w:rsidRPr="00507154" w:rsidTr="00C9777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C54059" w:rsidRPr="00507154" w:rsidTr="00C9777D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C54059" w:rsidRPr="00507154" w:rsidTr="00C9777D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100,0</w:t>
            </w:r>
          </w:p>
        </w:tc>
      </w:tr>
      <w:tr w:rsidR="00C54059" w:rsidRPr="00507154" w:rsidTr="00C9777D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170 050,0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1 359 312,0</w:t>
            </w:r>
          </w:p>
        </w:tc>
      </w:tr>
      <w:tr w:rsidR="00C54059" w:rsidRPr="00507154" w:rsidTr="00C9777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C54059" w:rsidRPr="00507154" w:rsidTr="00C9777D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Інше (модерн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зац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 госпо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дарства в тролейбысному ДЕПО, фі</w:t>
            </w: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нансов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витрати за договором кредитування),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10 530,0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154 645,0</w:t>
            </w:r>
          </w:p>
        </w:tc>
      </w:tr>
      <w:tr w:rsidR="00C54059" w:rsidRPr="00507154" w:rsidTr="00C9777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252 284,0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3 688 799,0</w:t>
            </w:r>
          </w:p>
        </w:tc>
      </w:tr>
      <w:tr w:rsidR="00C54059" w:rsidRPr="00507154" w:rsidTr="00C9777D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</w:tr>
      <w:tr w:rsidR="00C54059" w:rsidRPr="00507154" w:rsidTr="00C9777D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59" w:rsidRPr="0007083D" w:rsidRDefault="00C54059" w:rsidP="000708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252 284,0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059" w:rsidRPr="0007083D" w:rsidRDefault="00C54059" w:rsidP="000708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07083D">
              <w:rPr>
                <w:rFonts w:ascii="Times New Roman" w:hAnsi="Times New Roman"/>
                <w:color w:val="000000"/>
                <w:lang w:eastAsia="uk-UA"/>
              </w:rPr>
              <w:t>3 688 799,0</w:t>
            </w:r>
          </w:p>
        </w:tc>
      </w:tr>
    </w:tbl>
    <w:p w:rsidR="00C54059" w:rsidRDefault="00C54059" w:rsidP="0007083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25EA0">
        <w:rPr>
          <w:rFonts w:ascii="Times New Roman" w:hAnsi="Times New Roman"/>
          <w:color w:val="000000"/>
          <w:sz w:val="24"/>
          <w:szCs w:val="24"/>
        </w:rPr>
        <w:t xml:space="preserve">Заступник начальника </w:t>
      </w:r>
      <w:r w:rsidRPr="00F25EA0">
        <w:rPr>
          <w:rFonts w:ascii="Times New Roman" w:hAnsi="Times New Roman"/>
          <w:sz w:val="24"/>
          <w:szCs w:val="24"/>
          <w:shd w:val="clear" w:color="auto" w:fill="FFFFFF"/>
        </w:rPr>
        <w:t>-начальник</w:t>
      </w:r>
      <w:r w:rsidRPr="00F25EA0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F25EA0">
        <w:rPr>
          <w:rFonts w:ascii="Times New Roman" w:hAnsi="Times New Roman"/>
          <w:sz w:val="24"/>
          <w:szCs w:val="24"/>
          <w:shd w:val="clear" w:color="auto" w:fill="FFFFFF"/>
        </w:rPr>
        <w:t>відділу</w:t>
      </w: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rStyle w:val="apple-converted-space"/>
          <w:color w:val="303030"/>
          <w:sz w:val="24"/>
          <w:szCs w:val="24"/>
        </w:rPr>
      </w:pPr>
      <w:r w:rsidRPr="00F25EA0">
        <w:rPr>
          <w:rFonts w:ascii="Times New Roman" w:hAnsi="Times New Roman"/>
          <w:sz w:val="24"/>
          <w:szCs w:val="24"/>
          <w:shd w:val="clear" w:color="auto" w:fill="FFFFFF"/>
        </w:rPr>
        <w:t>транспорту, зв'язку</w:t>
      </w:r>
      <w:r w:rsidRPr="00F25EA0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F25EA0">
        <w:rPr>
          <w:rFonts w:ascii="Times New Roman" w:hAnsi="Times New Roman"/>
          <w:sz w:val="24"/>
          <w:szCs w:val="24"/>
          <w:shd w:val="clear" w:color="auto" w:fill="FFFFFF"/>
        </w:rPr>
        <w:t>та телекомунікацій</w:t>
      </w:r>
      <w:r w:rsidRPr="00F25EA0">
        <w:rPr>
          <w:rStyle w:val="apple-converted-space"/>
          <w:rFonts w:ascii="Times New Roman" w:hAnsi="Times New Roman"/>
          <w:color w:val="303030"/>
          <w:sz w:val="24"/>
          <w:szCs w:val="24"/>
          <w:shd w:val="clear" w:color="auto" w:fill="FFFFFF"/>
        </w:rPr>
        <w:t> </w:t>
      </w: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F25EA0">
        <w:rPr>
          <w:rFonts w:ascii="Times New Roman" w:hAnsi="Times New Roman"/>
          <w:color w:val="000000"/>
          <w:sz w:val="24"/>
          <w:szCs w:val="24"/>
        </w:rPr>
        <w:t>управління транспортного комплексу,</w:t>
      </w: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25EA0">
        <w:rPr>
          <w:rFonts w:ascii="Times New Roman" w:hAnsi="Times New Roman"/>
          <w:color w:val="000000"/>
          <w:sz w:val="24"/>
          <w:szCs w:val="24"/>
        </w:rPr>
        <w:t>зв’язку та телекомунікацій</w:t>
      </w:r>
    </w:p>
    <w:p w:rsidR="00C54059" w:rsidRPr="00F25EA0" w:rsidRDefault="00C54059" w:rsidP="00F25EA0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 w:rsidRPr="00F25EA0">
        <w:rPr>
          <w:rFonts w:ascii="Times New Roman" w:hAnsi="Times New Roman"/>
          <w:color w:val="000000"/>
          <w:sz w:val="24"/>
          <w:szCs w:val="24"/>
        </w:rPr>
        <w:t>Миколаївської міської ради</w:t>
      </w:r>
      <w:r w:rsidRPr="00F25EA0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                   Олег КУКСА</w:t>
      </w:r>
    </w:p>
    <w:p w:rsidR="00C54059" w:rsidRPr="0081231A" w:rsidRDefault="00C54059" w:rsidP="0007083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54059" w:rsidRPr="0081231A" w:rsidSect="00FC58F1">
      <w:pgSz w:w="11906" w:h="16838" w:code="9"/>
      <w:pgMar w:top="720" w:right="849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F02"/>
    <w:multiLevelType w:val="hybridMultilevel"/>
    <w:tmpl w:val="4E78B526"/>
    <w:lvl w:ilvl="0" w:tplc="461AB1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12D0BC8"/>
    <w:multiLevelType w:val="hybridMultilevel"/>
    <w:tmpl w:val="6310CBBE"/>
    <w:lvl w:ilvl="0" w:tplc="8410D1D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18B"/>
    <w:rsid w:val="0007083D"/>
    <w:rsid w:val="00080686"/>
    <w:rsid w:val="000A3FC5"/>
    <w:rsid w:val="000D7962"/>
    <w:rsid w:val="001B231F"/>
    <w:rsid w:val="0024518B"/>
    <w:rsid w:val="002563F0"/>
    <w:rsid w:val="002E2AA3"/>
    <w:rsid w:val="003564F5"/>
    <w:rsid w:val="003B4529"/>
    <w:rsid w:val="0041610B"/>
    <w:rsid w:val="004B34C2"/>
    <w:rsid w:val="004C0687"/>
    <w:rsid w:val="00507154"/>
    <w:rsid w:val="00675454"/>
    <w:rsid w:val="006C089A"/>
    <w:rsid w:val="00714B1D"/>
    <w:rsid w:val="007A1DF9"/>
    <w:rsid w:val="007A520E"/>
    <w:rsid w:val="0081231A"/>
    <w:rsid w:val="008349EB"/>
    <w:rsid w:val="00863859"/>
    <w:rsid w:val="00870743"/>
    <w:rsid w:val="00A46A2C"/>
    <w:rsid w:val="00B25CD5"/>
    <w:rsid w:val="00B444D4"/>
    <w:rsid w:val="00B556FD"/>
    <w:rsid w:val="00B9542E"/>
    <w:rsid w:val="00C54059"/>
    <w:rsid w:val="00C9777D"/>
    <w:rsid w:val="00CE5980"/>
    <w:rsid w:val="00DF68F9"/>
    <w:rsid w:val="00E25F7D"/>
    <w:rsid w:val="00E81549"/>
    <w:rsid w:val="00F25EA0"/>
    <w:rsid w:val="00F5791F"/>
    <w:rsid w:val="00F654C4"/>
    <w:rsid w:val="00F70292"/>
    <w:rsid w:val="00FC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F5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231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25E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1320</Words>
  <Characters>7525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Comp02</dc:creator>
  <cp:keywords/>
  <dc:description/>
  <cp:lastModifiedBy>user413a</cp:lastModifiedBy>
  <cp:revision>6</cp:revision>
  <cp:lastPrinted>2020-09-21T12:42:00Z</cp:lastPrinted>
  <dcterms:created xsi:type="dcterms:W3CDTF">2020-08-06T12:23:00Z</dcterms:created>
  <dcterms:modified xsi:type="dcterms:W3CDTF">2020-09-21T12:43:00Z</dcterms:modified>
</cp:coreProperties>
</file>