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E57" w:rsidRDefault="00553E57" w:rsidP="00553E57">
      <w:pPr>
        <w:spacing w:after="0" w:line="360" w:lineRule="exact"/>
        <w:ind w:left="4956" w:right="-5" w:hanging="49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S-zr-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113/6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</w:t>
      </w:r>
    </w:p>
    <w:p w:rsidR="00553E57" w:rsidRDefault="00553E57" w:rsidP="00553E57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ПОЯСНЮВАЛЬНА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ЗАПИСКА</w:t>
      </w:r>
    </w:p>
    <w:p w:rsidR="00553E57" w:rsidRDefault="00553E57" w:rsidP="00553E57">
      <w:pPr>
        <w:spacing w:after="0" w:line="360" w:lineRule="exact"/>
        <w:ind w:right="-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рішення Миколаївської міської ради</w:t>
      </w:r>
    </w:p>
    <w:p w:rsidR="00553E57" w:rsidRPr="00934B7A" w:rsidRDefault="00553E57" w:rsidP="00553E57">
      <w:pPr>
        <w:pStyle w:val="a3"/>
        <w:tabs>
          <w:tab w:val="left" w:pos="5760"/>
        </w:tabs>
        <w:spacing w:after="0" w:line="320" w:lineRule="exact"/>
        <w:ind w:right="-1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34B7A">
        <w:rPr>
          <w:rFonts w:ascii="Times New Roman" w:eastAsia="Times New Roman" w:hAnsi="Times New Roman" w:cs="Times New Roman"/>
          <w:color w:val="000000"/>
          <w:spacing w:val="-4"/>
          <w:sz w:val="28"/>
          <w:szCs w:val="20"/>
          <w:lang w:eastAsia="ru-RU"/>
        </w:rPr>
        <w:t xml:space="preserve">Про   </w:t>
      </w:r>
      <w:r w:rsidRPr="00934B7A">
        <w:rPr>
          <w:rFonts w:ascii="Times New Roman" w:eastAsia="Times New Roman" w:hAnsi="Times New Roman" w:cs="Times New Roman"/>
          <w:color w:val="000000"/>
          <w:spacing w:val="-3"/>
          <w:sz w:val="28"/>
          <w:szCs w:val="20"/>
          <w:lang w:eastAsia="ru-RU"/>
        </w:rPr>
        <w:t xml:space="preserve">внесення зміни до рішення міської ради </w:t>
      </w:r>
      <w:r w:rsidRPr="00934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smartTag w:uri="urn:schemas-microsoft-com:office:smarttags" w:element="date">
        <w:smartTagPr>
          <w:attr w:name="ls" w:val="trans"/>
          <w:attr w:name="Month" w:val="07"/>
          <w:attr w:name="Day" w:val="08"/>
          <w:attr w:name="Year" w:val="2021"/>
        </w:smartTagPr>
        <w:r w:rsidRPr="00934B7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08.07.2021</w:t>
        </w:r>
      </w:smartTag>
      <w:r w:rsidRPr="00934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6/86 «</w:t>
      </w:r>
      <w:r w:rsidRPr="00934B7A">
        <w:rPr>
          <w:rFonts w:ascii="Times New Roman" w:hAnsi="Times New Roman" w:cs="Times New Roman"/>
          <w:sz w:val="28"/>
          <w:szCs w:val="28"/>
          <w:lang w:eastAsia="ru-RU"/>
        </w:rPr>
        <w:t xml:space="preserve">Про надання департаменту праці та соціального захисту населення Миколаївської міської ради   дозволу на виготовлення </w:t>
      </w:r>
      <w:proofErr w:type="spellStart"/>
      <w:r w:rsidRPr="00934B7A">
        <w:rPr>
          <w:rFonts w:ascii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934B7A">
        <w:rPr>
          <w:rFonts w:ascii="Times New Roman" w:hAnsi="Times New Roman" w:cs="Times New Roman"/>
          <w:sz w:val="28"/>
          <w:szCs w:val="28"/>
          <w:lang w:eastAsia="ru-RU"/>
        </w:rPr>
        <w:t xml:space="preserve"> землеустрою щодо відведення земельної ділянки зі зміною цільового призначення                          по вул. Спаській,80 у Центральному  районі </w:t>
      </w:r>
      <w:proofErr w:type="spellStart"/>
      <w:r w:rsidRPr="00934B7A">
        <w:rPr>
          <w:rFonts w:ascii="Times New Roman" w:hAnsi="Times New Roman" w:cs="Times New Roman"/>
          <w:sz w:val="28"/>
          <w:szCs w:val="28"/>
          <w:lang w:eastAsia="ru-RU"/>
        </w:rPr>
        <w:t>м.Миколаєва</w:t>
      </w:r>
      <w:proofErr w:type="spellEnd"/>
      <w:r w:rsidRPr="00934B7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(земельна ділянка забудована)</w:t>
      </w:r>
    </w:p>
    <w:p w:rsidR="00553E57" w:rsidRDefault="00553E57" w:rsidP="00553E57">
      <w:pPr>
        <w:spacing w:after="0" w:line="320" w:lineRule="exact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Суб’єктом подання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на пленарному засіданні міської ради є Горішня Марія Леонідівна, начальник управління земельних ресурсів Миколаївської міської ради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м.Миколаїв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вул.Адміральська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20, тел.37-32-35).</w:t>
      </w:r>
    </w:p>
    <w:p w:rsidR="00553E57" w:rsidRDefault="00553E57" w:rsidP="00553E57">
      <w:pPr>
        <w:spacing w:after="0" w:line="320" w:lineRule="exact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Розробником, доповідачем та відповідальною за супровід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є управління земельних ресурсів Миколаївської міської ради в особі Горішньої Марії Леонідівни, начальника управління земельних ресурсів Миколаївської міської ради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м.Миколаїв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вул.Адміральська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20, тел.37-32-35).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Виконавцем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є управління земельних ресурсів Миколаївської міської ради в особі Корнєвої Ірини Володимирівни, головного спеціаліста відділу земельних відносин управління земельних ресурсів Миколаївської міської ради м. Миколаїв, вул. Адміральська, 20, тел.37-32-35).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553E57" w:rsidRPr="00553E57" w:rsidRDefault="00553E57" w:rsidP="00553E57">
      <w:pPr>
        <w:pStyle w:val="3"/>
        <w:widowControl/>
        <w:spacing w:after="0" w:line="320" w:lineRule="exact"/>
        <w:ind w:left="0" w:right="-1" w:firstLine="567"/>
        <w:jc w:val="both"/>
        <w:rPr>
          <w:sz w:val="28"/>
          <w:szCs w:val="28"/>
          <w:lang w:val="uk-UA"/>
        </w:rPr>
      </w:pPr>
      <w:r w:rsidRPr="00553E57">
        <w:rPr>
          <w:sz w:val="28"/>
          <w:szCs w:val="28"/>
          <w:lang w:val="uk-UA"/>
        </w:rPr>
        <w:t xml:space="preserve">Розглянувши звернення суб’єкта господарювання, дозвільну справу від 13.12.2021 №23064-000550899-007-10, </w:t>
      </w:r>
      <w:r w:rsidRPr="00553E57">
        <w:rPr>
          <w:color w:val="000000"/>
          <w:spacing w:val="-2"/>
          <w:sz w:val="28"/>
          <w:szCs w:val="28"/>
          <w:lang w:val="uk-UA"/>
        </w:rPr>
        <w:t>наявну земельно-кадастрову інформацію</w:t>
      </w:r>
      <w:r w:rsidRPr="00553E57">
        <w:rPr>
          <w:sz w:val="28"/>
          <w:szCs w:val="28"/>
          <w:lang w:val="uk-UA"/>
        </w:rPr>
        <w:t>, документацію із землеустрою, матеріали інвентаризації, рекомендації 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</w:t>
      </w:r>
      <w:r w:rsidRPr="00D319E9">
        <w:rPr>
          <w:sz w:val="28"/>
          <w:szCs w:val="28"/>
          <w:lang w:val="uk-UA"/>
        </w:rPr>
        <w:t xml:space="preserve">Про погодження Службі автомобільних доріг у Миколаївській області  </w:t>
      </w:r>
      <w:proofErr w:type="spellStart"/>
      <w:r w:rsidRPr="00D319E9">
        <w:rPr>
          <w:sz w:val="28"/>
          <w:szCs w:val="28"/>
          <w:lang w:val="uk-UA"/>
        </w:rPr>
        <w:t>проєкту</w:t>
      </w:r>
      <w:proofErr w:type="spellEnd"/>
      <w:r w:rsidRPr="00D319E9">
        <w:rPr>
          <w:sz w:val="28"/>
          <w:szCs w:val="28"/>
          <w:lang w:val="uk-UA"/>
        </w:rPr>
        <w:t xml:space="preserve"> землеустрою </w:t>
      </w:r>
      <w:r w:rsidRPr="00D319E9">
        <w:rPr>
          <w:sz w:val="28"/>
          <w:szCs w:val="28"/>
          <w:shd w:val="clear" w:color="auto" w:fill="FFFFFF"/>
          <w:lang w:val="uk-UA"/>
        </w:rPr>
        <w:t>щодо відведення земельної ділянки</w:t>
      </w:r>
      <w:r w:rsidRPr="00D319E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вздовж автомобільної дороги загального користування державного значення М-14 Одеса – Мелітополь - </w:t>
      </w:r>
      <w:proofErr w:type="spellStart"/>
      <w:r>
        <w:rPr>
          <w:sz w:val="28"/>
          <w:szCs w:val="28"/>
          <w:lang w:val="uk-UA"/>
        </w:rPr>
        <w:t>Новоазовськ</w:t>
      </w:r>
      <w:proofErr w:type="spellEnd"/>
      <w:r>
        <w:rPr>
          <w:sz w:val="28"/>
          <w:szCs w:val="28"/>
          <w:lang w:val="uk-UA"/>
        </w:rPr>
        <w:t xml:space="preserve"> (на Таганрог)  у     Центральному      районі м. Миколаєва</w:t>
      </w:r>
      <w:r w:rsidRPr="00F27A91">
        <w:rPr>
          <w:sz w:val="28"/>
          <w:szCs w:val="28"/>
          <w:lang w:val="uk-UA"/>
        </w:rPr>
        <w:t xml:space="preserve"> </w:t>
      </w:r>
      <w:r w:rsidRPr="00F27A91">
        <w:rPr>
          <w:sz w:val="28"/>
          <w:szCs w:val="28"/>
          <w:shd w:val="clear" w:color="auto" w:fill="FFFFFF"/>
          <w:lang w:val="uk-UA"/>
        </w:rPr>
        <w:t>(незабудована земельна ділянка)</w:t>
      </w:r>
      <w:r w:rsidRPr="00553E57">
        <w:rPr>
          <w:sz w:val="28"/>
          <w:szCs w:val="28"/>
          <w:lang w:val="uk-UA"/>
        </w:rPr>
        <w:t>»  для винесення на сесію міської ради.</w:t>
      </w:r>
    </w:p>
    <w:p w:rsidR="00553E57" w:rsidRDefault="00553E57" w:rsidP="00553E57">
      <w:pPr>
        <w:pStyle w:val="a3"/>
        <w:spacing w:after="0" w:line="32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передбачено:</w:t>
      </w:r>
    </w:p>
    <w:p w:rsidR="00553E57" w:rsidRPr="00553E57" w:rsidRDefault="00553E57" w:rsidP="00553E57">
      <w:pPr>
        <w:autoSpaceDE w:val="0"/>
        <w:autoSpaceDN w:val="0"/>
        <w:adjustRightInd w:val="0"/>
        <w:spacing w:after="0" w:line="320" w:lineRule="exact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53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Погодити </w:t>
      </w:r>
      <w:proofErr w:type="spellStart"/>
      <w:r w:rsidRPr="00553E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proofErr w:type="spellEnd"/>
      <w:r w:rsidRPr="00553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землеустрою </w:t>
      </w:r>
      <w:r w:rsidRPr="00553E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щодо відведення </w:t>
      </w:r>
      <w:r w:rsidRPr="00553E57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Службі автомобільних доріг у Миколаївській області</w:t>
      </w:r>
      <w:r w:rsidRPr="00553E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земельної ділянки загальною площею 37,9959 га </w:t>
      </w:r>
      <w:r w:rsidRPr="00553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(кадастровий номер 4810137200:17:056:0001), з цільовим призначенням відповідно до КВЦПЗ: </w:t>
      </w:r>
      <w:r w:rsidRPr="00553E5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</w:t>
      </w:r>
      <w:r w:rsidRPr="00553E57">
        <w:rPr>
          <w:rFonts w:ascii="Times New Roman" w:eastAsia="Times New Roman" w:hAnsi="Times New Roman" w:cs="Times New Roman"/>
          <w:sz w:val="28"/>
          <w:szCs w:val="28"/>
          <w:lang w:eastAsia="ru-RU"/>
        </w:rPr>
        <w:t>.12.12.04, для розміщення та</w:t>
      </w:r>
      <w:r w:rsidRPr="00553E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експлуатації будівель і споруд  </w:t>
      </w:r>
      <w:r w:rsidRPr="00553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автомобільного транспорту та дорожнього господарства-майданчика для зупинки транспортних засобів вздовж автомобільної дороги загального користування державного значення М-14 Одеса – Мелітополь - </w:t>
      </w:r>
      <w:proofErr w:type="spellStart"/>
      <w:r w:rsidRPr="00553E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Новоазовськ</w:t>
      </w:r>
      <w:proofErr w:type="spellEnd"/>
      <w:r w:rsidRPr="00553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Таганрог)  у     Центральному      районі м. Миколаєва </w:t>
      </w:r>
      <w:r w:rsidRPr="00553E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(незабудована земельна ділянка).</w:t>
      </w:r>
    </w:p>
    <w:p w:rsidR="00553E57" w:rsidRPr="00553E57" w:rsidRDefault="00553E57" w:rsidP="00553E57">
      <w:pPr>
        <w:autoSpaceDE w:val="0"/>
        <w:autoSpaceDN w:val="0"/>
        <w:adjustRightInd w:val="0"/>
        <w:spacing w:after="0" w:line="320" w:lineRule="exact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53E5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Земельна</w:t>
      </w:r>
      <w:proofErr w:type="spellEnd"/>
      <w:r w:rsidRPr="00553E5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53E5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ділянка</w:t>
      </w:r>
      <w:proofErr w:type="spellEnd"/>
      <w:r w:rsidRPr="00553E5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53E5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має</w:t>
      </w:r>
      <w:proofErr w:type="spellEnd"/>
      <w:r w:rsidRPr="00553E5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53E5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обмеження</w:t>
      </w:r>
      <w:proofErr w:type="spellEnd"/>
      <w:r w:rsidRPr="00553E5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 w:rsidRPr="00553E5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використанні</w:t>
      </w:r>
      <w:proofErr w:type="spellEnd"/>
      <w:r w:rsidRPr="00553E5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53E5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згідно</w:t>
      </w:r>
      <w:proofErr w:type="spellEnd"/>
      <w:r w:rsidRPr="00553E5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Pr="00553E5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додатком</w:t>
      </w:r>
      <w:proofErr w:type="spellEnd"/>
      <w:r w:rsidRPr="00553E5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6 до Порядку </w:t>
      </w:r>
      <w:proofErr w:type="spellStart"/>
      <w:r w:rsidRPr="00553E5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ведення</w:t>
      </w:r>
      <w:proofErr w:type="spellEnd"/>
      <w:r w:rsidRPr="00553E5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Державного земельного кадастру, </w:t>
      </w:r>
      <w:proofErr w:type="spellStart"/>
      <w:r w:rsidRPr="00553E5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затвердженого</w:t>
      </w:r>
      <w:proofErr w:type="spellEnd"/>
      <w:r w:rsidRPr="00553E5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53E5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постановою</w:t>
      </w:r>
      <w:proofErr w:type="spellEnd"/>
      <w:r w:rsidRPr="00553E5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proofErr w:type="spellStart"/>
      <w:r w:rsidRPr="00553E5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Кабінету</w:t>
      </w:r>
      <w:proofErr w:type="spellEnd"/>
      <w:r w:rsidRPr="00553E5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</w:t>
      </w:r>
      <w:proofErr w:type="spellStart"/>
      <w:r w:rsidRPr="00553E5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Міні</w:t>
      </w:r>
      <w:proofErr w:type="gramStart"/>
      <w:r w:rsidRPr="00553E5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стр</w:t>
      </w:r>
      <w:proofErr w:type="gramEnd"/>
      <w:r w:rsidRPr="00553E5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ів</w:t>
      </w:r>
      <w:proofErr w:type="spellEnd"/>
      <w:r w:rsidRPr="00553E5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proofErr w:type="spellStart"/>
      <w:r w:rsidRPr="00553E5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 w:rsidRPr="00553E5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proofErr w:type="spellStart"/>
      <w:r w:rsidRPr="00553E5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</w:t>
      </w:r>
      <w:proofErr w:type="spellEnd"/>
      <w:r w:rsidRPr="00553E5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17.10.2012 №1051: </w:t>
      </w:r>
    </w:p>
    <w:p w:rsidR="00553E57" w:rsidRPr="00553E57" w:rsidRDefault="00553E57" w:rsidP="00553E57">
      <w:pPr>
        <w:autoSpaceDE w:val="0"/>
        <w:autoSpaceDN w:val="0"/>
        <w:adjustRightInd w:val="0"/>
        <w:spacing w:after="0" w:line="320" w:lineRule="exact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E5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- 01.05 – «</w:t>
      </w:r>
      <w:proofErr w:type="spellStart"/>
      <w:r w:rsidRPr="00553E5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охоронна</w:t>
      </w:r>
      <w:proofErr w:type="spellEnd"/>
      <w:r w:rsidRPr="00553E5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зона </w:t>
      </w:r>
      <w:proofErr w:type="spellStart"/>
      <w:r w:rsidRPr="00553E5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навколо</w:t>
      </w:r>
      <w:proofErr w:type="spellEnd"/>
      <w:r w:rsidRPr="00553E5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</w:t>
      </w:r>
      <w:proofErr w:type="spellStart"/>
      <w:r w:rsidRPr="00553E5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уздовж</w:t>
      </w:r>
      <w:proofErr w:type="spellEnd"/>
      <w:r w:rsidRPr="00553E5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 </w:t>
      </w:r>
      <w:proofErr w:type="spellStart"/>
      <w:r w:rsidRPr="00553E5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об’єкта</w:t>
      </w:r>
      <w:proofErr w:type="spellEnd"/>
      <w:r w:rsidRPr="00553E5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53E5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енергетично</w:t>
      </w:r>
      <w:proofErr w:type="spellEnd"/>
      <w:r w:rsidRPr="00553E57">
        <w:rPr>
          <w:rFonts w:ascii="Times New Roman" w:eastAsia="Times New Roman" w:hAnsi="Times New Roman" w:cs="Times New Roman"/>
          <w:sz w:val="28"/>
          <w:szCs w:val="28"/>
          <w:lang w:eastAsia="ru-RU"/>
        </w:rPr>
        <w:t>ї</w:t>
      </w:r>
      <w:r w:rsidRPr="00553E5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53E5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системи</w:t>
      </w:r>
      <w:proofErr w:type="spellEnd"/>
      <w:r w:rsidRPr="00553E5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» на </w:t>
      </w:r>
      <w:proofErr w:type="spellStart"/>
      <w:r w:rsidRPr="00553E5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частину</w:t>
      </w:r>
      <w:proofErr w:type="spellEnd"/>
      <w:r w:rsidRPr="00553E5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53E5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земельної</w:t>
      </w:r>
      <w:proofErr w:type="spellEnd"/>
      <w:r w:rsidRPr="00553E5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53E5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ділянки</w:t>
      </w:r>
      <w:proofErr w:type="spellEnd"/>
      <w:r w:rsidRPr="00553E5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53E5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площею</w:t>
      </w:r>
      <w:proofErr w:type="spellEnd"/>
      <w:r w:rsidRPr="00553E5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553E57">
        <w:rPr>
          <w:rFonts w:ascii="Times New Roman" w:eastAsia="Times New Roman" w:hAnsi="Times New Roman" w:cs="Times New Roman"/>
          <w:sz w:val="28"/>
          <w:szCs w:val="28"/>
          <w:lang w:eastAsia="ru-RU"/>
        </w:rPr>
        <w:t>1,3158</w:t>
      </w:r>
      <w:r w:rsidRPr="00553E5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га</w:t>
      </w:r>
      <w:r w:rsidRPr="00553E5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53E57" w:rsidRPr="00553E57" w:rsidRDefault="00553E57" w:rsidP="00553E57">
      <w:pPr>
        <w:autoSpaceDE w:val="0"/>
        <w:autoSpaceDN w:val="0"/>
        <w:adjustRightInd w:val="0"/>
        <w:spacing w:after="0" w:line="320" w:lineRule="exact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E5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- 01.05 – «</w:t>
      </w:r>
      <w:proofErr w:type="spellStart"/>
      <w:r w:rsidRPr="00553E5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охоронна</w:t>
      </w:r>
      <w:proofErr w:type="spellEnd"/>
      <w:r w:rsidRPr="00553E5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зона </w:t>
      </w:r>
      <w:proofErr w:type="spellStart"/>
      <w:r w:rsidRPr="00553E5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навколо</w:t>
      </w:r>
      <w:proofErr w:type="spellEnd"/>
      <w:r w:rsidRPr="00553E5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</w:t>
      </w:r>
      <w:proofErr w:type="spellStart"/>
      <w:r w:rsidRPr="00553E5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уздовж</w:t>
      </w:r>
      <w:proofErr w:type="spellEnd"/>
      <w:r w:rsidRPr="00553E5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 </w:t>
      </w:r>
      <w:proofErr w:type="spellStart"/>
      <w:r w:rsidRPr="00553E5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об’єкта</w:t>
      </w:r>
      <w:proofErr w:type="spellEnd"/>
      <w:r w:rsidRPr="00553E5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53E5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енергетично</w:t>
      </w:r>
      <w:proofErr w:type="spellEnd"/>
      <w:r w:rsidRPr="00553E57">
        <w:rPr>
          <w:rFonts w:ascii="Times New Roman" w:eastAsia="Times New Roman" w:hAnsi="Times New Roman" w:cs="Times New Roman"/>
          <w:sz w:val="28"/>
          <w:szCs w:val="28"/>
          <w:lang w:eastAsia="ru-RU"/>
        </w:rPr>
        <w:t>ї</w:t>
      </w:r>
      <w:r w:rsidRPr="00553E5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53E5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системи</w:t>
      </w:r>
      <w:proofErr w:type="spellEnd"/>
      <w:r w:rsidRPr="00553E5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» на </w:t>
      </w:r>
      <w:proofErr w:type="spellStart"/>
      <w:r w:rsidRPr="00553E5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частину</w:t>
      </w:r>
      <w:proofErr w:type="spellEnd"/>
      <w:r w:rsidRPr="00553E5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53E5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земельної</w:t>
      </w:r>
      <w:proofErr w:type="spellEnd"/>
      <w:r w:rsidRPr="00553E5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53E5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ділянки</w:t>
      </w:r>
      <w:proofErr w:type="spellEnd"/>
      <w:r w:rsidRPr="00553E5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53E5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площею</w:t>
      </w:r>
      <w:proofErr w:type="spellEnd"/>
      <w:r w:rsidRPr="00553E5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553E57">
        <w:rPr>
          <w:rFonts w:ascii="Times New Roman" w:eastAsia="Times New Roman" w:hAnsi="Times New Roman" w:cs="Times New Roman"/>
          <w:sz w:val="28"/>
          <w:szCs w:val="28"/>
          <w:lang w:eastAsia="ru-RU"/>
        </w:rPr>
        <w:t>0,1211</w:t>
      </w:r>
      <w:r w:rsidRPr="00553E5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га</w:t>
      </w:r>
      <w:r w:rsidRPr="00553E5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53E57" w:rsidRPr="00553E57" w:rsidRDefault="00553E57" w:rsidP="00553E57">
      <w:pPr>
        <w:spacing w:after="0" w:line="320" w:lineRule="exact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E57">
        <w:rPr>
          <w:rFonts w:ascii="Times New Roman" w:eastAsia="Calibri" w:hAnsi="Times New Roman" w:cs="Times New Roman"/>
          <w:sz w:val="28"/>
          <w:szCs w:val="28"/>
        </w:rPr>
        <w:t>- 01.04.01 – «охоронна зона навколо (уздовж) об’єкта зв’язку» на частину земельної ділянки площею 0,4149 га.</w:t>
      </w:r>
    </w:p>
    <w:p w:rsidR="00553E57" w:rsidRPr="00553E57" w:rsidRDefault="00553E57" w:rsidP="00553E57">
      <w:pPr>
        <w:spacing w:after="0" w:line="320" w:lineRule="exact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E57">
        <w:rPr>
          <w:rFonts w:ascii="Times New Roman" w:eastAsia="Calibri" w:hAnsi="Times New Roman" w:cs="Times New Roman"/>
          <w:sz w:val="28"/>
          <w:szCs w:val="28"/>
          <w:lang w:eastAsia="ru-RU"/>
        </w:rPr>
        <w:t>Висновок департаменту архітектури та містобудування Миколаївської міської ради від 16.12.2021 №55115/12.01-47/21-2.</w:t>
      </w:r>
    </w:p>
    <w:p w:rsidR="00553E57" w:rsidRPr="00553E57" w:rsidRDefault="00553E57" w:rsidP="00553E57">
      <w:pPr>
        <w:spacing w:after="0" w:line="320" w:lineRule="exact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E57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553E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Службі автомобільних доріг у Миколаївській області звернутися з відповідним клопотанням до Миколаївської обласної державної адміністрації для подальшого розгляду питання, щодо </w:t>
      </w:r>
      <w:r w:rsidRPr="00553E57">
        <w:rPr>
          <w:rFonts w:ascii="Times New Roman" w:eastAsia="Calibri" w:hAnsi="Times New Roman" w:cs="Times New Roman"/>
          <w:sz w:val="28"/>
          <w:szCs w:val="28"/>
        </w:rPr>
        <w:t>передачі</w:t>
      </w:r>
      <w:r w:rsidRPr="00553E5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земельної ділянки в постійне користування </w:t>
      </w:r>
      <w:r w:rsidRPr="00553E57">
        <w:rPr>
          <w:rFonts w:ascii="Times New Roman" w:eastAsia="Calibri" w:hAnsi="Times New Roman" w:cs="Times New Roman"/>
          <w:sz w:val="28"/>
          <w:szCs w:val="28"/>
        </w:rPr>
        <w:t>для розміщення та</w:t>
      </w:r>
      <w:r w:rsidRPr="00553E5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експлуатації будівель і споруд  </w:t>
      </w:r>
      <w:r w:rsidRPr="00553E57">
        <w:rPr>
          <w:rFonts w:ascii="Times New Roman" w:eastAsia="Calibri" w:hAnsi="Times New Roman" w:cs="Times New Roman"/>
          <w:sz w:val="28"/>
          <w:szCs w:val="28"/>
        </w:rPr>
        <w:t xml:space="preserve">автомобільного транспорту та дорожнього господарства-майданчика для зупинки транспортних засобів вздовж автомобільної дороги загального користування державного значення М-14 </w:t>
      </w:r>
      <w:proofErr w:type="spellStart"/>
      <w:r w:rsidRPr="00553E57">
        <w:rPr>
          <w:rFonts w:ascii="Times New Roman" w:eastAsia="Calibri" w:hAnsi="Times New Roman" w:cs="Times New Roman"/>
          <w:sz w:val="28"/>
          <w:szCs w:val="28"/>
        </w:rPr>
        <w:t>Одеса-Мелітополь-Новоазовськ</w:t>
      </w:r>
      <w:proofErr w:type="spellEnd"/>
      <w:r w:rsidRPr="00553E57">
        <w:rPr>
          <w:rFonts w:ascii="Times New Roman" w:eastAsia="Calibri" w:hAnsi="Times New Roman" w:cs="Times New Roman"/>
          <w:sz w:val="28"/>
          <w:szCs w:val="28"/>
        </w:rPr>
        <w:t xml:space="preserve"> (на Таганрог) у Центральному районі м. Миколаєва.</w:t>
      </w:r>
    </w:p>
    <w:p w:rsidR="00553E57" w:rsidRDefault="00553E57" w:rsidP="00553E57">
      <w:pPr>
        <w:spacing w:after="0" w:line="32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 за  виконанням  даного  рішення  покладено на постійну комісію міської ради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(Нестеренко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), заступника міського голови Андрієнка Ю.Г.</w:t>
      </w:r>
    </w:p>
    <w:p w:rsidR="00553E57" w:rsidRDefault="00553E57" w:rsidP="00553E57">
      <w:pPr>
        <w:tabs>
          <w:tab w:val="left" w:pos="3878"/>
        </w:tabs>
        <w:spacing w:after="0" w:line="32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53E57" w:rsidRDefault="00553E57" w:rsidP="00553E57">
      <w:pPr>
        <w:tabs>
          <w:tab w:val="left" w:pos="3878"/>
        </w:tabs>
        <w:spacing w:after="0" w:line="32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вимог Закону України «Про доступ до публічної інформації» та Регламенту Миколаївської міської ради VIIІ скликання, розроблений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підлягає оприлюдненню на офіційному сайті Миколаївської міської ради не пізніш як за 10 робочих днів до дати їх розгляду на черговій сесії ради.</w:t>
      </w:r>
    </w:p>
    <w:p w:rsidR="00553E57" w:rsidRDefault="00553E57" w:rsidP="00553E57">
      <w:pPr>
        <w:spacing w:after="0" w:line="32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3E57" w:rsidRDefault="00553E57" w:rsidP="00553E57">
      <w:pPr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3E57" w:rsidRDefault="00553E57" w:rsidP="00553E57">
      <w:pPr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 управління земельних ресурсів</w:t>
      </w:r>
    </w:p>
    <w:p w:rsidR="00553E57" w:rsidRDefault="00553E57" w:rsidP="00553E57">
      <w:pPr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Миколаївської міської ради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М.ГОРІШНЯ                   </w:t>
      </w:r>
    </w:p>
    <w:p w:rsidR="00553E57" w:rsidRDefault="00553E57" w:rsidP="00553E57">
      <w:pPr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</w:p>
    <w:p w:rsidR="00553E57" w:rsidRDefault="00553E57" w:rsidP="00553E57">
      <w:pPr>
        <w:spacing w:line="320" w:lineRule="exact"/>
      </w:pPr>
    </w:p>
    <w:p w:rsidR="00553E57" w:rsidRDefault="00553E57" w:rsidP="00553E57">
      <w:pPr>
        <w:spacing w:line="320" w:lineRule="exact"/>
      </w:pPr>
    </w:p>
    <w:p w:rsidR="00553E57" w:rsidRDefault="00553E57" w:rsidP="00553E57">
      <w:pPr>
        <w:spacing w:line="320" w:lineRule="exact"/>
      </w:pPr>
    </w:p>
    <w:p w:rsidR="00553E57" w:rsidRDefault="00553E57" w:rsidP="00553E57">
      <w:pPr>
        <w:spacing w:line="320" w:lineRule="exact"/>
      </w:pPr>
      <w:bookmarkStart w:id="0" w:name="_GoBack"/>
      <w:bookmarkEnd w:id="0"/>
    </w:p>
    <w:p w:rsidR="004A2B46" w:rsidRDefault="004A2B46"/>
    <w:sectPr w:rsidR="004A2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D27"/>
    <w:rsid w:val="004A2B46"/>
    <w:rsid w:val="00553E57"/>
    <w:rsid w:val="0085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E57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553E5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553E57"/>
    <w:rPr>
      <w:lang w:val="uk-UA"/>
    </w:rPr>
  </w:style>
  <w:style w:type="paragraph" w:customStyle="1" w:styleId="3">
    <w:name w:val="?ћСЃРЅРѕРІРЅРѕР№ С‚РµРєСЃС‚ СЃ РѕС‚СЃС‚СѓРїРѕРј 3"/>
    <w:basedOn w:val="a"/>
    <w:uiPriority w:val="99"/>
    <w:rsid w:val="00553E57"/>
    <w:pPr>
      <w:widowControl w:val="0"/>
      <w:autoSpaceDE w:val="0"/>
      <w:autoSpaceDN w:val="0"/>
      <w:adjustRightInd w:val="0"/>
      <w:spacing w:after="118" w:line="240" w:lineRule="auto"/>
      <w:ind w:left="280"/>
    </w:pPr>
    <w:rPr>
      <w:rFonts w:ascii="Times New Roman" w:eastAsia="Times New Roman" w:hAnsi="Times New Roman" w:cs="Times New Roman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E57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553E5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553E57"/>
    <w:rPr>
      <w:lang w:val="uk-UA"/>
    </w:rPr>
  </w:style>
  <w:style w:type="paragraph" w:customStyle="1" w:styleId="3">
    <w:name w:val="?ћСЃРЅРѕРІРЅРѕР№ С‚РµРєСЃС‚ СЃ РѕС‚СЃС‚СѓРїРѕРј 3"/>
    <w:basedOn w:val="a"/>
    <w:uiPriority w:val="99"/>
    <w:rsid w:val="00553E57"/>
    <w:pPr>
      <w:widowControl w:val="0"/>
      <w:autoSpaceDE w:val="0"/>
      <w:autoSpaceDN w:val="0"/>
      <w:adjustRightInd w:val="0"/>
      <w:spacing w:after="118" w:line="240" w:lineRule="auto"/>
      <w:ind w:left="280"/>
    </w:pPr>
    <w:rPr>
      <w:rFonts w:ascii="Times New Roman" w:eastAsia="Times New Roman" w:hAnsi="Times New Roman" w:cs="Times New Roman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731</Words>
  <Characters>4168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user507e</dc:creator>
  <cp:keywords/>
  <dc:description/>
  <cp:lastModifiedBy>user507e</cp:lastModifiedBy>
  <cp:revision>2</cp:revision>
  <dcterms:created xsi:type="dcterms:W3CDTF">2021-12-16T14:12:00Z</dcterms:created>
  <dcterms:modified xsi:type="dcterms:W3CDTF">2021-12-16T14:21:00Z</dcterms:modified>
</cp:coreProperties>
</file>