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A86" w:rsidRPr="003E5F21" w:rsidRDefault="008946F1" w:rsidP="00770A86">
      <w:pPr>
        <w:spacing w:line="360" w:lineRule="auto"/>
        <w:ind w:right="2514"/>
        <w:jc w:val="both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s</w:t>
      </w:r>
      <w:r w:rsidR="00770A86" w:rsidRPr="00662434">
        <w:rPr>
          <w:sz w:val="24"/>
          <w:szCs w:val="24"/>
        </w:rPr>
        <w:t>-fi-0</w:t>
      </w:r>
      <w:r w:rsidR="00662434" w:rsidRPr="00662434">
        <w:rPr>
          <w:sz w:val="24"/>
          <w:szCs w:val="24"/>
        </w:rPr>
        <w:t>23</w:t>
      </w:r>
      <w:proofErr w:type="gramEnd"/>
    </w:p>
    <w:p w:rsidR="006E1A02" w:rsidRPr="003E5F21" w:rsidRDefault="006E1A02" w:rsidP="00770A86">
      <w:pPr>
        <w:spacing w:line="360" w:lineRule="auto"/>
        <w:ind w:right="2514"/>
        <w:jc w:val="both"/>
        <w:rPr>
          <w:b/>
          <w:sz w:val="24"/>
          <w:szCs w:val="24"/>
        </w:rPr>
      </w:pPr>
    </w:p>
    <w:p w:rsidR="00770A86" w:rsidRPr="003E5F21" w:rsidRDefault="00770A86" w:rsidP="00770A86">
      <w:pPr>
        <w:pStyle w:val="21"/>
        <w:spacing w:after="0"/>
        <w:ind w:left="0"/>
        <w:rPr>
          <w:b/>
          <w:sz w:val="28"/>
          <w:szCs w:val="28"/>
          <w:lang w:val="uk-UA"/>
        </w:rPr>
      </w:pPr>
      <w:r w:rsidRPr="003E5F21">
        <w:rPr>
          <w:b/>
          <w:sz w:val="28"/>
          <w:szCs w:val="28"/>
          <w:lang w:val="uk-UA"/>
        </w:rPr>
        <w:t>ПОЯСНЮВАЛЬНА ЗАПИСКА</w:t>
      </w:r>
    </w:p>
    <w:p w:rsidR="003E5F21" w:rsidRDefault="00770A86" w:rsidP="005C12B1">
      <w:pPr>
        <w:rPr>
          <w:b/>
          <w:bCs/>
          <w:sz w:val="28"/>
          <w:szCs w:val="28"/>
        </w:rPr>
      </w:pPr>
      <w:r w:rsidRPr="003E5F21">
        <w:rPr>
          <w:b/>
          <w:bCs/>
          <w:sz w:val="28"/>
          <w:szCs w:val="28"/>
        </w:rPr>
        <w:t xml:space="preserve">до </w:t>
      </w:r>
      <w:proofErr w:type="spellStart"/>
      <w:r w:rsidRPr="003E5F21">
        <w:rPr>
          <w:b/>
          <w:bCs/>
          <w:sz w:val="28"/>
          <w:szCs w:val="28"/>
        </w:rPr>
        <w:t>про</w:t>
      </w:r>
      <w:r w:rsidR="003E5F21">
        <w:rPr>
          <w:b/>
          <w:bCs/>
          <w:sz w:val="28"/>
          <w:szCs w:val="28"/>
        </w:rPr>
        <w:t>є</w:t>
      </w:r>
      <w:r w:rsidRPr="003E5F21">
        <w:rPr>
          <w:b/>
          <w:bCs/>
          <w:sz w:val="28"/>
          <w:szCs w:val="28"/>
        </w:rPr>
        <w:t>кту</w:t>
      </w:r>
      <w:proofErr w:type="spellEnd"/>
      <w:r w:rsidRPr="003E5F21">
        <w:rPr>
          <w:b/>
          <w:bCs/>
          <w:sz w:val="28"/>
          <w:szCs w:val="28"/>
        </w:rPr>
        <w:t xml:space="preserve"> рішення міської ради</w:t>
      </w:r>
    </w:p>
    <w:p w:rsidR="00377400" w:rsidRPr="008946F1" w:rsidRDefault="00B526DC" w:rsidP="005C12B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«Про </w:t>
      </w:r>
      <w:r w:rsidR="005C12B1" w:rsidRPr="003E5F21">
        <w:rPr>
          <w:b/>
          <w:sz w:val="28"/>
          <w:szCs w:val="28"/>
        </w:rPr>
        <w:t>прогноз бюджету міста Миколаєва на 202</w:t>
      </w:r>
      <w:r w:rsidR="003E5F21">
        <w:rPr>
          <w:b/>
          <w:sz w:val="28"/>
          <w:szCs w:val="28"/>
        </w:rPr>
        <w:t>1</w:t>
      </w:r>
      <w:r w:rsidR="005C12B1" w:rsidRPr="003E5F21">
        <w:rPr>
          <w:b/>
          <w:sz w:val="28"/>
          <w:szCs w:val="28"/>
        </w:rPr>
        <w:t>-202</w:t>
      </w:r>
      <w:r w:rsidR="003E5F21">
        <w:rPr>
          <w:b/>
          <w:sz w:val="28"/>
          <w:szCs w:val="28"/>
        </w:rPr>
        <w:t>2</w:t>
      </w:r>
      <w:r w:rsidR="005C12B1" w:rsidRPr="003E5F21">
        <w:rPr>
          <w:b/>
          <w:sz w:val="28"/>
          <w:szCs w:val="28"/>
        </w:rPr>
        <w:t xml:space="preserve"> роки</w:t>
      </w:r>
      <w:r w:rsidR="00377400" w:rsidRPr="003E5F21">
        <w:rPr>
          <w:b/>
          <w:sz w:val="28"/>
          <w:szCs w:val="28"/>
        </w:rPr>
        <w:t>»</w:t>
      </w:r>
    </w:p>
    <w:p w:rsidR="00E05197" w:rsidRPr="00842AB5" w:rsidRDefault="00E05197" w:rsidP="00E05197">
      <w:pPr>
        <w:pStyle w:val="a5"/>
        <w:spacing w:after="0" w:line="240" w:lineRule="auto"/>
        <w:ind w:left="927"/>
        <w:rPr>
          <w:sz w:val="28"/>
          <w:szCs w:val="28"/>
        </w:rPr>
      </w:pPr>
    </w:p>
    <w:p w:rsidR="00D83C3A" w:rsidRPr="00E55EEC" w:rsidRDefault="00D83C3A" w:rsidP="00D83C3A">
      <w:pPr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E55EEC">
        <w:rPr>
          <w:sz w:val="28"/>
          <w:szCs w:val="28"/>
        </w:rPr>
        <w:t xml:space="preserve">Суб’єктом подання </w:t>
      </w:r>
      <w:proofErr w:type="spellStart"/>
      <w:r w:rsidRPr="00E55EEC">
        <w:rPr>
          <w:sz w:val="28"/>
          <w:szCs w:val="28"/>
        </w:rPr>
        <w:t>проєкту</w:t>
      </w:r>
      <w:proofErr w:type="spellEnd"/>
      <w:r w:rsidRPr="00E55EEC">
        <w:rPr>
          <w:sz w:val="28"/>
          <w:szCs w:val="28"/>
        </w:rPr>
        <w:t xml:space="preserve"> рішення на пленарному засіданні міської ради є виконавчий комітет Миколаївської міської ради (м. Миколаїв, вул. Адміральська, 20).</w:t>
      </w:r>
    </w:p>
    <w:p w:rsidR="00D83C3A" w:rsidRPr="00E55EEC" w:rsidRDefault="00D83C3A" w:rsidP="00D83C3A">
      <w:pPr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E55EEC">
        <w:rPr>
          <w:sz w:val="28"/>
          <w:szCs w:val="28"/>
        </w:rPr>
        <w:t xml:space="preserve">Розробником </w:t>
      </w:r>
      <w:proofErr w:type="spellStart"/>
      <w:r w:rsidRPr="00E55EEC">
        <w:rPr>
          <w:sz w:val="28"/>
          <w:szCs w:val="28"/>
        </w:rPr>
        <w:t>проєкту</w:t>
      </w:r>
      <w:proofErr w:type="spellEnd"/>
      <w:r w:rsidRPr="00E55EEC">
        <w:rPr>
          <w:sz w:val="28"/>
          <w:szCs w:val="28"/>
        </w:rPr>
        <w:t xml:space="preserve"> рішення є департамент фінансів Миколаївської міської ради (м. Миколаїв, вул. Адміральська, 20, тел. 37-23-27) в особі </w:t>
      </w:r>
      <w:proofErr w:type="spellStart"/>
      <w:r w:rsidRPr="00E55EEC">
        <w:rPr>
          <w:sz w:val="28"/>
          <w:szCs w:val="28"/>
        </w:rPr>
        <w:t>Святелик</w:t>
      </w:r>
      <w:proofErr w:type="spellEnd"/>
      <w:r w:rsidRPr="00E55EEC">
        <w:rPr>
          <w:sz w:val="28"/>
          <w:szCs w:val="28"/>
        </w:rPr>
        <w:t xml:space="preserve"> Віри Євгенівни, директора департаменту фінансів Миколаївської міської ради.</w:t>
      </w:r>
    </w:p>
    <w:p w:rsidR="00D83C3A" w:rsidRPr="00E55EEC" w:rsidRDefault="00D83C3A" w:rsidP="00D83C3A">
      <w:pPr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E55EEC">
        <w:rPr>
          <w:sz w:val="28"/>
          <w:szCs w:val="28"/>
        </w:rPr>
        <w:t xml:space="preserve">Відповідальним за супровід </w:t>
      </w:r>
      <w:proofErr w:type="spellStart"/>
      <w:r w:rsidRPr="00E55EEC">
        <w:rPr>
          <w:sz w:val="28"/>
          <w:szCs w:val="28"/>
        </w:rPr>
        <w:t>проєкту</w:t>
      </w:r>
      <w:proofErr w:type="spellEnd"/>
      <w:r w:rsidRPr="00E55EEC">
        <w:rPr>
          <w:sz w:val="28"/>
          <w:szCs w:val="28"/>
        </w:rPr>
        <w:t xml:space="preserve"> рішення є </w:t>
      </w:r>
      <w:proofErr w:type="spellStart"/>
      <w:r w:rsidRPr="00E55EEC">
        <w:rPr>
          <w:sz w:val="28"/>
          <w:szCs w:val="28"/>
        </w:rPr>
        <w:t>Святелик</w:t>
      </w:r>
      <w:proofErr w:type="spellEnd"/>
      <w:r w:rsidRPr="00E55EEC">
        <w:rPr>
          <w:sz w:val="28"/>
          <w:szCs w:val="28"/>
        </w:rPr>
        <w:t xml:space="preserve"> Віра Євгенівна, директор департаменту фінансів Миколаївської міської ради (м. Миколаїв,   вул. Адміральська, 20, тел. 37-23-27).</w:t>
      </w:r>
    </w:p>
    <w:p w:rsidR="00D83C3A" w:rsidRPr="00E55EEC" w:rsidRDefault="00D83C3A" w:rsidP="00D83C3A">
      <w:pPr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E55EEC">
        <w:rPr>
          <w:sz w:val="28"/>
          <w:szCs w:val="28"/>
        </w:rPr>
        <w:t xml:space="preserve">Доповідачем </w:t>
      </w:r>
      <w:proofErr w:type="spellStart"/>
      <w:r w:rsidRPr="00E55EEC">
        <w:rPr>
          <w:sz w:val="28"/>
          <w:szCs w:val="28"/>
        </w:rPr>
        <w:t>проєкту</w:t>
      </w:r>
      <w:proofErr w:type="spellEnd"/>
      <w:r w:rsidRPr="00E55EEC">
        <w:rPr>
          <w:sz w:val="28"/>
          <w:szCs w:val="28"/>
        </w:rPr>
        <w:t xml:space="preserve"> рішення є </w:t>
      </w:r>
      <w:proofErr w:type="spellStart"/>
      <w:r w:rsidRPr="00E55EEC">
        <w:rPr>
          <w:sz w:val="28"/>
          <w:szCs w:val="28"/>
        </w:rPr>
        <w:t>Святелик</w:t>
      </w:r>
      <w:proofErr w:type="spellEnd"/>
      <w:r w:rsidRPr="00E55EEC">
        <w:rPr>
          <w:sz w:val="28"/>
          <w:szCs w:val="28"/>
        </w:rPr>
        <w:t xml:space="preserve"> Віра Євгенівна, директор департаменту фінансів Миколаївської міської ради (м. Миколаїв, вул. Адміральська, 20, тел. 37-23-27).</w:t>
      </w:r>
    </w:p>
    <w:p w:rsidR="00E05197" w:rsidRPr="003E5F21" w:rsidRDefault="00E05197" w:rsidP="003E5F21">
      <w:pPr>
        <w:numPr>
          <w:ilvl w:val="0"/>
          <w:numId w:val="1"/>
        </w:numPr>
        <w:tabs>
          <w:tab w:val="left" w:pos="851"/>
          <w:tab w:val="left" w:pos="1490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3E5F21">
        <w:rPr>
          <w:sz w:val="28"/>
          <w:szCs w:val="28"/>
        </w:rPr>
        <w:t xml:space="preserve"> </w:t>
      </w:r>
      <w:proofErr w:type="spellStart"/>
      <w:r w:rsidRPr="003E5F21">
        <w:rPr>
          <w:sz w:val="28"/>
          <w:szCs w:val="28"/>
        </w:rPr>
        <w:t>Про</w:t>
      </w:r>
      <w:r w:rsidR="003E5F21">
        <w:rPr>
          <w:sz w:val="28"/>
          <w:szCs w:val="28"/>
        </w:rPr>
        <w:t>є</w:t>
      </w:r>
      <w:r w:rsidRPr="003E5F21">
        <w:rPr>
          <w:sz w:val="28"/>
          <w:szCs w:val="28"/>
        </w:rPr>
        <w:t>кт</w:t>
      </w:r>
      <w:proofErr w:type="spellEnd"/>
      <w:r w:rsidRPr="003E5F21">
        <w:rPr>
          <w:sz w:val="28"/>
          <w:szCs w:val="28"/>
        </w:rPr>
        <w:t xml:space="preserve"> рішення розроблено відповідно до </w:t>
      </w:r>
      <w:r w:rsidR="00D83C3A">
        <w:rPr>
          <w:sz w:val="28"/>
          <w:szCs w:val="28"/>
        </w:rPr>
        <w:t>статті</w:t>
      </w:r>
      <w:r w:rsidR="00D83C3A" w:rsidRPr="00D83C3A">
        <w:rPr>
          <w:sz w:val="28"/>
          <w:szCs w:val="28"/>
        </w:rPr>
        <w:t xml:space="preserve"> 75</w:t>
      </w:r>
      <w:r w:rsidR="00D83C3A">
        <w:rPr>
          <w:sz w:val="28"/>
          <w:szCs w:val="28"/>
          <w:vertAlign w:val="superscript"/>
        </w:rPr>
        <w:t>1</w:t>
      </w:r>
      <w:r w:rsidR="00D83C3A">
        <w:rPr>
          <w:sz w:val="28"/>
          <w:szCs w:val="28"/>
        </w:rPr>
        <w:t xml:space="preserve">, підпункту 2 пункту 49 розділу VI «Прикінцеві та перехідні положення» </w:t>
      </w:r>
      <w:r w:rsidRPr="003E5F21">
        <w:rPr>
          <w:sz w:val="28"/>
          <w:szCs w:val="28"/>
        </w:rPr>
        <w:t xml:space="preserve">Бюджетного кодексу України, підпункту </w:t>
      </w:r>
      <w:r w:rsidR="00D83C3A">
        <w:rPr>
          <w:sz w:val="28"/>
          <w:szCs w:val="28"/>
        </w:rPr>
        <w:t>23 частини першої ст</w:t>
      </w:r>
      <w:r w:rsidRPr="003E5F21">
        <w:rPr>
          <w:sz w:val="28"/>
          <w:szCs w:val="28"/>
        </w:rPr>
        <w:t>атті 2</w:t>
      </w:r>
      <w:r w:rsidR="00D83C3A">
        <w:rPr>
          <w:sz w:val="28"/>
          <w:szCs w:val="28"/>
        </w:rPr>
        <w:t>6</w:t>
      </w:r>
      <w:r w:rsidR="00187A3F" w:rsidRPr="003E5F21">
        <w:rPr>
          <w:sz w:val="28"/>
          <w:szCs w:val="28"/>
        </w:rPr>
        <w:t xml:space="preserve">, </w:t>
      </w:r>
      <w:r w:rsidR="00D83C3A">
        <w:rPr>
          <w:sz w:val="28"/>
          <w:szCs w:val="28"/>
        </w:rPr>
        <w:t>статтею 59</w:t>
      </w:r>
      <w:r w:rsidRPr="003E5F21">
        <w:rPr>
          <w:sz w:val="28"/>
          <w:szCs w:val="28"/>
        </w:rPr>
        <w:t xml:space="preserve"> Закону України </w:t>
      </w:r>
      <w:proofErr w:type="spellStart"/>
      <w:r w:rsidRPr="003E5F21">
        <w:rPr>
          <w:sz w:val="28"/>
          <w:szCs w:val="28"/>
        </w:rPr>
        <w:t>„Про</w:t>
      </w:r>
      <w:proofErr w:type="spellEnd"/>
      <w:r w:rsidRPr="003E5F21">
        <w:rPr>
          <w:sz w:val="28"/>
          <w:szCs w:val="28"/>
        </w:rPr>
        <w:t xml:space="preserve"> місцеве самоврядування в </w:t>
      </w:r>
      <w:proofErr w:type="spellStart"/>
      <w:r w:rsidRPr="003E5F21">
        <w:rPr>
          <w:sz w:val="28"/>
          <w:szCs w:val="28"/>
        </w:rPr>
        <w:t>Україні”</w:t>
      </w:r>
      <w:proofErr w:type="spellEnd"/>
      <w:r w:rsidRPr="003E5F21">
        <w:rPr>
          <w:sz w:val="28"/>
          <w:szCs w:val="28"/>
        </w:rPr>
        <w:t>.</w:t>
      </w:r>
    </w:p>
    <w:p w:rsidR="00187A3F" w:rsidRPr="00DC390A" w:rsidRDefault="00187A3F" w:rsidP="00DC390A">
      <w:pPr>
        <w:pStyle w:val="a7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sz w:val="28"/>
          <w:szCs w:val="23"/>
        </w:rPr>
      </w:pPr>
      <w:r w:rsidRPr="00DC390A">
        <w:rPr>
          <w:sz w:val="28"/>
          <w:szCs w:val="23"/>
        </w:rPr>
        <w:t xml:space="preserve">Мета </w:t>
      </w:r>
      <w:proofErr w:type="spellStart"/>
      <w:r w:rsidR="00DC390A">
        <w:rPr>
          <w:sz w:val="28"/>
          <w:szCs w:val="23"/>
        </w:rPr>
        <w:t>проєкту</w:t>
      </w:r>
      <w:proofErr w:type="spellEnd"/>
      <w:r w:rsidR="00DC390A">
        <w:rPr>
          <w:sz w:val="28"/>
          <w:szCs w:val="23"/>
        </w:rPr>
        <w:t xml:space="preserve"> рішення є реалізація </w:t>
      </w:r>
      <w:r w:rsidRPr="00DC390A">
        <w:rPr>
          <w:sz w:val="28"/>
          <w:szCs w:val="23"/>
        </w:rPr>
        <w:t>середньострокового бюджетного планування та сталого розвитку міста, визначення пріоритетів використання бюджетних коштів для забезпечення підвищення передбачуваності і послідовності бюджетної політики.</w:t>
      </w:r>
    </w:p>
    <w:p w:rsidR="00D83C3A" w:rsidRPr="00EF7FBC" w:rsidRDefault="00EF7FBC" w:rsidP="00D83C3A">
      <w:pPr>
        <w:pStyle w:val="rvps2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EF7FBC">
        <w:rPr>
          <w:color w:val="000000"/>
          <w:sz w:val="28"/>
          <w:szCs w:val="28"/>
          <w:lang w:val="uk-UA"/>
        </w:rPr>
        <w:t xml:space="preserve">Рішенням передбачено затвердити прогноз бюджету міста Миколаєва на 2021-2022 роки. </w:t>
      </w:r>
      <w:r w:rsidR="00D83C3A" w:rsidRPr="00EF7FBC">
        <w:rPr>
          <w:color w:val="000000"/>
          <w:sz w:val="28"/>
          <w:szCs w:val="28"/>
          <w:lang w:val="uk-UA"/>
        </w:rPr>
        <w:t>У 2019 році виконавчі органи місцевих рад складають та схвалюють прогноз місцевого бюджету на 2021 і 2022 роки відповідно до прогнозних та програмних документів економічного і соціального розвитку Украї</w:t>
      </w:r>
      <w:r w:rsidR="007E42DA">
        <w:rPr>
          <w:color w:val="000000"/>
          <w:sz w:val="28"/>
          <w:szCs w:val="28"/>
          <w:lang w:val="uk-UA"/>
        </w:rPr>
        <w:t>н</w:t>
      </w:r>
      <w:r w:rsidR="00D83C3A" w:rsidRPr="00EF7FBC">
        <w:rPr>
          <w:color w:val="000000"/>
          <w:sz w:val="28"/>
          <w:szCs w:val="28"/>
          <w:lang w:val="uk-UA"/>
        </w:rPr>
        <w:t>и та відповідної території, а також з урахуванням Бюджетної декларації, схваленої у 2019 році.</w:t>
      </w:r>
    </w:p>
    <w:p w:rsidR="00D83C3A" w:rsidRPr="00EF7FBC" w:rsidRDefault="00D83C3A" w:rsidP="00D83C3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bookmarkStart w:id="0" w:name="n453"/>
      <w:bookmarkEnd w:id="0"/>
      <w:r w:rsidRPr="00EF7FBC">
        <w:rPr>
          <w:color w:val="000000"/>
          <w:sz w:val="28"/>
          <w:szCs w:val="28"/>
          <w:lang w:val="uk-UA"/>
        </w:rPr>
        <w:t xml:space="preserve">Прогноз місцевого бюджету на 2021 і 2022 роки включає індикативні прогнозні показники бюджету за основними видами доходів, фінансування, видатків і кредитування, індикативні прогнозні показники місцевого боргу та гарантованого територіальною громадою міста боргу, а також індикативні прогнозні показники за бюджетними програмами, які забезпечують протягом декількох років виконання інвестиційних </w:t>
      </w:r>
      <w:proofErr w:type="spellStart"/>
      <w:r w:rsidRPr="00EF7FBC">
        <w:rPr>
          <w:color w:val="000000"/>
          <w:sz w:val="28"/>
          <w:szCs w:val="28"/>
          <w:lang w:val="uk-UA"/>
        </w:rPr>
        <w:t>проєктів</w:t>
      </w:r>
      <w:proofErr w:type="spellEnd"/>
      <w:r w:rsidRPr="00EF7FBC">
        <w:rPr>
          <w:color w:val="000000"/>
          <w:sz w:val="28"/>
          <w:szCs w:val="28"/>
          <w:lang w:val="uk-UA"/>
        </w:rPr>
        <w:t>.</w:t>
      </w:r>
    </w:p>
    <w:p w:rsidR="00D83C3A" w:rsidRPr="003E5F21" w:rsidRDefault="00D83C3A" w:rsidP="00D83C3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EF7FBC">
        <w:rPr>
          <w:color w:val="000000"/>
          <w:sz w:val="28"/>
          <w:szCs w:val="28"/>
          <w:shd w:val="clear" w:color="auto" w:fill="FFFFFF"/>
          <w:lang w:val="uk-UA"/>
        </w:rPr>
        <w:t xml:space="preserve">Прогноз місцевого </w:t>
      </w:r>
      <w:r w:rsidRPr="00EF7FBC">
        <w:rPr>
          <w:color w:val="000000"/>
          <w:sz w:val="28"/>
          <w:szCs w:val="28"/>
          <w:lang w:val="uk-UA"/>
        </w:rPr>
        <w:t>бюджету на 2021 і 2022 роки</w:t>
      </w:r>
      <w:r w:rsidRPr="00EF7FBC">
        <w:rPr>
          <w:color w:val="000000"/>
          <w:sz w:val="28"/>
          <w:szCs w:val="28"/>
          <w:shd w:val="clear" w:color="auto" w:fill="FFFFFF"/>
          <w:lang w:val="uk-UA"/>
        </w:rPr>
        <w:t xml:space="preserve"> подається до місцевої ради разом з </w:t>
      </w:r>
      <w:proofErr w:type="spellStart"/>
      <w:r w:rsidRPr="00EF7FBC">
        <w:rPr>
          <w:color w:val="000000"/>
          <w:sz w:val="28"/>
          <w:szCs w:val="28"/>
          <w:shd w:val="clear" w:color="auto" w:fill="FFFFFF"/>
          <w:lang w:val="uk-UA"/>
        </w:rPr>
        <w:t>проєктом</w:t>
      </w:r>
      <w:proofErr w:type="spellEnd"/>
      <w:r w:rsidRPr="00EF7FBC">
        <w:rPr>
          <w:color w:val="000000"/>
          <w:sz w:val="28"/>
          <w:szCs w:val="28"/>
          <w:shd w:val="clear" w:color="auto" w:fill="FFFFFF"/>
          <w:lang w:val="uk-UA"/>
        </w:rPr>
        <w:t xml:space="preserve"> рішення про місцевий бюджет на 2020 рік.</w:t>
      </w:r>
    </w:p>
    <w:p w:rsidR="00D83C3A" w:rsidRPr="00CD790F" w:rsidRDefault="00D83C3A" w:rsidP="00D83C3A">
      <w:pPr>
        <w:pStyle w:val="a7"/>
        <w:numPr>
          <w:ilvl w:val="0"/>
          <w:numId w:val="1"/>
        </w:numPr>
        <w:tabs>
          <w:tab w:val="left" w:pos="851"/>
          <w:tab w:val="left" w:pos="1418"/>
        </w:tabs>
        <w:spacing w:line="240" w:lineRule="auto"/>
        <w:ind w:left="0" w:firstLine="567"/>
        <w:contextualSpacing w:val="0"/>
        <w:jc w:val="both"/>
        <w:rPr>
          <w:sz w:val="28"/>
          <w:szCs w:val="28"/>
        </w:rPr>
      </w:pPr>
      <w:r w:rsidRPr="00CD790F">
        <w:rPr>
          <w:sz w:val="28"/>
          <w:szCs w:val="28"/>
        </w:rPr>
        <w:t>Контроль за виконанням даного рішення покладено на постійну комісію міської ради з питань економічної і інвестиційної політики, планування, бюджету, фінансів та соціально-економічного розвитку (</w:t>
      </w:r>
      <w:proofErr w:type="spellStart"/>
      <w:r w:rsidRPr="00CD790F">
        <w:rPr>
          <w:sz w:val="28"/>
          <w:szCs w:val="28"/>
        </w:rPr>
        <w:t>Бернацького</w:t>
      </w:r>
      <w:proofErr w:type="spellEnd"/>
      <w:r w:rsidRPr="00CD790F">
        <w:rPr>
          <w:sz w:val="28"/>
          <w:szCs w:val="28"/>
        </w:rPr>
        <w:t>) та першого заступника міського голови Криленка В.І.</w:t>
      </w:r>
    </w:p>
    <w:p w:rsidR="00D83C3A" w:rsidRPr="00CD790F" w:rsidRDefault="00D83C3A" w:rsidP="00D83C3A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567"/>
        <w:contextualSpacing w:val="0"/>
        <w:jc w:val="both"/>
        <w:rPr>
          <w:sz w:val="28"/>
          <w:szCs w:val="28"/>
        </w:rPr>
      </w:pPr>
      <w:proofErr w:type="spellStart"/>
      <w:r w:rsidRPr="00CD790F">
        <w:rPr>
          <w:sz w:val="28"/>
          <w:szCs w:val="28"/>
        </w:rPr>
        <w:lastRenderedPageBreak/>
        <w:t>Проєкт</w:t>
      </w:r>
      <w:proofErr w:type="spellEnd"/>
      <w:r w:rsidRPr="00CD790F">
        <w:rPr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:rsidR="00842AB5" w:rsidRDefault="00842AB5" w:rsidP="00AF15E6">
      <w:pPr>
        <w:spacing w:line="240" w:lineRule="auto"/>
        <w:jc w:val="both"/>
        <w:rPr>
          <w:sz w:val="28"/>
          <w:szCs w:val="28"/>
        </w:rPr>
      </w:pPr>
    </w:p>
    <w:p w:rsidR="00DA7AE7" w:rsidRDefault="00DA7AE7" w:rsidP="00AF15E6">
      <w:pPr>
        <w:spacing w:line="240" w:lineRule="auto"/>
        <w:jc w:val="both"/>
        <w:rPr>
          <w:sz w:val="28"/>
          <w:szCs w:val="28"/>
        </w:rPr>
      </w:pPr>
    </w:p>
    <w:p w:rsidR="00DA7AE7" w:rsidRDefault="00DA7AE7" w:rsidP="00AF15E6">
      <w:pPr>
        <w:spacing w:line="240" w:lineRule="auto"/>
        <w:jc w:val="both"/>
        <w:rPr>
          <w:sz w:val="28"/>
          <w:szCs w:val="28"/>
        </w:rPr>
      </w:pPr>
    </w:p>
    <w:p w:rsidR="00D444CA" w:rsidRPr="003E5F21" w:rsidRDefault="00220702" w:rsidP="00AF15E6">
      <w:pPr>
        <w:spacing w:line="240" w:lineRule="auto"/>
        <w:jc w:val="both"/>
        <w:rPr>
          <w:sz w:val="28"/>
          <w:szCs w:val="28"/>
        </w:rPr>
      </w:pPr>
      <w:r w:rsidRPr="003E5F21">
        <w:rPr>
          <w:sz w:val="28"/>
          <w:szCs w:val="28"/>
        </w:rPr>
        <w:t>Д</w:t>
      </w:r>
      <w:r w:rsidR="004E47C3" w:rsidRPr="003E5F21">
        <w:rPr>
          <w:sz w:val="28"/>
          <w:szCs w:val="28"/>
        </w:rPr>
        <w:t xml:space="preserve">иректор департаменту фінансів </w:t>
      </w:r>
      <w:r w:rsidR="00187A3F" w:rsidRPr="003E5F21">
        <w:rPr>
          <w:sz w:val="28"/>
          <w:szCs w:val="28"/>
        </w:rPr>
        <w:t xml:space="preserve">                                            В</w:t>
      </w:r>
      <w:r w:rsidR="00842AB5">
        <w:rPr>
          <w:sz w:val="28"/>
          <w:szCs w:val="28"/>
        </w:rPr>
        <w:t>іра</w:t>
      </w:r>
      <w:r w:rsidR="00187A3F" w:rsidRPr="003E5F21">
        <w:rPr>
          <w:sz w:val="28"/>
          <w:szCs w:val="28"/>
        </w:rPr>
        <w:t xml:space="preserve"> С</w:t>
      </w:r>
      <w:r w:rsidR="00842AB5">
        <w:rPr>
          <w:sz w:val="28"/>
          <w:szCs w:val="28"/>
        </w:rPr>
        <w:t>ВЯТЕЛИК</w:t>
      </w:r>
    </w:p>
    <w:sectPr w:rsidR="00D444CA" w:rsidRPr="003E5F21" w:rsidSect="00842AB5">
      <w:pgSz w:w="11906" w:h="16838"/>
      <w:pgMar w:top="794" w:right="567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053D4"/>
    <w:multiLevelType w:val="hybridMultilevel"/>
    <w:tmpl w:val="8BBAC52C"/>
    <w:lvl w:ilvl="0" w:tplc="7DE4F40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A86"/>
    <w:rsid w:val="000C06CD"/>
    <w:rsid w:val="00187A3F"/>
    <w:rsid w:val="00197302"/>
    <w:rsid w:val="00220702"/>
    <w:rsid w:val="0024376C"/>
    <w:rsid w:val="0028080A"/>
    <w:rsid w:val="002A1146"/>
    <w:rsid w:val="00377400"/>
    <w:rsid w:val="00391538"/>
    <w:rsid w:val="003918A9"/>
    <w:rsid w:val="003E4A67"/>
    <w:rsid w:val="003E5F21"/>
    <w:rsid w:val="004237DF"/>
    <w:rsid w:val="0046753B"/>
    <w:rsid w:val="004D12E2"/>
    <w:rsid w:val="004E47C3"/>
    <w:rsid w:val="00502DC9"/>
    <w:rsid w:val="00511ECC"/>
    <w:rsid w:val="00557E52"/>
    <w:rsid w:val="005C12B1"/>
    <w:rsid w:val="00662434"/>
    <w:rsid w:val="00674151"/>
    <w:rsid w:val="00687EDC"/>
    <w:rsid w:val="006D273D"/>
    <w:rsid w:val="006E1A02"/>
    <w:rsid w:val="006E5C97"/>
    <w:rsid w:val="00713C5B"/>
    <w:rsid w:val="00770A86"/>
    <w:rsid w:val="007E42DA"/>
    <w:rsid w:val="00817C49"/>
    <w:rsid w:val="00842AB5"/>
    <w:rsid w:val="00873B87"/>
    <w:rsid w:val="008755FD"/>
    <w:rsid w:val="008946F1"/>
    <w:rsid w:val="008D0434"/>
    <w:rsid w:val="008D168B"/>
    <w:rsid w:val="009435AA"/>
    <w:rsid w:val="00956057"/>
    <w:rsid w:val="009A299E"/>
    <w:rsid w:val="00A82356"/>
    <w:rsid w:val="00AA2D71"/>
    <w:rsid w:val="00AC131E"/>
    <w:rsid w:val="00AF15E6"/>
    <w:rsid w:val="00B04E7B"/>
    <w:rsid w:val="00B20380"/>
    <w:rsid w:val="00B526DC"/>
    <w:rsid w:val="00BA2945"/>
    <w:rsid w:val="00BC0E91"/>
    <w:rsid w:val="00BF77A0"/>
    <w:rsid w:val="00CA6A24"/>
    <w:rsid w:val="00CB1F5D"/>
    <w:rsid w:val="00CE34E0"/>
    <w:rsid w:val="00CE4551"/>
    <w:rsid w:val="00D444CA"/>
    <w:rsid w:val="00D5179C"/>
    <w:rsid w:val="00D83C3A"/>
    <w:rsid w:val="00D85DF7"/>
    <w:rsid w:val="00DA7AE7"/>
    <w:rsid w:val="00DC390A"/>
    <w:rsid w:val="00DF2567"/>
    <w:rsid w:val="00E05197"/>
    <w:rsid w:val="00E1106D"/>
    <w:rsid w:val="00E1169D"/>
    <w:rsid w:val="00E224FB"/>
    <w:rsid w:val="00E42250"/>
    <w:rsid w:val="00EF7FBC"/>
    <w:rsid w:val="00F93D0D"/>
    <w:rsid w:val="00FB38EF"/>
    <w:rsid w:val="00FD7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A86"/>
    <w:pPr>
      <w:spacing w:after="0"/>
      <w:jc w:val="center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70A86"/>
    <w:pPr>
      <w:spacing w:line="240" w:lineRule="auto"/>
    </w:pPr>
    <w:rPr>
      <w:rFonts w:eastAsia="Calibri"/>
      <w:sz w:val="28"/>
    </w:rPr>
  </w:style>
  <w:style w:type="character" w:customStyle="1" w:styleId="a4">
    <w:name w:val="Название Знак"/>
    <w:basedOn w:val="a0"/>
    <w:link w:val="a3"/>
    <w:rsid w:val="00770A86"/>
    <w:rPr>
      <w:rFonts w:ascii="Times New Roman" w:eastAsia="Calibri" w:hAnsi="Times New Roman" w:cs="Times New Roman"/>
      <w:sz w:val="28"/>
      <w:szCs w:val="20"/>
      <w:lang w:val="uk-UA" w:eastAsia="ru-RU"/>
    </w:rPr>
  </w:style>
  <w:style w:type="paragraph" w:styleId="a5">
    <w:name w:val="Body Text"/>
    <w:basedOn w:val="a"/>
    <w:link w:val="1"/>
    <w:unhideWhenUsed/>
    <w:rsid w:val="00770A86"/>
    <w:pPr>
      <w:spacing w:after="120"/>
    </w:pPr>
  </w:style>
  <w:style w:type="character" w:customStyle="1" w:styleId="a6">
    <w:name w:val="Основной текст Знак"/>
    <w:basedOn w:val="a0"/>
    <w:link w:val="a5"/>
    <w:rsid w:val="00770A86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21">
    <w:name w:val="Основной текст 21"/>
    <w:basedOn w:val="a"/>
    <w:rsid w:val="00770A86"/>
    <w:pPr>
      <w:spacing w:after="120"/>
      <w:ind w:left="283"/>
    </w:pPr>
    <w:rPr>
      <w:lang w:val="ru-RU"/>
    </w:rPr>
  </w:style>
  <w:style w:type="character" w:customStyle="1" w:styleId="1">
    <w:name w:val="Основной текст Знак1"/>
    <w:basedOn w:val="a0"/>
    <w:link w:val="a5"/>
    <w:locked/>
    <w:rsid w:val="00770A86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6D273D"/>
    <w:pPr>
      <w:spacing w:before="100" w:beforeAutospacing="1" w:after="100" w:afterAutospacing="1" w:line="240" w:lineRule="auto"/>
      <w:jc w:val="left"/>
    </w:pPr>
    <w:rPr>
      <w:sz w:val="24"/>
      <w:szCs w:val="24"/>
      <w:lang w:val="ru-RU"/>
    </w:rPr>
  </w:style>
  <w:style w:type="paragraph" w:styleId="a7">
    <w:name w:val="List Paragraph"/>
    <w:basedOn w:val="a"/>
    <w:uiPriority w:val="34"/>
    <w:qFormat/>
    <w:rsid w:val="00DC39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6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User_455</dc:creator>
  <cp:lastModifiedBy>User416b</cp:lastModifiedBy>
  <cp:revision>7</cp:revision>
  <cp:lastPrinted>2019-12-16T12:52:00Z</cp:lastPrinted>
  <dcterms:created xsi:type="dcterms:W3CDTF">2019-12-18T18:51:00Z</dcterms:created>
  <dcterms:modified xsi:type="dcterms:W3CDTF">2019-12-19T18:36:00Z</dcterms:modified>
</cp:coreProperties>
</file>