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E7" w:rsidRPr="00795363" w:rsidRDefault="00AC0268" w:rsidP="002C17E7">
      <w:pPr>
        <w:rPr>
          <w:color w:val="000000"/>
          <w:sz w:val="20"/>
          <w:szCs w:val="20"/>
          <w:lang w:val="uk-UA"/>
        </w:rPr>
      </w:pPr>
      <w:proofErr w:type="gramStart"/>
      <w:r w:rsidRPr="00795363">
        <w:rPr>
          <w:color w:val="000000"/>
          <w:sz w:val="20"/>
          <w:szCs w:val="20"/>
          <w:lang w:val="en-US"/>
        </w:rPr>
        <w:t>s-dmg-003</w:t>
      </w:r>
      <w:proofErr w:type="gramEnd"/>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sidRPr="00795363">
        <w:rPr>
          <w:color w:val="000000"/>
          <w:sz w:val="20"/>
          <w:szCs w:val="20"/>
          <w:lang w:val="en-US"/>
        </w:rPr>
        <w:tab/>
      </w:r>
      <w:r w:rsidR="00795363">
        <w:rPr>
          <w:color w:val="000000"/>
          <w:sz w:val="20"/>
          <w:szCs w:val="20"/>
          <w:lang w:val="uk-UA"/>
        </w:rPr>
        <w:t xml:space="preserve">      </w:t>
      </w:r>
      <w:r w:rsidR="00795363">
        <w:rPr>
          <w:color w:val="000000"/>
          <w:lang w:val="uk-UA"/>
        </w:rPr>
        <w:t>25.09</w:t>
      </w:r>
      <w:r w:rsidR="00795363" w:rsidRPr="00795363">
        <w:rPr>
          <w:color w:val="000000"/>
          <w:lang w:val="uk-UA"/>
        </w:rPr>
        <w:t>.2019</w:t>
      </w:r>
    </w:p>
    <w:p w:rsidR="00795363" w:rsidRDefault="00795363" w:rsidP="002C17E7">
      <w:pPr>
        <w:jc w:val="center"/>
        <w:rPr>
          <w:b/>
          <w:color w:val="000000"/>
          <w:sz w:val="28"/>
          <w:szCs w:val="28"/>
          <w:lang w:val="uk-UA"/>
        </w:rPr>
      </w:pPr>
    </w:p>
    <w:p w:rsidR="002C17E7" w:rsidRPr="001E7115" w:rsidRDefault="002C17E7" w:rsidP="002C17E7">
      <w:pPr>
        <w:jc w:val="center"/>
        <w:rPr>
          <w:b/>
          <w:color w:val="000000"/>
          <w:sz w:val="28"/>
          <w:szCs w:val="28"/>
          <w:lang w:val="uk-UA"/>
        </w:rPr>
      </w:pPr>
      <w:r w:rsidRPr="001E7115">
        <w:rPr>
          <w:b/>
          <w:color w:val="000000"/>
          <w:sz w:val="28"/>
          <w:szCs w:val="28"/>
          <w:lang w:val="uk-UA"/>
        </w:rPr>
        <w:t>Пояснювальна записка</w:t>
      </w:r>
    </w:p>
    <w:p w:rsidR="002C17E7" w:rsidRPr="001E7115" w:rsidRDefault="002C17E7" w:rsidP="002C17E7">
      <w:pPr>
        <w:jc w:val="center"/>
        <w:rPr>
          <w:color w:val="000000"/>
          <w:sz w:val="28"/>
          <w:szCs w:val="28"/>
          <w:lang w:val="uk-UA"/>
        </w:rPr>
      </w:pPr>
      <w:r w:rsidRPr="001E7115">
        <w:rPr>
          <w:color w:val="000000"/>
          <w:sz w:val="28"/>
          <w:szCs w:val="28"/>
          <w:lang w:val="uk-UA"/>
        </w:rPr>
        <w:t>до проекту рішення Миколаївської міської ради</w:t>
      </w:r>
    </w:p>
    <w:p w:rsidR="00F20B87" w:rsidRPr="00F20B87" w:rsidRDefault="002C17E7" w:rsidP="00F20B87">
      <w:pPr>
        <w:jc w:val="center"/>
        <w:rPr>
          <w:sz w:val="28"/>
          <w:szCs w:val="28"/>
          <w:lang w:val="uk-UA"/>
        </w:rPr>
      </w:pPr>
      <w:r w:rsidRPr="00F20B87">
        <w:rPr>
          <w:sz w:val="28"/>
          <w:szCs w:val="28"/>
          <w:lang w:val="uk-UA"/>
        </w:rPr>
        <w:t>«</w:t>
      </w:r>
      <w:r w:rsidR="00F20B87" w:rsidRPr="00F20B87">
        <w:rPr>
          <w:sz w:val="28"/>
          <w:szCs w:val="28"/>
          <w:lang w:val="uk-UA"/>
        </w:rPr>
        <w:t>Про затвердження Міської цільової програми розвитку</w:t>
      </w:r>
    </w:p>
    <w:p w:rsidR="00F20B87" w:rsidRPr="00F20B87" w:rsidRDefault="00F20B87" w:rsidP="00F20B87">
      <w:pPr>
        <w:jc w:val="center"/>
        <w:rPr>
          <w:sz w:val="28"/>
          <w:szCs w:val="28"/>
          <w:lang w:val="uk-UA"/>
        </w:rPr>
      </w:pPr>
      <w:r w:rsidRPr="00F20B87">
        <w:rPr>
          <w:sz w:val="28"/>
          <w:szCs w:val="28"/>
          <w:lang w:val="uk-UA"/>
        </w:rPr>
        <w:t>інформаційно-комунікативної сфери міста Миколаєва</w:t>
      </w:r>
    </w:p>
    <w:p w:rsidR="002C17E7" w:rsidRPr="00F20B87" w:rsidRDefault="00F20B87" w:rsidP="00F20B87">
      <w:pPr>
        <w:jc w:val="center"/>
        <w:rPr>
          <w:sz w:val="28"/>
          <w:szCs w:val="28"/>
          <w:lang w:val="uk-UA"/>
        </w:rPr>
      </w:pPr>
      <w:r w:rsidRPr="00F20B87">
        <w:rPr>
          <w:sz w:val="28"/>
          <w:szCs w:val="28"/>
          <w:lang w:val="uk-UA"/>
        </w:rPr>
        <w:t>на 2020-2023 роки</w:t>
      </w:r>
      <w:r w:rsidR="002C17E7" w:rsidRPr="00F20B87">
        <w:rPr>
          <w:color w:val="000000"/>
          <w:sz w:val="28"/>
          <w:szCs w:val="28"/>
          <w:lang w:val="uk-UA"/>
        </w:rPr>
        <w:t>»</w:t>
      </w:r>
    </w:p>
    <w:p w:rsidR="002C17E7" w:rsidRPr="00795363" w:rsidRDefault="002C17E7" w:rsidP="00F20B87">
      <w:pPr>
        <w:pStyle w:val="a3"/>
        <w:shd w:val="clear" w:color="auto" w:fill="FFFFFF"/>
        <w:spacing w:before="0" w:beforeAutospacing="0" w:after="0" w:afterAutospacing="0"/>
        <w:jc w:val="center"/>
        <w:rPr>
          <w:sz w:val="16"/>
          <w:szCs w:val="16"/>
          <w:lang w:val="uk-UA"/>
        </w:rPr>
      </w:pPr>
    </w:p>
    <w:p w:rsidR="002C17E7" w:rsidRDefault="002C17E7" w:rsidP="00795363">
      <w:pPr>
        <w:ind w:firstLine="709"/>
        <w:jc w:val="both"/>
        <w:rPr>
          <w:color w:val="000000"/>
          <w:sz w:val="28"/>
          <w:szCs w:val="28"/>
          <w:lang w:val="uk-UA"/>
        </w:rPr>
      </w:pPr>
      <w:r>
        <w:rPr>
          <w:b/>
          <w:color w:val="000000"/>
          <w:sz w:val="28"/>
          <w:szCs w:val="28"/>
          <w:lang w:val="uk-UA"/>
        </w:rPr>
        <w:t>Суб’єктом подання</w:t>
      </w:r>
      <w:r>
        <w:rPr>
          <w:color w:val="000000"/>
          <w:sz w:val="28"/>
          <w:szCs w:val="28"/>
          <w:lang w:val="uk-UA"/>
        </w:rPr>
        <w:t xml:space="preserve"> проекту рішення є</w:t>
      </w:r>
      <w:r>
        <w:rPr>
          <w:sz w:val="28"/>
          <w:szCs w:val="28"/>
          <w:lang w:val="uk-UA"/>
        </w:rPr>
        <w:t xml:space="preserve"> </w:t>
      </w:r>
      <w:r w:rsidR="001115B0" w:rsidRPr="00BD6A94">
        <w:rPr>
          <w:sz w:val="28"/>
          <w:szCs w:val="28"/>
          <w:lang w:val="uk-UA"/>
        </w:rPr>
        <w:t xml:space="preserve">департамент міського голови Миколаївської міської ради </w:t>
      </w:r>
      <w:r w:rsidR="001115B0">
        <w:rPr>
          <w:sz w:val="28"/>
          <w:szCs w:val="28"/>
          <w:lang w:val="uk-UA"/>
        </w:rPr>
        <w:t xml:space="preserve">в особі </w:t>
      </w:r>
      <w:r w:rsidR="001115B0" w:rsidRPr="00BD6A94">
        <w:rPr>
          <w:sz w:val="28"/>
          <w:szCs w:val="28"/>
          <w:lang w:val="uk-UA"/>
        </w:rPr>
        <w:t>директор</w:t>
      </w:r>
      <w:r w:rsidR="001115B0">
        <w:rPr>
          <w:sz w:val="28"/>
          <w:szCs w:val="28"/>
          <w:lang w:val="uk-UA"/>
        </w:rPr>
        <w:t>а департаменту – Литвинової Юлії</w:t>
      </w:r>
      <w:r>
        <w:rPr>
          <w:sz w:val="28"/>
          <w:szCs w:val="28"/>
          <w:lang w:val="uk-UA"/>
        </w:rPr>
        <w:t xml:space="preserve"> А</w:t>
      </w:r>
      <w:r w:rsidR="001115B0">
        <w:rPr>
          <w:color w:val="000000"/>
          <w:sz w:val="28"/>
          <w:szCs w:val="28"/>
          <w:lang w:val="uk-UA"/>
        </w:rPr>
        <w:t>натоліївни</w:t>
      </w:r>
      <w:r>
        <w:rPr>
          <w:color w:val="000000"/>
          <w:sz w:val="28"/>
          <w:szCs w:val="28"/>
          <w:lang w:val="uk-UA"/>
        </w:rPr>
        <w:t xml:space="preserve"> (</w:t>
      </w:r>
      <w:r>
        <w:rPr>
          <w:sz w:val="28"/>
          <w:szCs w:val="28"/>
          <w:lang w:val="uk-UA"/>
        </w:rPr>
        <w:t xml:space="preserve">м. Миколаїв, вул. Адміральська, 20, </w:t>
      </w:r>
      <w:r w:rsidR="004B1EC4">
        <w:rPr>
          <w:sz w:val="28"/>
          <w:szCs w:val="28"/>
          <w:lang w:val="uk-UA"/>
        </w:rPr>
        <w:t xml:space="preserve">каб.363, </w:t>
      </w:r>
      <w:r>
        <w:rPr>
          <w:color w:val="000000"/>
          <w:sz w:val="28"/>
          <w:szCs w:val="28"/>
          <w:lang w:val="uk-UA"/>
        </w:rPr>
        <w:t>службовий телефон – (0512)</w:t>
      </w:r>
      <w:r>
        <w:rPr>
          <w:color w:val="000000"/>
          <w:sz w:val="28"/>
          <w:szCs w:val="28"/>
          <w:lang w:val="en-US"/>
        </w:rPr>
        <w:t xml:space="preserve"> </w:t>
      </w:r>
      <w:r>
        <w:rPr>
          <w:color w:val="000000"/>
          <w:sz w:val="28"/>
          <w:szCs w:val="28"/>
          <w:lang w:val="uk-UA"/>
        </w:rPr>
        <w:t xml:space="preserve">37 37 15). </w:t>
      </w:r>
    </w:p>
    <w:p w:rsidR="002B432B" w:rsidRDefault="002B432B" w:rsidP="00795363">
      <w:pPr>
        <w:ind w:firstLine="709"/>
        <w:jc w:val="both"/>
        <w:rPr>
          <w:color w:val="000000"/>
          <w:sz w:val="28"/>
          <w:szCs w:val="28"/>
          <w:lang w:val="uk-UA"/>
        </w:rPr>
      </w:pPr>
      <w:r>
        <w:rPr>
          <w:b/>
          <w:color w:val="000000"/>
          <w:sz w:val="28"/>
          <w:szCs w:val="28"/>
          <w:lang w:val="uk-UA"/>
        </w:rPr>
        <w:t>Розробник проекту рішення</w:t>
      </w:r>
      <w:r>
        <w:rPr>
          <w:color w:val="000000"/>
          <w:sz w:val="28"/>
          <w:szCs w:val="28"/>
          <w:lang w:val="uk-UA"/>
        </w:rPr>
        <w:t xml:space="preserve"> – </w:t>
      </w:r>
      <w:r w:rsidR="00C16AEC">
        <w:rPr>
          <w:color w:val="000000"/>
          <w:sz w:val="28"/>
          <w:szCs w:val="28"/>
          <w:lang w:val="uk-UA"/>
        </w:rPr>
        <w:t xml:space="preserve">департамент міського голови Миколаївської міської ради  в особі директора департаменту – </w:t>
      </w:r>
      <w:r w:rsidR="00C16AEC">
        <w:rPr>
          <w:sz w:val="28"/>
          <w:szCs w:val="28"/>
          <w:lang w:val="uk-UA"/>
        </w:rPr>
        <w:t>Литвинової Юлії А</w:t>
      </w:r>
      <w:r w:rsidR="00C16AEC">
        <w:rPr>
          <w:color w:val="000000"/>
          <w:sz w:val="28"/>
          <w:szCs w:val="28"/>
          <w:lang w:val="uk-UA"/>
        </w:rPr>
        <w:t>натоліївни (</w:t>
      </w:r>
      <w:r w:rsidR="00C16AEC">
        <w:rPr>
          <w:sz w:val="28"/>
          <w:szCs w:val="28"/>
          <w:lang w:val="uk-UA"/>
        </w:rPr>
        <w:t xml:space="preserve">м. Миколаїв, вул. Адміральська, 20, каб.363, </w:t>
      </w:r>
      <w:r w:rsidR="00C16AEC">
        <w:rPr>
          <w:color w:val="000000"/>
          <w:sz w:val="28"/>
          <w:szCs w:val="28"/>
          <w:lang w:val="uk-UA"/>
        </w:rPr>
        <w:t>службовий телефон – (0512)</w:t>
      </w:r>
      <w:r w:rsidR="00C16AEC">
        <w:rPr>
          <w:color w:val="000000"/>
          <w:sz w:val="28"/>
          <w:szCs w:val="28"/>
          <w:lang w:val="en-US"/>
        </w:rPr>
        <w:t xml:space="preserve"> </w:t>
      </w:r>
      <w:r w:rsidR="00C16AEC">
        <w:rPr>
          <w:color w:val="000000"/>
          <w:sz w:val="28"/>
          <w:szCs w:val="28"/>
          <w:lang w:val="uk-UA"/>
        </w:rPr>
        <w:t xml:space="preserve">37 37 15) та </w:t>
      </w:r>
      <w:r w:rsidR="00F20B87">
        <w:rPr>
          <w:color w:val="000000"/>
          <w:sz w:val="28"/>
          <w:szCs w:val="28"/>
          <w:lang w:val="uk-UA"/>
        </w:rPr>
        <w:t xml:space="preserve">заступник директора департаменту - </w:t>
      </w:r>
      <w:r>
        <w:rPr>
          <w:color w:val="000000"/>
          <w:sz w:val="28"/>
          <w:szCs w:val="28"/>
          <w:lang w:val="uk-UA"/>
        </w:rPr>
        <w:t>начальник</w:t>
      </w:r>
      <w:r w:rsidR="00C16AEC">
        <w:rPr>
          <w:color w:val="000000"/>
          <w:sz w:val="28"/>
          <w:szCs w:val="28"/>
          <w:lang w:val="uk-UA"/>
        </w:rPr>
        <w:t>а</w:t>
      </w:r>
      <w:r>
        <w:rPr>
          <w:color w:val="000000"/>
          <w:sz w:val="28"/>
          <w:szCs w:val="28"/>
          <w:lang w:val="uk-UA"/>
        </w:rPr>
        <w:t xml:space="preserve"> відділу </w:t>
      </w:r>
      <w:r w:rsidR="00F20B87">
        <w:rPr>
          <w:color w:val="000000"/>
          <w:sz w:val="28"/>
          <w:szCs w:val="28"/>
          <w:lang w:val="uk-UA"/>
        </w:rPr>
        <w:t xml:space="preserve">громадських </w:t>
      </w:r>
      <w:proofErr w:type="spellStart"/>
      <w:r w:rsidR="00F20B87">
        <w:rPr>
          <w:color w:val="000000"/>
          <w:sz w:val="28"/>
          <w:szCs w:val="28"/>
          <w:lang w:val="uk-UA"/>
        </w:rPr>
        <w:t>зв’язків</w:t>
      </w:r>
      <w:proofErr w:type="spellEnd"/>
      <w:r w:rsidR="00F20B87">
        <w:rPr>
          <w:color w:val="000000"/>
          <w:sz w:val="28"/>
          <w:szCs w:val="28"/>
          <w:lang w:val="uk-UA"/>
        </w:rPr>
        <w:t xml:space="preserve"> </w:t>
      </w:r>
      <w:r w:rsidR="00C16AEC">
        <w:rPr>
          <w:color w:val="000000"/>
          <w:sz w:val="28"/>
          <w:szCs w:val="28"/>
          <w:lang w:val="uk-UA"/>
        </w:rPr>
        <w:t xml:space="preserve">– </w:t>
      </w:r>
      <w:proofErr w:type="spellStart"/>
      <w:r w:rsidR="00F20B87">
        <w:rPr>
          <w:color w:val="000000"/>
          <w:sz w:val="28"/>
          <w:szCs w:val="28"/>
          <w:lang w:val="uk-UA"/>
        </w:rPr>
        <w:t>Ухмановськ</w:t>
      </w:r>
      <w:r w:rsidR="00C16AEC">
        <w:rPr>
          <w:color w:val="000000"/>
          <w:sz w:val="28"/>
          <w:szCs w:val="28"/>
          <w:lang w:val="uk-UA"/>
        </w:rPr>
        <w:t>ої</w:t>
      </w:r>
      <w:proofErr w:type="spellEnd"/>
      <w:r w:rsidR="00C16AEC">
        <w:rPr>
          <w:color w:val="000000"/>
          <w:sz w:val="28"/>
          <w:szCs w:val="28"/>
          <w:lang w:val="uk-UA"/>
        </w:rPr>
        <w:t xml:space="preserve"> Наталії Леонтіївни</w:t>
      </w:r>
      <w:r w:rsidR="00F20B87">
        <w:rPr>
          <w:color w:val="000000"/>
          <w:sz w:val="28"/>
          <w:szCs w:val="28"/>
          <w:lang w:val="uk-UA"/>
        </w:rPr>
        <w:t xml:space="preserve"> </w:t>
      </w:r>
      <w:r>
        <w:rPr>
          <w:color w:val="000000"/>
          <w:sz w:val="28"/>
          <w:szCs w:val="28"/>
          <w:lang w:val="en-US"/>
        </w:rPr>
        <w:t>(</w:t>
      </w:r>
      <w:r w:rsidR="00AC0268">
        <w:rPr>
          <w:sz w:val="28"/>
          <w:szCs w:val="28"/>
          <w:lang w:val="uk-UA"/>
        </w:rPr>
        <w:t xml:space="preserve">м. Миколаїв, вул. Адміральська, 20, </w:t>
      </w:r>
      <w:proofErr w:type="spellStart"/>
      <w:r w:rsidR="00AC0268">
        <w:rPr>
          <w:sz w:val="28"/>
          <w:szCs w:val="28"/>
          <w:lang w:val="uk-UA"/>
        </w:rPr>
        <w:t>каб</w:t>
      </w:r>
      <w:proofErr w:type="spellEnd"/>
      <w:r w:rsidR="00AC0268">
        <w:rPr>
          <w:sz w:val="28"/>
          <w:szCs w:val="28"/>
          <w:lang w:val="uk-UA"/>
        </w:rPr>
        <w:t xml:space="preserve">. 249, </w:t>
      </w:r>
      <w:r w:rsidR="00AC0268">
        <w:rPr>
          <w:color w:val="000000"/>
          <w:sz w:val="28"/>
          <w:szCs w:val="28"/>
          <w:lang w:val="uk-UA"/>
        </w:rPr>
        <w:t>службовий телефон – (0512) 37 21 11</w:t>
      </w:r>
      <w:r>
        <w:rPr>
          <w:color w:val="000000"/>
          <w:sz w:val="28"/>
          <w:szCs w:val="28"/>
          <w:lang w:val="en-US"/>
        </w:rPr>
        <w:t>)</w:t>
      </w:r>
      <w:r>
        <w:rPr>
          <w:color w:val="000000"/>
          <w:sz w:val="28"/>
          <w:szCs w:val="28"/>
          <w:lang w:val="uk-UA"/>
        </w:rPr>
        <w:t>.</w:t>
      </w:r>
    </w:p>
    <w:p w:rsidR="002B432B" w:rsidRDefault="002B432B" w:rsidP="00795363">
      <w:pPr>
        <w:ind w:firstLine="709"/>
        <w:jc w:val="both"/>
        <w:rPr>
          <w:color w:val="000000"/>
          <w:sz w:val="28"/>
          <w:szCs w:val="28"/>
          <w:lang w:val="uk-UA"/>
        </w:rPr>
      </w:pPr>
      <w:r>
        <w:rPr>
          <w:b/>
          <w:color w:val="000000"/>
          <w:sz w:val="28"/>
          <w:szCs w:val="28"/>
          <w:lang w:val="uk-UA"/>
        </w:rPr>
        <w:t>Особа, відповідальна за супроводження проекту рішення</w:t>
      </w:r>
      <w:r>
        <w:rPr>
          <w:color w:val="000000"/>
          <w:sz w:val="28"/>
          <w:szCs w:val="28"/>
          <w:lang w:val="uk-UA"/>
        </w:rPr>
        <w:t xml:space="preserve"> – </w:t>
      </w:r>
      <w:r w:rsidR="00AC0268">
        <w:rPr>
          <w:color w:val="000000"/>
          <w:sz w:val="28"/>
          <w:szCs w:val="28"/>
          <w:lang w:val="uk-UA"/>
        </w:rPr>
        <w:t xml:space="preserve">заступник директора департаменту - начальник відділу громадських </w:t>
      </w:r>
      <w:proofErr w:type="spellStart"/>
      <w:r w:rsidR="00AC0268">
        <w:rPr>
          <w:color w:val="000000"/>
          <w:sz w:val="28"/>
          <w:szCs w:val="28"/>
          <w:lang w:val="uk-UA"/>
        </w:rPr>
        <w:t>зв’язків</w:t>
      </w:r>
      <w:proofErr w:type="spellEnd"/>
      <w:r w:rsidR="00AC0268">
        <w:rPr>
          <w:color w:val="000000"/>
          <w:sz w:val="28"/>
          <w:szCs w:val="28"/>
          <w:lang w:val="uk-UA"/>
        </w:rPr>
        <w:t xml:space="preserve"> департаменту міського голови Миколаївської міської ради – </w:t>
      </w:r>
      <w:proofErr w:type="spellStart"/>
      <w:r w:rsidR="00AC0268">
        <w:rPr>
          <w:color w:val="000000"/>
          <w:sz w:val="28"/>
          <w:szCs w:val="28"/>
          <w:lang w:val="uk-UA"/>
        </w:rPr>
        <w:t>Ухмановська</w:t>
      </w:r>
      <w:proofErr w:type="spellEnd"/>
      <w:r w:rsidR="00AC0268">
        <w:rPr>
          <w:color w:val="000000"/>
          <w:sz w:val="28"/>
          <w:szCs w:val="28"/>
          <w:lang w:val="uk-UA"/>
        </w:rPr>
        <w:t xml:space="preserve"> Наталія Леонтіївна</w:t>
      </w:r>
      <w:r>
        <w:rPr>
          <w:color w:val="000000"/>
          <w:sz w:val="28"/>
          <w:szCs w:val="28"/>
          <w:lang w:val="uk-UA"/>
        </w:rPr>
        <w:t xml:space="preserve"> (</w:t>
      </w:r>
      <w:r w:rsidR="004B1EC4">
        <w:rPr>
          <w:sz w:val="28"/>
          <w:szCs w:val="28"/>
          <w:lang w:val="uk-UA"/>
        </w:rPr>
        <w:t xml:space="preserve">м. Миколаїв, вул. Адміральська, 20, </w:t>
      </w:r>
      <w:proofErr w:type="spellStart"/>
      <w:r w:rsidR="004B1EC4">
        <w:rPr>
          <w:sz w:val="28"/>
          <w:szCs w:val="28"/>
          <w:lang w:val="uk-UA"/>
        </w:rPr>
        <w:t>каб</w:t>
      </w:r>
      <w:proofErr w:type="spellEnd"/>
      <w:r w:rsidR="004B1EC4">
        <w:rPr>
          <w:sz w:val="28"/>
          <w:szCs w:val="28"/>
          <w:lang w:val="uk-UA"/>
        </w:rPr>
        <w:t xml:space="preserve">. 249, </w:t>
      </w:r>
      <w:r>
        <w:rPr>
          <w:color w:val="000000"/>
          <w:sz w:val="28"/>
          <w:szCs w:val="28"/>
          <w:lang w:val="uk-UA"/>
        </w:rPr>
        <w:t>службовий телефон – (0512) 37 21 11).</w:t>
      </w:r>
    </w:p>
    <w:p w:rsidR="004B1EC4" w:rsidRPr="004B1EC4" w:rsidRDefault="004B1EC4" w:rsidP="00795363">
      <w:pPr>
        <w:ind w:firstLine="709"/>
        <w:jc w:val="both"/>
        <w:rPr>
          <w:color w:val="000000"/>
          <w:sz w:val="28"/>
          <w:szCs w:val="28"/>
          <w:lang w:val="uk-UA"/>
        </w:rPr>
      </w:pPr>
      <w:r w:rsidRPr="004B1EC4">
        <w:rPr>
          <w:b/>
          <w:color w:val="000000"/>
          <w:sz w:val="28"/>
          <w:szCs w:val="28"/>
          <w:lang w:val="uk-UA"/>
        </w:rPr>
        <w:t xml:space="preserve">Доповідачем </w:t>
      </w:r>
      <w:r w:rsidR="00C53421">
        <w:rPr>
          <w:b/>
          <w:color w:val="000000"/>
          <w:sz w:val="28"/>
          <w:szCs w:val="28"/>
          <w:lang w:val="uk-UA"/>
        </w:rPr>
        <w:t xml:space="preserve">даного </w:t>
      </w:r>
      <w:r w:rsidRPr="004B1EC4">
        <w:rPr>
          <w:b/>
          <w:color w:val="000000"/>
          <w:sz w:val="28"/>
          <w:szCs w:val="28"/>
          <w:lang w:val="uk-UA"/>
        </w:rPr>
        <w:t xml:space="preserve">проекту рішення </w:t>
      </w:r>
      <w:r w:rsidR="00477895" w:rsidRPr="004B1EC4">
        <w:rPr>
          <w:color w:val="000000"/>
          <w:sz w:val="28"/>
          <w:szCs w:val="28"/>
          <w:lang w:val="uk-UA"/>
        </w:rPr>
        <w:t>на постійній комісії з питань прав людини, законності, гласності, антикорупційної політики, місцевого самоврядування, депутатської діяльності та етики</w:t>
      </w:r>
      <w:r w:rsidR="00477895">
        <w:rPr>
          <w:color w:val="000000"/>
          <w:sz w:val="28"/>
          <w:szCs w:val="28"/>
          <w:lang w:val="uk-UA"/>
        </w:rPr>
        <w:t xml:space="preserve">, а також </w:t>
      </w:r>
      <w:r w:rsidRPr="004B1EC4">
        <w:rPr>
          <w:color w:val="000000"/>
          <w:sz w:val="28"/>
          <w:szCs w:val="28"/>
          <w:lang w:val="uk-UA"/>
        </w:rPr>
        <w:t>на</w:t>
      </w:r>
      <w:r>
        <w:rPr>
          <w:color w:val="000000"/>
          <w:sz w:val="28"/>
          <w:szCs w:val="28"/>
          <w:lang w:val="uk-UA"/>
        </w:rPr>
        <w:t xml:space="preserve"> пленарному засіданні міської ради є директор </w:t>
      </w:r>
      <w:r w:rsidRPr="00BD6A94">
        <w:rPr>
          <w:sz w:val="28"/>
          <w:szCs w:val="28"/>
          <w:lang w:val="uk-UA"/>
        </w:rPr>
        <w:t>департамент</w:t>
      </w:r>
      <w:r>
        <w:rPr>
          <w:sz w:val="28"/>
          <w:szCs w:val="28"/>
          <w:lang w:val="uk-UA"/>
        </w:rPr>
        <w:t>у</w:t>
      </w:r>
      <w:r w:rsidRPr="00BD6A94">
        <w:rPr>
          <w:sz w:val="28"/>
          <w:szCs w:val="28"/>
          <w:lang w:val="uk-UA"/>
        </w:rPr>
        <w:t xml:space="preserve"> міського голови Миколаївської міської ради</w:t>
      </w:r>
      <w:r>
        <w:rPr>
          <w:sz w:val="28"/>
          <w:szCs w:val="28"/>
          <w:lang w:val="uk-UA"/>
        </w:rPr>
        <w:t xml:space="preserve"> Литвинова Юлія Анатоліївна </w:t>
      </w:r>
      <w:r>
        <w:rPr>
          <w:color w:val="000000"/>
          <w:sz w:val="28"/>
          <w:szCs w:val="28"/>
          <w:lang w:val="uk-UA"/>
        </w:rPr>
        <w:t>(</w:t>
      </w:r>
      <w:r>
        <w:rPr>
          <w:sz w:val="28"/>
          <w:szCs w:val="28"/>
          <w:lang w:val="uk-UA"/>
        </w:rPr>
        <w:t xml:space="preserve">м. Миколаїв, вул. Адміральська, 20, каб.363, </w:t>
      </w:r>
      <w:r>
        <w:rPr>
          <w:color w:val="000000"/>
          <w:sz w:val="28"/>
          <w:szCs w:val="28"/>
          <w:lang w:val="uk-UA"/>
        </w:rPr>
        <w:t>службовий телефон – (0512)</w:t>
      </w:r>
      <w:r>
        <w:rPr>
          <w:color w:val="000000"/>
          <w:sz w:val="28"/>
          <w:szCs w:val="28"/>
          <w:lang w:val="en-US"/>
        </w:rPr>
        <w:t xml:space="preserve"> </w:t>
      </w:r>
      <w:r>
        <w:rPr>
          <w:color w:val="000000"/>
          <w:sz w:val="28"/>
          <w:szCs w:val="28"/>
          <w:lang w:val="uk-UA"/>
        </w:rPr>
        <w:t>37 37 15)</w:t>
      </w:r>
      <w:r>
        <w:rPr>
          <w:sz w:val="28"/>
          <w:szCs w:val="28"/>
          <w:lang w:val="uk-UA"/>
        </w:rPr>
        <w:t>.</w:t>
      </w:r>
    </w:p>
    <w:p w:rsidR="001059C8" w:rsidRDefault="00420322" w:rsidP="00795363">
      <w:pPr>
        <w:spacing w:afterLines="60" w:after="144"/>
        <w:ind w:firstLine="709"/>
        <w:jc w:val="both"/>
        <w:rPr>
          <w:color w:val="000000"/>
          <w:sz w:val="28"/>
          <w:szCs w:val="28"/>
          <w:lang w:val="uk-UA"/>
        </w:rPr>
      </w:pPr>
      <w:r w:rsidRPr="00F87180">
        <w:rPr>
          <w:b/>
          <w:color w:val="000000"/>
          <w:sz w:val="28"/>
          <w:szCs w:val="28"/>
          <w:lang w:val="uk-UA"/>
        </w:rPr>
        <w:t>Співвиконавцями Програми</w:t>
      </w:r>
      <w:r>
        <w:rPr>
          <w:color w:val="000000"/>
          <w:sz w:val="28"/>
          <w:szCs w:val="28"/>
          <w:lang w:val="uk-UA"/>
        </w:rPr>
        <w:t xml:space="preserve"> є </w:t>
      </w:r>
      <w:r w:rsidR="00FB42F2" w:rsidRPr="00FB42F2">
        <w:rPr>
          <w:color w:val="000000"/>
          <w:sz w:val="28"/>
          <w:szCs w:val="28"/>
          <w:lang w:val="uk-UA"/>
        </w:rPr>
        <w:t>виконавчий комітет Миколаївської міської ради, головні розпорядники бюджетних коштів Миколаївської міської ради</w:t>
      </w:r>
      <w:r w:rsidR="00F87180">
        <w:rPr>
          <w:color w:val="000000"/>
          <w:sz w:val="28"/>
          <w:szCs w:val="28"/>
          <w:lang w:val="uk-UA"/>
        </w:rPr>
        <w:t>.</w:t>
      </w:r>
    </w:p>
    <w:p w:rsidR="00950DEA" w:rsidRPr="00AC0268" w:rsidRDefault="002C17E7" w:rsidP="00795363">
      <w:pPr>
        <w:ind w:firstLine="709"/>
        <w:jc w:val="both"/>
        <w:rPr>
          <w:sz w:val="28"/>
          <w:szCs w:val="28"/>
          <w:lang w:val="uk-UA"/>
        </w:rPr>
      </w:pPr>
      <w:r w:rsidRPr="0074518C">
        <w:rPr>
          <w:b/>
          <w:color w:val="000000"/>
          <w:sz w:val="28"/>
          <w:szCs w:val="28"/>
          <w:lang w:val="uk-UA"/>
        </w:rPr>
        <w:t>Проект рішення розроблено з</w:t>
      </w:r>
      <w:r w:rsidRPr="0074518C">
        <w:rPr>
          <w:b/>
          <w:color w:val="000000"/>
          <w:sz w:val="28"/>
          <w:szCs w:val="28"/>
          <w:lang w:val="uk-UA" w:eastAsia="uk-UA" w:bidi="uk-UA"/>
        </w:rPr>
        <w:t xml:space="preserve"> метою</w:t>
      </w:r>
      <w:r w:rsidRPr="00477895">
        <w:rPr>
          <w:color w:val="000000"/>
          <w:sz w:val="28"/>
          <w:szCs w:val="28"/>
          <w:lang w:val="uk-UA" w:eastAsia="uk-UA" w:bidi="uk-UA"/>
        </w:rPr>
        <w:t xml:space="preserve"> реалізації заходів </w:t>
      </w:r>
      <w:r w:rsidR="00AC0268" w:rsidRPr="00F20B87">
        <w:rPr>
          <w:sz w:val="28"/>
          <w:szCs w:val="28"/>
          <w:lang w:val="uk-UA"/>
        </w:rPr>
        <w:t>Міської цільової програми розвитку</w:t>
      </w:r>
      <w:r w:rsidR="00AC0268">
        <w:rPr>
          <w:sz w:val="28"/>
          <w:szCs w:val="28"/>
          <w:lang w:val="uk-UA"/>
        </w:rPr>
        <w:t xml:space="preserve"> </w:t>
      </w:r>
      <w:r w:rsidR="00AC0268" w:rsidRPr="00F20B87">
        <w:rPr>
          <w:sz w:val="28"/>
          <w:szCs w:val="28"/>
          <w:lang w:val="uk-UA"/>
        </w:rPr>
        <w:t>інформаційно-комунікативної сфери міста Миколаєва</w:t>
      </w:r>
      <w:r w:rsidR="00AC0268">
        <w:rPr>
          <w:sz w:val="28"/>
          <w:szCs w:val="28"/>
          <w:lang w:val="uk-UA"/>
        </w:rPr>
        <w:t xml:space="preserve"> </w:t>
      </w:r>
      <w:r w:rsidR="00AC0268" w:rsidRPr="00F20B87">
        <w:rPr>
          <w:sz w:val="28"/>
          <w:szCs w:val="28"/>
          <w:lang w:val="uk-UA"/>
        </w:rPr>
        <w:t>на 2020-2023 роки</w:t>
      </w:r>
      <w:r w:rsidR="00A0696A" w:rsidRPr="00477895">
        <w:rPr>
          <w:color w:val="000000"/>
          <w:sz w:val="28"/>
          <w:szCs w:val="28"/>
          <w:lang w:val="uk-UA" w:eastAsia="uk-UA" w:bidi="uk-UA"/>
        </w:rPr>
        <w:t xml:space="preserve">, </w:t>
      </w:r>
      <w:r w:rsidR="00F638FF">
        <w:rPr>
          <w:color w:val="000000"/>
          <w:sz w:val="28"/>
          <w:szCs w:val="28"/>
          <w:lang w:val="uk-UA" w:eastAsia="uk-UA" w:bidi="uk-UA"/>
        </w:rPr>
        <w:t>спрямованих на</w:t>
      </w:r>
      <w:r w:rsidR="00F638FF" w:rsidRPr="00A1294A">
        <w:rPr>
          <w:sz w:val="28"/>
          <w:szCs w:val="28"/>
          <w:lang w:val="uk-UA"/>
        </w:rPr>
        <w:t xml:space="preserve"> забезпечення відкритості та прозорості у діяльності міського голови, Миколаївської міської ради та її виконавчих органів через сучасні джерела масової комунікації, у тому числі друковані, електронні та Інтернет-ЗМІ шляхом їх залучення до висвітлення діяльності вказаних вище суб’єктів органів місцевого самоврядування, сприяння безперешкодній реалізації конституційного права громадян на інформацію і свободу слова, поширення відомостей про місто Миколаїв серед городян та гостей міста</w:t>
      </w:r>
      <w:r w:rsidR="00950DEA" w:rsidRPr="00AC0268">
        <w:rPr>
          <w:color w:val="000000"/>
          <w:sz w:val="28"/>
          <w:szCs w:val="28"/>
          <w:lang w:val="uk-UA" w:eastAsia="uk-UA" w:bidi="uk-UA"/>
        </w:rPr>
        <w:t>.</w:t>
      </w:r>
    </w:p>
    <w:p w:rsidR="002C17E7" w:rsidRPr="00AC0268" w:rsidRDefault="00F638FF" w:rsidP="00795363">
      <w:pPr>
        <w:ind w:firstLine="709"/>
        <w:jc w:val="both"/>
        <w:rPr>
          <w:color w:val="000000"/>
          <w:sz w:val="28"/>
          <w:szCs w:val="28"/>
          <w:lang w:val="uk-UA"/>
        </w:rPr>
      </w:pPr>
      <w:r>
        <w:rPr>
          <w:color w:val="000000"/>
          <w:sz w:val="28"/>
          <w:szCs w:val="28"/>
          <w:lang w:val="uk-UA"/>
        </w:rPr>
        <w:t xml:space="preserve">Затвердження </w:t>
      </w:r>
      <w:r w:rsidRPr="00F20B87">
        <w:rPr>
          <w:sz w:val="28"/>
          <w:szCs w:val="28"/>
          <w:lang w:val="uk-UA"/>
        </w:rPr>
        <w:t>Міської цільової програми розвитку</w:t>
      </w:r>
      <w:r>
        <w:rPr>
          <w:sz w:val="28"/>
          <w:szCs w:val="28"/>
          <w:lang w:val="uk-UA"/>
        </w:rPr>
        <w:t xml:space="preserve"> </w:t>
      </w:r>
      <w:r w:rsidRPr="00F20B87">
        <w:rPr>
          <w:sz w:val="28"/>
          <w:szCs w:val="28"/>
          <w:lang w:val="uk-UA"/>
        </w:rPr>
        <w:t>інформаційно-комунікативної сфери міста Миколаєва</w:t>
      </w:r>
      <w:r>
        <w:rPr>
          <w:sz w:val="28"/>
          <w:szCs w:val="28"/>
          <w:lang w:val="uk-UA"/>
        </w:rPr>
        <w:t xml:space="preserve"> </w:t>
      </w:r>
      <w:r w:rsidRPr="00F20B87">
        <w:rPr>
          <w:sz w:val="28"/>
          <w:szCs w:val="28"/>
          <w:lang w:val="uk-UA"/>
        </w:rPr>
        <w:t>на 2020-2023 роки</w:t>
      </w:r>
      <w:r w:rsidRPr="00477895">
        <w:rPr>
          <w:color w:val="000000"/>
          <w:sz w:val="28"/>
          <w:szCs w:val="28"/>
          <w:lang w:val="uk-UA" w:eastAsia="uk-UA" w:bidi="uk-UA"/>
        </w:rPr>
        <w:t>,</w:t>
      </w:r>
      <w:r w:rsidR="002C17E7" w:rsidRPr="00AC0268">
        <w:rPr>
          <w:color w:val="000000"/>
          <w:sz w:val="28"/>
          <w:szCs w:val="28"/>
          <w:lang w:val="uk-UA"/>
        </w:rPr>
        <w:t xml:space="preserve"> (далі – Програма) викликане необхідністю </w:t>
      </w:r>
      <w:r>
        <w:rPr>
          <w:color w:val="000000"/>
          <w:sz w:val="28"/>
          <w:szCs w:val="28"/>
          <w:lang w:val="uk-UA"/>
        </w:rPr>
        <w:t xml:space="preserve">забезпечення </w:t>
      </w:r>
      <w:r w:rsidR="00530E09">
        <w:rPr>
          <w:color w:val="000000"/>
          <w:sz w:val="28"/>
          <w:szCs w:val="28"/>
          <w:lang w:val="uk-UA"/>
        </w:rPr>
        <w:t xml:space="preserve">насамперед </w:t>
      </w:r>
      <w:r>
        <w:rPr>
          <w:color w:val="000000"/>
          <w:sz w:val="28"/>
          <w:szCs w:val="28"/>
          <w:lang w:val="uk-UA"/>
        </w:rPr>
        <w:t xml:space="preserve">якісної комунікації органів місцевого самоврядування </w:t>
      </w:r>
      <w:r w:rsidR="00530E09">
        <w:rPr>
          <w:color w:val="000000"/>
          <w:sz w:val="28"/>
          <w:szCs w:val="28"/>
          <w:lang w:val="uk-UA"/>
        </w:rPr>
        <w:t xml:space="preserve">з територіальною громадою міста, </w:t>
      </w:r>
      <w:r w:rsidR="002C17E7" w:rsidRPr="00AC0268">
        <w:rPr>
          <w:color w:val="000000"/>
          <w:sz w:val="28"/>
          <w:szCs w:val="28"/>
          <w:lang w:val="uk-UA"/>
        </w:rPr>
        <w:t xml:space="preserve">врахування </w:t>
      </w:r>
      <w:r w:rsidR="00530E09">
        <w:rPr>
          <w:color w:val="000000"/>
          <w:sz w:val="28"/>
          <w:szCs w:val="28"/>
          <w:lang w:val="uk-UA"/>
        </w:rPr>
        <w:lastRenderedPageBreak/>
        <w:t xml:space="preserve">інформаційних </w:t>
      </w:r>
      <w:r w:rsidR="002C17E7" w:rsidRPr="00AC0268">
        <w:rPr>
          <w:color w:val="000000"/>
          <w:sz w:val="28"/>
          <w:szCs w:val="28"/>
          <w:lang w:val="uk-UA"/>
        </w:rPr>
        <w:t xml:space="preserve">потреб </w:t>
      </w:r>
      <w:r w:rsidR="00530E09">
        <w:rPr>
          <w:color w:val="000000"/>
          <w:sz w:val="28"/>
          <w:szCs w:val="28"/>
          <w:lang w:val="uk-UA"/>
        </w:rPr>
        <w:t xml:space="preserve">городян </w:t>
      </w:r>
      <w:r w:rsidR="002C17E7" w:rsidRPr="00AC0268">
        <w:rPr>
          <w:color w:val="000000"/>
          <w:sz w:val="28"/>
          <w:szCs w:val="28"/>
          <w:lang w:val="uk-UA"/>
        </w:rPr>
        <w:t>та передбачення обсягів фінансування ряду заходів</w:t>
      </w:r>
      <w:r w:rsidR="00530E09">
        <w:rPr>
          <w:color w:val="000000"/>
          <w:sz w:val="28"/>
          <w:szCs w:val="28"/>
          <w:lang w:val="uk-UA"/>
        </w:rPr>
        <w:t>, спрямованих на досягнення визначеної мети</w:t>
      </w:r>
      <w:r w:rsidR="002C17E7" w:rsidRPr="00AC0268">
        <w:rPr>
          <w:color w:val="000000"/>
          <w:sz w:val="28"/>
          <w:szCs w:val="28"/>
          <w:lang w:val="uk-UA"/>
        </w:rPr>
        <w:t xml:space="preserve">, а саме: </w:t>
      </w:r>
    </w:p>
    <w:p w:rsidR="00530E09" w:rsidRPr="00C16AEC" w:rsidRDefault="00530E09" w:rsidP="00795363">
      <w:pPr>
        <w:pStyle w:val="a3"/>
        <w:spacing w:before="0" w:beforeAutospacing="0" w:after="0" w:afterAutospacing="0"/>
        <w:ind w:firstLine="709"/>
        <w:jc w:val="both"/>
        <w:rPr>
          <w:sz w:val="28"/>
          <w:szCs w:val="28"/>
          <w:lang w:val="uk-UA"/>
        </w:rPr>
      </w:pPr>
      <w:r w:rsidRPr="00C16AEC">
        <w:rPr>
          <w:sz w:val="28"/>
          <w:szCs w:val="28"/>
          <w:lang w:val="uk-UA"/>
        </w:rPr>
        <w:t xml:space="preserve">- </w:t>
      </w:r>
      <w:r w:rsidR="00C16AEC" w:rsidRPr="00C16AEC">
        <w:rPr>
          <w:sz w:val="28"/>
          <w:szCs w:val="28"/>
          <w:lang w:val="uk-UA"/>
        </w:rPr>
        <w:t xml:space="preserve">всебічний інформаційний супровід усіх етапів реалізації  стабільної, зрозумілої городянам економічної і соціальної політики місцевого самоврядування, що здійснюється Миколаївською міською радою та її виконавчими органами; </w:t>
      </w:r>
    </w:p>
    <w:p w:rsidR="00C16AEC" w:rsidRDefault="00C16AEC" w:rsidP="00795363">
      <w:pPr>
        <w:pStyle w:val="a3"/>
        <w:spacing w:before="0" w:beforeAutospacing="0" w:after="0" w:afterAutospacing="0"/>
        <w:ind w:firstLine="709"/>
        <w:jc w:val="both"/>
        <w:rPr>
          <w:sz w:val="28"/>
          <w:szCs w:val="28"/>
          <w:lang w:val="uk-UA"/>
        </w:rPr>
      </w:pPr>
      <w:r>
        <w:rPr>
          <w:sz w:val="28"/>
          <w:szCs w:val="28"/>
          <w:lang w:val="uk-UA"/>
        </w:rPr>
        <w:t>- інформування мешканців міста про діяльність міського голови, міської ради, її виконавчих органів, депутатів міської ради та посадових осіб органів місцевого самоврядування на засадах своєчасності, систематичності, повноти, всебічності та об’єктивності;</w:t>
      </w:r>
    </w:p>
    <w:p w:rsidR="00C16AEC" w:rsidRDefault="00C16AEC" w:rsidP="00795363">
      <w:pPr>
        <w:pStyle w:val="a3"/>
        <w:spacing w:before="0" w:beforeAutospacing="0" w:after="0" w:afterAutospacing="0"/>
        <w:ind w:firstLine="709"/>
        <w:jc w:val="both"/>
        <w:rPr>
          <w:sz w:val="28"/>
          <w:szCs w:val="28"/>
          <w:lang w:val="uk-UA"/>
        </w:rPr>
      </w:pPr>
      <w:r>
        <w:rPr>
          <w:sz w:val="28"/>
          <w:szCs w:val="28"/>
          <w:lang w:val="uk-UA"/>
        </w:rPr>
        <w:t>- створення додаткових умов для реалізації конституційних прав громадян на інформацію;</w:t>
      </w:r>
    </w:p>
    <w:p w:rsidR="00C16AEC" w:rsidRDefault="00C16AEC" w:rsidP="00795363">
      <w:pPr>
        <w:pStyle w:val="a3"/>
        <w:spacing w:before="0" w:beforeAutospacing="0" w:after="0" w:afterAutospacing="0"/>
        <w:ind w:firstLine="709"/>
        <w:jc w:val="both"/>
        <w:rPr>
          <w:sz w:val="28"/>
          <w:szCs w:val="28"/>
          <w:lang w:val="uk-UA"/>
        </w:rPr>
      </w:pPr>
      <w:r>
        <w:rPr>
          <w:sz w:val="28"/>
          <w:szCs w:val="28"/>
          <w:lang w:val="uk-UA"/>
        </w:rPr>
        <w:t>- організація процесу висвітлення діяльності міської ради, її виконавчих органів, депутатів міської ради та посадових осіб органів місцевого самоврядування;</w:t>
      </w:r>
    </w:p>
    <w:p w:rsidR="00C16AEC" w:rsidRDefault="00C16AEC" w:rsidP="00795363">
      <w:pPr>
        <w:pStyle w:val="a3"/>
        <w:spacing w:before="0" w:beforeAutospacing="0" w:after="0" w:afterAutospacing="0"/>
        <w:ind w:firstLine="709"/>
        <w:jc w:val="both"/>
        <w:rPr>
          <w:sz w:val="28"/>
          <w:szCs w:val="28"/>
          <w:lang w:val="uk-UA"/>
        </w:rPr>
      </w:pPr>
      <w:r>
        <w:rPr>
          <w:sz w:val="28"/>
          <w:szCs w:val="28"/>
          <w:lang w:val="uk-UA"/>
        </w:rPr>
        <w:t>- забезпечення впровадження нових сучасних ефективних форм взаємодії міської ради з територіальною громадою міста;</w:t>
      </w:r>
    </w:p>
    <w:p w:rsidR="00C16AEC" w:rsidRDefault="00C16AEC" w:rsidP="00795363">
      <w:pPr>
        <w:pStyle w:val="a3"/>
        <w:spacing w:before="0" w:beforeAutospacing="0" w:after="0" w:afterAutospacing="0"/>
        <w:ind w:firstLine="709"/>
        <w:jc w:val="both"/>
        <w:rPr>
          <w:sz w:val="28"/>
          <w:szCs w:val="28"/>
          <w:lang w:val="uk-UA"/>
        </w:rPr>
      </w:pPr>
      <w:r>
        <w:rPr>
          <w:sz w:val="28"/>
          <w:szCs w:val="28"/>
          <w:lang w:val="uk-UA"/>
        </w:rPr>
        <w:t>- проведення інформаційно-роз’яснювальної роботи щодо прав та обов’язків городян у питаннях місцевого значення;</w:t>
      </w:r>
    </w:p>
    <w:p w:rsidR="00C16AEC" w:rsidRDefault="00C16AEC" w:rsidP="00795363">
      <w:pPr>
        <w:pStyle w:val="a3"/>
        <w:spacing w:before="0" w:beforeAutospacing="0" w:after="0" w:afterAutospacing="0"/>
        <w:ind w:firstLine="709"/>
        <w:jc w:val="both"/>
        <w:rPr>
          <w:sz w:val="28"/>
          <w:szCs w:val="28"/>
          <w:lang w:val="uk-UA"/>
        </w:rPr>
      </w:pPr>
      <w:r>
        <w:rPr>
          <w:sz w:val="28"/>
          <w:szCs w:val="28"/>
          <w:lang w:val="uk-UA"/>
        </w:rPr>
        <w:t>- вдосконалення каналів і форм комунікацій, що забезпечують взаємодію територіальної громади та органів місцевого самоврядування, а також забезпечують просування позитивного іміджу міста Миколаєва;</w:t>
      </w:r>
    </w:p>
    <w:p w:rsidR="00C16AEC" w:rsidRDefault="00C16AEC" w:rsidP="00795363">
      <w:pPr>
        <w:pStyle w:val="a3"/>
        <w:spacing w:before="0" w:beforeAutospacing="0" w:after="0" w:afterAutospacing="0"/>
        <w:ind w:firstLine="709"/>
        <w:jc w:val="both"/>
        <w:rPr>
          <w:sz w:val="28"/>
          <w:szCs w:val="28"/>
          <w:lang w:val="uk-UA"/>
        </w:rPr>
      </w:pPr>
      <w:r>
        <w:rPr>
          <w:sz w:val="28"/>
          <w:szCs w:val="28"/>
          <w:lang w:val="uk-UA"/>
        </w:rPr>
        <w:t>- розширення інформації про місто Миколаїв, його ресурси, інвестиційний клімат, перспективи розвитку провідних галузей міського господарства з метою  залучення та розширення інвестицій. </w:t>
      </w:r>
    </w:p>
    <w:p w:rsidR="003157A1" w:rsidRDefault="002C17E7" w:rsidP="00795363">
      <w:pPr>
        <w:spacing w:afterLines="60" w:after="144"/>
        <w:ind w:firstLine="709"/>
        <w:jc w:val="both"/>
        <w:rPr>
          <w:sz w:val="28"/>
          <w:szCs w:val="28"/>
          <w:lang w:val="uk-UA"/>
        </w:rPr>
      </w:pPr>
      <w:r>
        <w:rPr>
          <w:sz w:val="28"/>
          <w:szCs w:val="28"/>
          <w:lang w:val="uk-UA"/>
        </w:rPr>
        <w:t xml:space="preserve">Забезпечення видатків на виконання зазначених вище заходів Програми дозволить підвищити ефективність </w:t>
      </w:r>
      <w:r w:rsidR="00530E09">
        <w:rPr>
          <w:sz w:val="28"/>
          <w:szCs w:val="28"/>
          <w:lang w:val="uk-UA"/>
        </w:rPr>
        <w:t>інформаційно-комунікаційної складової у діяльності органів місцевого самоврядування;</w:t>
      </w:r>
      <w:r>
        <w:rPr>
          <w:sz w:val="28"/>
          <w:szCs w:val="28"/>
          <w:lang w:val="uk-UA"/>
        </w:rPr>
        <w:t xml:space="preserve"> </w:t>
      </w:r>
      <w:r w:rsidR="00530E09">
        <w:rPr>
          <w:sz w:val="28"/>
          <w:szCs w:val="28"/>
          <w:lang w:val="uk-UA"/>
        </w:rPr>
        <w:t xml:space="preserve">враховувати у роботі виконавчих органів Миколаївської міської ради </w:t>
      </w:r>
      <w:r>
        <w:rPr>
          <w:sz w:val="28"/>
          <w:szCs w:val="28"/>
          <w:lang w:val="uk-UA"/>
        </w:rPr>
        <w:t>нов</w:t>
      </w:r>
      <w:r w:rsidR="00530E09">
        <w:rPr>
          <w:sz w:val="28"/>
          <w:szCs w:val="28"/>
          <w:lang w:val="uk-UA"/>
        </w:rPr>
        <w:t>і</w:t>
      </w:r>
      <w:r>
        <w:rPr>
          <w:sz w:val="28"/>
          <w:szCs w:val="28"/>
          <w:lang w:val="uk-UA"/>
        </w:rPr>
        <w:t xml:space="preserve"> </w:t>
      </w:r>
      <w:r w:rsidR="00530E09">
        <w:rPr>
          <w:sz w:val="28"/>
          <w:szCs w:val="28"/>
          <w:lang w:val="uk-UA"/>
        </w:rPr>
        <w:t>тенденції розвитку інформаційної сфери; впроваджувати та більш широко використовувати сучасні канали комунікації між органами влади та громадою міста; підвищити</w:t>
      </w:r>
      <w:r>
        <w:rPr>
          <w:sz w:val="28"/>
          <w:szCs w:val="28"/>
          <w:lang w:val="uk-UA"/>
        </w:rPr>
        <w:t xml:space="preserve"> рі</w:t>
      </w:r>
      <w:r w:rsidR="00530E09">
        <w:rPr>
          <w:sz w:val="28"/>
          <w:szCs w:val="28"/>
          <w:lang w:val="uk-UA"/>
        </w:rPr>
        <w:t>вень відкритості та прозорості у</w:t>
      </w:r>
      <w:r>
        <w:rPr>
          <w:sz w:val="28"/>
          <w:szCs w:val="28"/>
          <w:lang w:val="uk-UA"/>
        </w:rPr>
        <w:t xml:space="preserve"> діяльності виконавчих органів міської ради.</w:t>
      </w:r>
    </w:p>
    <w:p w:rsidR="003B3CF2" w:rsidRPr="003B3CF2" w:rsidRDefault="0074518C" w:rsidP="00795363">
      <w:pPr>
        <w:spacing w:afterLines="60" w:after="144"/>
        <w:ind w:firstLine="709"/>
        <w:jc w:val="both"/>
        <w:rPr>
          <w:color w:val="000000"/>
          <w:sz w:val="28"/>
          <w:szCs w:val="28"/>
          <w:lang w:val="uk-UA" w:eastAsia="uk-UA" w:bidi="uk-UA"/>
        </w:rPr>
      </w:pPr>
      <w:r w:rsidRPr="0074518C">
        <w:rPr>
          <w:b/>
          <w:color w:val="000000"/>
          <w:sz w:val="28"/>
          <w:szCs w:val="28"/>
          <w:lang w:val="uk-UA" w:eastAsia="uk-UA" w:bidi="uk-UA"/>
        </w:rPr>
        <w:t>Основні положення проекту рішення:</w:t>
      </w:r>
      <w:r w:rsidR="00530E09">
        <w:rPr>
          <w:b/>
          <w:color w:val="000000"/>
          <w:sz w:val="28"/>
          <w:szCs w:val="28"/>
          <w:lang w:val="uk-UA" w:eastAsia="uk-UA" w:bidi="uk-UA"/>
        </w:rPr>
        <w:t xml:space="preserve"> </w:t>
      </w:r>
      <w:r w:rsidR="00530E09" w:rsidRPr="003B3CF2">
        <w:rPr>
          <w:color w:val="000000"/>
          <w:sz w:val="28"/>
          <w:szCs w:val="28"/>
          <w:lang w:val="uk-UA" w:eastAsia="uk-UA" w:bidi="uk-UA"/>
        </w:rPr>
        <w:t xml:space="preserve">реалізація Програми покликана </w:t>
      </w:r>
      <w:r w:rsidR="003B3CF2" w:rsidRPr="003B3CF2">
        <w:rPr>
          <w:color w:val="000000"/>
          <w:sz w:val="28"/>
          <w:szCs w:val="28"/>
          <w:lang w:val="uk-UA" w:eastAsia="uk-UA" w:bidi="uk-UA"/>
        </w:rPr>
        <w:t>зробити системною к</w:t>
      </w:r>
      <w:r w:rsidR="003B3CF2" w:rsidRPr="003B3CF2">
        <w:rPr>
          <w:bCs/>
          <w:sz w:val="28"/>
          <w:szCs w:val="28"/>
          <w:lang w:val="uk-UA"/>
        </w:rPr>
        <w:t>омунікативну</w:t>
      </w:r>
      <w:r w:rsidR="00530E09" w:rsidRPr="003B3CF2">
        <w:rPr>
          <w:bCs/>
          <w:sz w:val="28"/>
          <w:szCs w:val="28"/>
          <w:lang w:val="uk-UA"/>
        </w:rPr>
        <w:t xml:space="preserve"> діяльність органів місцевого самоврядування, засобів масової інформа</w:t>
      </w:r>
      <w:r w:rsidR="003B3CF2" w:rsidRPr="003B3CF2">
        <w:rPr>
          <w:bCs/>
          <w:sz w:val="28"/>
          <w:szCs w:val="28"/>
          <w:lang w:val="uk-UA"/>
        </w:rPr>
        <w:t>ції та комунікації, налагодити постійний діалог</w:t>
      </w:r>
      <w:r w:rsidR="00530E09" w:rsidRPr="003B3CF2">
        <w:rPr>
          <w:bCs/>
          <w:sz w:val="28"/>
          <w:szCs w:val="28"/>
          <w:lang w:val="uk-UA"/>
        </w:rPr>
        <w:t xml:space="preserve"> «влада-громад</w:t>
      </w:r>
      <w:r w:rsidR="003B3CF2" w:rsidRPr="003B3CF2">
        <w:rPr>
          <w:bCs/>
          <w:sz w:val="28"/>
          <w:szCs w:val="28"/>
          <w:lang w:val="uk-UA"/>
        </w:rPr>
        <w:t>а», створити канали</w:t>
      </w:r>
      <w:r w:rsidR="00530E09" w:rsidRPr="003B3CF2">
        <w:rPr>
          <w:bCs/>
          <w:sz w:val="28"/>
          <w:szCs w:val="28"/>
          <w:lang w:val="uk-UA"/>
        </w:rPr>
        <w:t xml:space="preserve"> зворотного зв’язку</w:t>
      </w:r>
      <w:r w:rsidR="003B3CF2" w:rsidRPr="003B3CF2">
        <w:rPr>
          <w:bCs/>
          <w:sz w:val="28"/>
          <w:szCs w:val="28"/>
          <w:lang w:val="uk-UA"/>
        </w:rPr>
        <w:t xml:space="preserve">, а також спрямувати зусилля органів місцевого самоврядування на </w:t>
      </w:r>
      <w:r w:rsidR="00530E09" w:rsidRPr="003B3CF2">
        <w:rPr>
          <w:bCs/>
          <w:sz w:val="28"/>
          <w:szCs w:val="28"/>
          <w:lang w:val="uk-UA"/>
        </w:rPr>
        <w:t xml:space="preserve"> формування суспільної довіри</w:t>
      </w:r>
      <w:r w:rsidR="003B3CF2" w:rsidRPr="003B3CF2">
        <w:rPr>
          <w:bCs/>
          <w:sz w:val="28"/>
          <w:szCs w:val="28"/>
          <w:lang w:val="uk-UA"/>
        </w:rPr>
        <w:t xml:space="preserve"> в місті; долучити інститути громадянського суспільства до процесу формування, реалізації і контролю діяльності місцевого самоврядування та налагодження ефективної взаємодії з органами місцевого самоврядування, просування іміджу міста Миколаєва; забезпечити взаємодію з електронними та друкованими ЗМІ різних форм власності щодо висвітлення діяльності органів місцевого самоврядування відповідно до Закону України «Про порядок висвітлення діяльності органів державної влади та органів місцевого самоврядування в Україні засобами масової інформації».</w:t>
      </w:r>
    </w:p>
    <w:p w:rsidR="009A656C" w:rsidRDefault="0074518C" w:rsidP="00795363">
      <w:pPr>
        <w:spacing w:after="60"/>
        <w:ind w:firstLine="709"/>
        <w:jc w:val="both"/>
        <w:rPr>
          <w:b/>
          <w:color w:val="000000"/>
          <w:sz w:val="28"/>
          <w:szCs w:val="28"/>
          <w:lang w:val="uk-UA"/>
        </w:rPr>
      </w:pPr>
      <w:r w:rsidRPr="003157A1">
        <w:rPr>
          <w:b/>
          <w:color w:val="000000"/>
          <w:sz w:val="28"/>
          <w:szCs w:val="28"/>
          <w:lang w:val="uk-UA" w:eastAsia="uk-UA" w:bidi="uk-UA"/>
        </w:rPr>
        <w:lastRenderedPageBreak/>
        <w:t>Правовими підставами</w:t>
      </w:r>
      <w:r>
        <w:rPr>
          <w:color w:val="000000"/>
          <w:sz w:val="28"/>
          <w:szCs w:val="28"/>
          <w:lang w:val="uk-UA" w:eastAsia="uk-UA" w:bidi="uk-UA"/>
        </w:rPr>
        <w:t xml:space="preserve"> для прийняття проекту рішення </w:t>
      </w:r>
      <w:r w:rsidRPr="003157A1">
        <w:rPr>
          <w:b/>
          <w:color w:val="000000"/>
          <w:sz w:val="28"/>
          <w:szCs w:val="28"/>
          <w:lang w:val="uk-UA"/>
        </w:rPr>
        <w:t>є</w:t>
      </w:r>
      <w:r w:rsidR="009A656C">
        <w:rPr>
          <w:b/>
          <w:color w:val="000000"/>
          <w:sz w:val="28"/>
          <w:szCs w:val="28"/>
          <w:lang w:val="uk-UA"/>
        </w:rPr>
        <w:t>:</w:t>
      </w:r>
    </w:p>
    <w:p w:rsidR="009A656C" w:rsidRDefault="009A656C" w:rsidP="00795363">
      <w:pPr>
        <w:spacing w:after="60"/>
        <w:ind w:firstLine="709"/>
        <w:jc w:val="both"/>
        <w:rPr>
          <w:color w:val="000000"/>
          <w:sz w:val="28"/>
          <w:szCs w:val="28"/>
          <w:lang w:val="uk-UA" w:eastAsia="uk-UA" w:bidi="uk-UA"/>
        </w:rPr>
      </w:pPr>
      <w:r>
        <w:rPr>
          <w:b/>
          <w:color w:val="000000"/>
          <w:sz w:val="28"/>
          <w:szCs w:val="28"/>
          <w:lang w:val="uk-UA"/>
        </w:rPr>
        <w:t>-</w:t>
      </w:r>
      <w:r w:rsidR="0074518C">
        <w:rPr>
          <w:color w:val="000000"/>
          <w:sz w:val="28"/>
          <w:szCs w:val="28"/>
          <w:lang w:val="uk-UA"/>
        </w:rPr>
        <w:t xml:space="preserve"> </w:t>
      </w:r>
      <w:r>
        <w:rPr>
          <w:color w:val="000000"/>
          <w:sz w:val="28"/>
          <w:szCs w:val="28"/>
          <w:lang w:val="uk-UA" w:eastAsia="uk-UA" w:bidi="uk-UA"/>
        </w:rPr>
        <w:t>Закон</w:t>
      </w:r>
      <w:r w:rsidR="0074518C">
        <w:rPr>
          <w:color w:val="000000"/>
          <w:sz w:val="28"/>
          <w:szCs w:val="28"/>
          <w:lang w:val="uk-UA" w:eastAsia="uk-UA" w:bidi="uk-UA"/>
        </w:rPr>
        <w:t xml:space="preserve"> України «Про мі</w:t>
      </w:r>
      <w:r>
        <w:rPr>
          <w:color w:val="000000"/>
          <w:sz w:val="28"/>
          <w:szCs w:val="28"/>
          <w:lang w:val="uk-UA" w:eastAsia="uk-UA" w:bidi="uk-UA"/>
        </w:rPr>
        <w:t>сцеве самоврядування в Україні»;</w:t>
      </w:r>
    </w:p>
    <w:p w:rsidR="009A656C" w:rsidRDefault="009A656C" w:rsidP="00795363">
      <w:pPr>
        <w:spacing w:after="60"/>
        <w:ind w:firstLine="709"/>
        <w:jc w:val="both"/>
        <w:rPr>
          <w:bCs/>
          <w:sz w:val="28"/>
          <w:szCs w:val="28"/>
          <w:lang w:val="uk-UA"/>
        </w:rPr>
      </w:pPr>
      <w:r>
        <w:rPr>
          <w:color w:val="000000"/>
          <w:sz w:val="28"/>
          <w:szCs w:val="28"/>
          <w:lang w:val="uk-UA" w:eastAsia="uk-UA" w:bidi="uk-UA"/>
        </w:rPr>
        <w:t>-</w:t>
      </w:r>
      <w:r w:rsidR="003B3CF2">
        <w:rPr>
          <w:color w:val="000000"/>
          <w:sz w:val="28"/>
          <w:szCs w:val="28"/>
          <w:lang w:val="uk-UA" w:eastAsia="uk-UA" w:bidi="uk-UA"/>
        </w:rPr>
        <w:t xml:space="preserve"> </w:t>
      </w:r>
      <w:r>
        <w:rPr>
          <w:color w:val="000000"/>
          <w:sz w:val="28"/>
          <w:szCs w:val="28"/>
          <w:lang w:val="uk-UA" w:eastAsia="uk-UA" w:bidi="uk-UA"/>
        </w:rPr>
        <w:t xml:space="preserve">Закон України </w:t>
      </w:r>
      <w:r w:rsidR="00A7581E">
        <w:rPr>
          <w:bCs/>
          <w:sz w:val="28"/>
          <w:szCs w:val="28"/>
          <w:lang w:val="uk-UA"/>
        </w:rPr>
        <w:t>«Про інформацію»</w:t>
      </w:r>
      <w:r>
        <w:rPr>
          <w:bCs/>
          <w:sz w:val="28"/>
          <w:szCs w:val="28"/>
          <w:lang w:val="uk-UA"/>
        </w:rPr>
        <w:t>;</w:t>
      </w:r>
    </w:p>
    <w:p w:rsidR="009A656C" w:rsidRDefault="009A656C" w:rsidP="00795363">
      <w:pPr>
        <w:spacing w:after="60"/>
        <w:ind w:firstLine="709"/>
        <w:jc w:val="both"/>
        <w:rPr>
          <w:bCs/>
          <w:sz w:val="28"/>
          <w:szCs w:val="28"/>
          <w:lang w:val="uk-UA"/>
        </w:rPr>
      </w:pPr>
      <w:r>
        <w:rPr>
          <w:bCs/>
          <w:sz w:val="28"/>
          <w:szCs w:val="28"/>
          <w:lang w:val="uk-UA"/>
        </w:rPr>
        <w:t xml:space="preserve">- </w:t>
      </w:r>
      <w:r>
        <w:rPr>
          <w:color w:val="000000"/>
          <w:sz w:val="28"/>
          <w:szCs w:val="28"/>
          <w:lang w:val="uk-UA" w:eastAsia="uk-UA" w:bidi="uk-UA"/>
        </w:rPr>
        <w:t>Закон України</w:t>
      </w:r>
      <w:r w:rsidR="00A7581E">
        <w:rPr>
          <w:bCs/>
          <w:sz w:val="28"/>
          <w:szCs w:val="28"/>
          <w:lang w:val="uk-UA"/>
        </w:rPr>
        <w:t xml:space="preserve"> </w:t>
      </w:r>
      <w:r w:rsidR="003B3CF2" w:rsidRPr="003B3CF2">
        <w:rPr>
          <w:bCs/>
          <w:sz w:val="28"/>
          <w:szCs w:val="28"/>
          <w:lang w:val="uk-UA"/>
        </w:rPr>
        <w:t>«Про порядок висвітлення діяльності органів державної влади та органів місцевого самоврядування в Україні засобами масової інформації»</w:t>
      </w:r>
      <w:r>
        <w:rPr>
          <w:bCs/>
          <w:sz w:val="28"/>
          <w:szCs w:val="28"/>
          <w:lang w:val="uk-UA"/>
        </w:rPr>
        <w:t>;</w:t>
      </w:r>
    </w:p>
    <w:p w:rsidR="009A656C" w:rsidRDefault="009A656C" w:rsidP="00795363">
      <w:pPr>
        <w:spacing w:after="60"/>
        <w:ind w:firstLine="709"/>
        <w:jc w:val="both"/>
        <w:rPr>
          <w:bCs/>
          <w:sz w:val="28"/>
          <w:szCs w:val="28"/>
          <w:lang w:val="uk-UA"/>
        </w:rPr>
      </w:pPr>
      <w:r>
        <w:rPr>
          <w:bCs/>
          <w:sz w:val="28"/>
          <w:szCs w:val="28"/>
          <w:lang w:val="uk-UA"/>
        </w:rPr>
        <w:t xml:space="preserve">- </w:t>
      </w:r>
      <w:r>
        <w:rPr>
          <w:color w:val="000000"/>
          <w:sz w:val="28"/>
          <w:szCs w:val="28"/>
          <w:lang w:val="uk-UA" w:eastAsia="uk-UA" w:bidi="uk-UA"/>
        </w:rPr>
        <w:t>Закон України</w:t>
      </w:r>
      <w:r w:rsidR="003B3CF2">
        <w:rPr>
          <w:bCs/>
          <w:sz w:val="28"/>
          <w:szCs w:val="28"/>
          <w:lang w:val="uk-UA"/>
        </w:rPr>
        <w:t xml:space="preserve"> </w:t>
      </w:r>
      <w:r w:rsidR="00A7581E">
        <w:rPr>
          <w:bCs/>
          <w:sz w:val="28"/>
          <w:szCs w:val="28"/>
          <w:lang w:val="uk-UA"/>
        </w:rPr>
        <w:t>«Про друковані засоби масової інформації (пресу) в Україні»</w:t>
      </w:r>
      <w:r>
        <w:rPr>
          <w:bCs/>
          <w:sz w:val="28"/>
          <w:szCs w:val="28"/>
          <w:lang w:val="uk-UA"/>
        </w:rPr>
        <w:t>;</w:t>
      </w:r>
    </w:p>
    <w:p w:rsidR="009A656C" w:rsidRDefault="009A656C" w:rsidP="00795363">
      <w:pPr>
        <w:spacing w:after="60"/>
        <w:ind w:firstLine="709"/>
        <w:jc w:val="both"/>
        <w:rPr>
          <w:bCs/>
          <w:sz w:val="28"/>
          <w:szCs w:val="28"/>
          <w:lang w:val="uk-UA"/>
        </w:rPr>
      </w:pPr>
      <w:r>
        <w:rPr>
          <w:bCs/>
          <w:sz w:val="28"/>
          <w:szCs w:val="28"/>
          <w:lang w:val="uk-UA"/>
        </w:rPr>
        <w:t xml:space="preserve">- </w:t>
      </w:r>
      <w:r>
        <w:rPr>
          <w:color w:val="000000"/>
          <w:sz w:val="28"/>
          <w:szCs w:val="28"/>
          <w:lang w:val="uk-UA" w:eastAsia="uk-UA" w:bidi="uk-UA"/>
        </w:rPr>
        <w:t xml:space="preserve">Закон України </w:t>
      </w:r>
      <w:r w:rsidR="00A7581E">
        <w:rPr>
          <w:bCs/>
          <w:sz w:val="28"/>
          <w:szCs w:val="28"/>
          <w:lang w:val="uk-UA"/>
        </w:rPr>
        <w:t>«Про телебачення і радіомовлення»</w:t>
      </w:r>
      <w:r>
        <w:rPr>
          <w:bCs/>
          <w:sz w:val="28"/>
          <w:szCs w:val="28"/>
          <w:lang w:val="uk-UA"/>
        </w:rPr>
        <w:t>;</w:t>
      </w:r>
    </w:p>
    <w:p w:rsidR="009A656C" w:rsidRDefault="009A656C" w:rsidP="00795363">
      <w:pPr>
        <w:spacing w:after="60"/>
        <w:ind w:firstLine="709"/>
        <w:jc w:val="both"/>
        <w:rPr>
          <w:bCs/>
          <w:sz w:val="28"/>
          <w:szCs w:val="28"/>
          <w:lang w:val="uk-UA"/>
        </w:rPr>
      </w:pPr>
      <w:r>
        <w:rPr>
          <w:color w:val="000000"/>
          <w:sz w:val="28"/>
          <w:szCs w:val="28"/>
          <w:lang w:val="uk-UA" w:eastAsia="uk-UA" w:bidi="uk-UA"/>
        </w:rPr>
        <w:t>- Закон України</w:t>
      </w:r>
      <w:r w:rsidR="00A7581E">
        <w:rPr>
          <w:bCs/>
          <w:sz w:val="28"/>
          <w:szCs w:val="28"/>
          <w:lang w:val="uk-UA"/>
        </w:rPr>
        <w:t xml:space="preserve"> «Про реформування державних і комунальних друкованих засобів масової інформації»</w:t>
      </w:r>
      <w:r>
        <w:rPr>
          <w:bCs/>
          <w:sz w:val="28"/>
          <w:szCs w:val="28"/>
          <w:lang w:val="uk-UA"/>
        </w:rPr>
        <w:t>;</w:t>
      </w:r>
      <w:r w:rsidR="00A7581E">
        <w:rPr>
          <w:bCs/>
          <w:sz w:val="28"/>
          <w:szCs w:val="28"/>
          <w:lang w:val="uk-UA"/>
        </w:rPr>
        <w:t xml:space="preserve"> </w:t>
      </w:r>
    </w:p>
    <w:p w:rsidR="009A656C" w:rsidRDefault="009A656C" w:rsidP="00795363">
      <w:pPr>
        <w:spacing w:after="60"/>
        <w:ind w:firstLine="709"/>
        <w:jc w:val="both"/>
        <w:rPr>
          <w:bCs/>
          <w:sz w:val="28"/>
          <w:szCs w:val="28"/>
          <w:lang w:val="uk-UA"/>
        </w:rPr>
      </w:pPr>
      <w:r>
        <w:rPr>
          <w:bCs/>
          <w:sz w:val="28"/>
          <w:szCs w:val="28"/>
          <w:lang w:val="uk-UA"/>
        </w:rPr>
        <w:t xml:space="preserve">- </w:t>
      </w:r>
      <w:r>
        <w:rPr>
          <w:color w:val="000000"/>
          <w:sz w:val="28"/>
          <w:szCs w:val="28"/>
          <w:lang w:val="uk-UA" w:eastAsia="uk-UA" w:bidi="uk-UA"/>
        </w:rPr>
        <w:t xml:space="preserve">Закон України </w:t>
      </w:r>
      <w:r w:rsidR="00A7581E">
        <w:rPr>
          <w:bCs/>
          <w:sz w:val="28"/>
          <w:szCs w:val="28"/>
          <w:lang w:val="uk-UA"/>
        </w:rPr>
        <w:t>«Про доступ до публічної інформації»</w:t>
      </w:r>
      <w:r>
        <w:rPr>
          <w:bCs/>
          <w:sz w:val="28"/>
          <w:szCs w:val="28"/>
          <w:lang w:val="uk-UA"/>
        </w:rPr>
        <w:t>;</w:t>
      </w:r>
      <w:r w:rsidR="00A7581E">
        <w:rPr>
          <w:bCs/>
          <w:sz w:val="28"/>
          <w:szCs w:val="28"/>
          <w:lang w:val="uk-UA"/>
        </w:rPr>
        <w:t xml:space="preserve"> </w:t>
      </w:r>
    </w:p>
    <w:p w:rsidR="0074518C" w:rsidRPr="00A7581E" w:rsidRDefault="009A656C" w:rsidP="00795363">
      <w:pPr>
        <w:spacing w:after="60"/>
        <w:ind w:firstLine="709"/>
        <w:jc w:val="both"/>
        <w:rPr>
          <w:bCs/>
          <w:sz w:val="28"/>
          <w:szCs w:val="28"/>
          <w:lang w:val="uk-UA"/>
        </w:rPr>
      </w:pPr>
      <w:r>
        <w:rPr>
          <w:bCs/>
          <w:sz w:val="28"/>
          <w:szCs w:val="28"/>
          <w:lang w:val="uk-UA"/>
        </w:rPr>
        <w:t xml:space="preserve">- </w:t>
      </w:r>
      <w:r w:rsidR="00A7581E">
        <w:rPr>
          <w:bCs/>
          <w:sz w:val="28"/>
          <w:szCs w:val="28"/>
          <w:lang w:val="uk-UA"/>
        </w:rPr>
        <w:t xml:space="preserve">рішення виконавчого комітету Миколаївської міської ради від 27.06.2008 № </w:t>
      </w:r>
      <w:r w:rsidR="00A7581E" w:rsidRPr="00A7581E">
        <w:rPr>
          <w:bCs/>
          <w:sz w:val="28"/>
          <w:szCs w:val="28"/>
          <w:lang w:val="uk-UA"/>
        </w:rPr>
        <w:t>1368</w:t>
      </w:r>
      <w:r w:rsidR="00A7581E">
        <w:rPr>
          <w:bCs/>
          <w:sz w:val="28"/>
          <w:szCs w:val="28"/>
          <w:lang w:val="uk-UA"/>
        </w:rPr>
        <w:t xml:space="preserve"> «Про порядок розроблення та виконання міських цільових програм» (</w:t>
      </w:r>
      <w:r w:rsidR="00A7581E" w:rsidRPr="00A7581E">
        <w:rPr>
          <w:bCs/>
          <w:sz w:val="28"/>
          <w:szCs w:val="28"/>
          <w:lang w:val="uk-UA"/>
        </w:rPr>
        <w:t xml:space="preserve">зі змін. та </w:t>
      </w:r>
      <w:proofErr w:type="spellStart"/>
      <w:r w:rsidR="00A7581E" w:rsidRPr="00A7581E">
        <w:rPr>
          <w:bCs/>
          <w:sz w:val="28"/>
          <w:szCs w:val="28"/>
          <w:lang w:val="uk-UA"/>
        </w:rPr>
        <w:t>доп</w:t>
      </w:r>
      <w:proofErr w:type="spellEnd"/>
      <w:r w:rsidR="00A7581E" w:rsidRPr="00A7581E">
        <w:rPr>
          <w:bCs/>
          <w:sz w:val="28"/>
          <w:szCs w:val="28"/>
          <w:lang w:val="uk-UA"/>
        </w:rPr>
        <w:t>.</w:t>
      </w:r>
      <w:r w:rsidR="00A7581E">
        <w:rPr>
          <w:bCs/>
          <w:sz w:val="28"/>
          <w:szCs w:val="28"/>
          <w:lang w:val="uk-UA"/>
        </w:rPr>
        <w:t>)</w:t>
      </w:r>
      <w:r w:rsidR="0074518C" w:rsidRPr="00A7581E">
        <w:rPr>
          <w:bCs/>
          <w:sz w:val="28"/>
          <w:szCs w:val="28"/>
          <w:lang w:val="uk-UA"/>
        </w:rPr>
        <w:t xml:space="preserve">. </w:t>
      </w:r>
    </w:p>
    <w:p w:rsidR="003157A1" w:rsidRDefault="009A656C" w:rsidP="00795363">
      <w:pPr>
        <w:spacing w:afterLines="60" w:after="144"/>
        <w:ind w:firstLine="709"/>
        <w:jc w:val="both"/>
        <w:rPr>
          <w:sz w:val="28"/>
          <w:szCs w:val="28"/>
          <w:lang w:val="uk-UA"/>
        </w:rPr>
      </w:pPr>
      <w:r>
        <w:rPr>
          <w:b/>
          <w:sz w:val="28"/>
          <w:szCs w:val="28"/>
          <w:lang w:val="uk-UA"/>
        </w:rPr>
        <w:t xml:space="preserve">Фінансово-економічне </w:t>
      </w:r>
      <w:r w:rsidR="003157A1" w:rsidRPr="003157A1">
        <w:rPr>
          <w:b/>
          <w:sz w:val="28"/>
          <w:szCs w:val="28"/>
          <w:lang w:val="uk-UA"/>
        </w:rPr>
        <w:t>обґрунтування</w:t>
      </w:r>
      <w:r>
        <w:rPr>
          <w:sz w:val="28"/>
          <w:szCs w:val="28"/>
          <w:lang w:val="uk-UA"/>
        </w:rPr>
        <w:t xml:space="preserve">: розрахунок необхідних асигнувань </w:t>
      </w:r>
      <w:r w:rsidR="003157A1">
        <w:rPr>
          <w:sz w:val="28"/>
          <w:szCs w:val="28"/>
          <w:lang w:val="uk-UA"/>
        </w:rPr>
        <w:t>на реалізацію заходів у 20</w:t>
      </w:r>
      <w:r w:rsidR="00DE4596">
        <w:rPr>
          <w:sz w:val="28"/>
          <w:szCs w:val="28"/>
          <w:lang w:val="uk-UA"/>
        </w:rPr>
        <w:t>20-2023 роках</w:t>
      </w:r>
      <w:r w:rsidR="003157A1">
        <w:rPr>
          <w:sz w:val="28"/>
          <w:szCs w:val="28"/>
          <w:lang w:val="uk-UA"/>
        </w:rPr>
        <w:t>, передбачених Програмою</w:t>
      </w:r>
      <w:r w:rsidR="00146F2F">
        <w:rPr>
          <w:sz w:val="28"/>
          <w:szCs w:val="28"/>
          <w:lang w:val="uk-UA"/>
        </w:rPr>
        <w:t>,</w:t>
      </w:r>
      <w:r w:rsidR="003157A1">
        <w:rPr>
          <w:sz w:val="28"/>
          <w:szCs w:val="28"/>
          <w:lang w:val="uk-UA"/>
        </w:rPr>
        <w:t xml:space="preserve"> здійснювався на підставі </w:t>
      </w:r>
      <w:r w:rsidR="00DE4596">
        <w:rPr>
          <w:sz w:val="28"/>
          <w:szCs w:val="28"/>
          <w:lang w:val="uk-UA"/>
        </w:rPr>
        <w:t xml:space="preserve">даних, </w:t>
      </w:r>
      <w:r w:rsidR="00A7581E">
        <w:rPr>
          <w:sz w:val="28"/>
          <w:szCs w:val="28"/>
          <w:lang w:val="uk-UA"/>
        </w:rPr>
        <w:t xml:space="preserve">поданих </w:t>
      </w:r>
      <w:r w:rsidR="00DE4596">
        <w:rPr>
          <w:sz w:val="28"/>
          <w:szCs w:val="28"/>
          <w:lang w:val="uk-UA"/>
        </w:rPr>
        <w:t>з урахуванням потреб 21 головного розпорядника бюджетних коштів Миколаївської міської ради</w:t>
      </w:r>
      <w:r w:rsidR="003157A1">
        <w:rPr>
          <w:sz w:val="28"/>
          <w:szCs w:val="28"/>
          <w:lang w:val="uk-UA"/>
        </w:rPr>
        <w:t xml:space="preserve">. </w:t>
      </w:r>
      <w:r>
        <w:rPr>
          <w:sz w:val="28"/>
          <w:szCs w:val="28"/>
          <w:lang w:val="uk-UA"/>
        </w:rPr>
        <w:t xml:space="preserve">Крім того, під час планування видатків за Програмою було враховано контрольні обсяги фінансування заходів, спрямованих на </w:t>
      </w:r>
      <w:r w:rsidR="00DE4596">
        <w:rPr>
          <w:sz w:val="28"/>
          <w:szCs w:val="28"/>
          <w:lang w:val="uk-UA"/>
        </w:rPr>
        <w:t>в</w:t>
      </w:r>
      <w:r w:rsidR="00DE4596" w:rsidRPr="009A656C">
        <w:rPr>
          <w:sz w:val="28"/>
          <w:szCs w:val="28"/>
          <w:lang w:val="uk-UA"/>
        </w:rPr>
        <w:t>исвітлення оперативної інформації про діяльність органів місцевого самоврядування міста Миколаєва, оприлюднення рішень міської ради та її виконавчого комітету, розпоряджень міського голови, офіційної інформації Миколаївської міської ради та її виконавчих органів через друковані та електронні ЗМІ тощо,</w:t>
      </w:r>
      <w:r w:rsidRPr="009A656C">
        <w:rPr>
          <w:sz w:val="28"/>
          <w:szCs w:val="28"/>
          <w:lang w:val="uk-UA"/>
        </w:rPr>
        <w:t xml:space="preserve"> у попередні роки.</w:t>
      </w:r>
      <w:r w:rsidR="00DE4596" w:rsidRPr="009A656C">
        <w:rPr>
          <w:sz w:val="28"/>
          <w:szCs w:val="28"/>
          <w:lang w:val="uk-UA"/>
        </w:rPr>
        <w:t xml:space="preserve"> </w:t>
      </w:r>
    </w:p>
    <w:p w:rsidR="007A3636" w:rsidRDefault="007A3636" w:rsidP="00795363">
      <w:pPr>
        <w:spacing w:afterLines="60" w:after="144"/>
        <w:ind w:firstLine="709"/>
        <w:jc w:val="both"/>
        <w:rPr>
          <w:sz w:val="28"/>
          <w:szCs w:val="28"/>
          <w:lang w:val="uk-UA"/>
        </w:rPr>
      </w:pPr>
    </w:p>
    <w:p w:rsidR="007A3636" w:rsidRDefault="007A3636" w:rsidP="00795363">
      <w:pPr>
        <w:spacing w:afterLines="60" w:after="144"/>
        <w:ind w:firstLine="709"/>
        <w:jc w:val="both"/>
        <w:rPr>
          <w:sz w:val="28"/>
          <w:szCs w:val="28"/>
          <w:lang w:val="uk-UA"/>
        </w:rPr>
      </w:pPr>
    </w:p>
    <w:tbl>
      <w:tblPr>
        <w:tblStyle w:val="a8"/>
        <w:tblW w:w="9491" w:type="dxa"/>
        <w:tblInd w:w="137" w:type="dxa"/>
        <w:tblLook w:val="01E0" w:firstRow="1" w:lastRow="1" w:firstColumn="1" w:lastColumn="1" w:noHBand="0" w:noVBand="0"/>
      </w:tblPr>
      <w:tblGrid>
        <w:gridCol w:w="2353"/>
        <w:gridCol w:w="2389"/>
        <w:gridCol w:w="1187"/>
        <w:gridCol w:w="1187"/>
        <w:gridCol w:w="1187"/>
        <w:gridCol w:w="1188"/>
      </w:tblGrid>
      <w:tr w:rsidR="007A3636" w:rsidRPr="007A3636" w:rsidTr="007A3636">
        <w:tc>
          <w:tcPr>
            <w:tcW w:w="2353" w:type="dxa"/>
            <w:vMerge w:val="restart"/>
            <w:vAlign w:val="center"/>
          </w:tcPr>
          <w:p w:rsidR="007A3636" w:rsidRPr="007A3636" w:rsidRDefault="007A3636" w:rsidP="007B17A2">
            <w:pPr>
              <w:jc w:val="center"/>
              <w:rPr>
                <w:sz w:val="28"/>
                <w:szCs w:val="28"/>
                <w:lang w:val="uk-UA"/>
              </w:rPr>
            </w:pPr>
            <w:r w:rsidRPr="007A3636">
              <w:rPr>
                <w:sz w:val="28"/>
                <w:szCs w:val="28"/>
                <w:lang w:val="uk-UA"/>
              </w:rPr>
              <w:t>Джерела фінансування</w:t>
            </w:r>
          </w:p>
        </w:tc>
        <w:tc>
          <w:tcPr>
            <w:tcW w:w="2389" w:type="dxa"/>
            <w:vMerge w:val="restart"/>
            <w:vAlign w:val="center"/>
          </w:tcPr>
          <w:p w:rsidR="007A3636" w:rsidRPr="007A3636" w:rsidRDefault="007A3636" w:rsidP="007B17A2">
            <w:pPr>
              <w:jc w:val="center"/>
              <w:rPr>
                <w:sz w:val="28"/>
                <w:szCs w:val="28"/>
                <w:lang w:val="uk-UA"/>
              </w:rPr>
            </w:pPr>
            <w:r w:rsidRPr="007A3636">
              <w:rPr>
                <w:sz w:val="28"/>
                <w:szCs w:val="28"/>
                <w:lang w:val="uk-UA"/>
              </w:rPr>
              <w:t>Орієнтовний обсяг фінансування,      тис. грн.</w:t>
            </w:r>
          </w:p>
        </w:tc>
        <w:tc>
          <w:tcPr>
            <w:tcW w:w="4749" w:type="dxa"/>
            <w:gridSpan w:val="4"/>
            <w:vAlign w:val="center"/>
          </w:tcPr>
          <w:p w:rsidR="007A3636" w:rsidRPr="007A3636" w:rsidRDefault="007A3636" w:rsidP="007B17A2">
            <w:pPr>
              <w:jc w:val="center"/>
              <w:rPr>
                <w:sz w:val="28"/>
                <w:szCs w:val="28"/>
                <w:lang w:val="uk-UA"/>
              </w:rPr>
            </w:pPr>
            <w:r w:rsidRPr="007A3636">
              <w:rPr>
                <w:sz w:val="28"/>
                <w:szCs w:val="28"/>
                <w:lang w:val="uk-UA"/>
              </w:rPr>
              <w:t>У тому числі за роками, тис. грн.</w:t>
            </w:r>
          </w:p>
        </w:tc>
      </w:tr>
      <w:tr w:rsidR="007A3636" w:rsidRPr="007A3636" w:rsidTr="007A3636">
        <w:tc>
          <w:tcPr>
            <w:tcW w:w="2353" w:type="dxa"/>
            <w:vMerge/>
            <w:vAlign w:val="center"/>
          </w:tcPr>
          <w:p w:rsidR="007A3636" w:rsidRPr="007A3636" w:rsidRDefault="007A3636" w:rsidP="007B17A2">
            <w:pPr>
              <w:jc w:val="center"/>
              <w:rPr>
                <w:sz w:val="28"/>
                <w:szCs w:val="28"/>
                <w:lang w:val="uk-UA"/>
              </w:rPr>
            </w:pPr>
          </w:p>
        </w:tc>
        <w:tc>
          <w:tcPr>
            <w:tcW w:w="2389" w:type="dxa"/>
            <w:vMerge/>
            <w:vAlign w:val="center"/>
          </w:tcPr>
          <w:p w:rsidR="007A3636" w:rsidRPr="007A3636" w:rsidRDefault="007A3636" w:rsidP="007B17A2">
            <w:pPr>
              <w:jc w:val="center"/>
              <w:rPr>
                <w:sz w:val="28"/>
                <w:szCs w:val="28"/>
                <w:lang w:val="uk-UA"/>
              </w:rPr>
            </w:pPr>
          </w:p>
        </w:tc>
        <w:tc>
          <w:tcPr>
            <w:tcW w:w="1187" w:type="dxa"/>
            <w:vAlign w:val="center"/>
          </w:tcPr>
          <w:p w:rsidR="007A3636" w:rsidRPr="007A3636" w:rsidRDefault="007A3636" w:rsidP="007B17A2">
            <w:pPr>
              <w:jc w:val="center"/>
              <w:rPr>
                <w:sz w:val="28"/>
                <w:szCs w:val="28"/>
                <w:lang w:val="uk-UA"/>
              </w:rPr>
            </w:pPr>
            <w:r w:rsidRPr="007A3636">
              <w:rPr>
                <w:sz w:val="28"/>
                <w:szCs w:val="28"/>
                <w:lang w:val="uk-UA"/>
              </w:rPr>
              <w:t>2020</w:t>
            </w:r>
          </w:p>
        </w:tc>
        <w:tc>
          <w:tcPr>
            <w:tcW w:w="1187" w:type="dxa"/>
            <w:vAlign w:val="center"/>
          </w:tcPr>
          <w:p w:rsidR="007A3636" w:rsidRPr="007A3636" w:rsidRDefault="007A3636" w:rsidP="007B17A2">
            <w:pPr>
              <w:jc w:val="center"/>
              <w:rPr>
                <w:sz w:val="28"/>
                <w:szCs w:val="28"/>
                <w:lang w:val="uk-UA"/>
              </w:rPr>
            </w:pPr>
            <w:r w:rsidRPr="007A3636">
              <w:rPr>
                <w:sz w:val="28"/>
                <w:szCs w:val="28"/>
                <w:lang w:val="uk-UA"/>
              </w:rPr>
              <w:t>2021</w:t>
            </w:r>
          </w:p>
        </w:tc>
        <w:tc>
          <w:tcPr>
            <w:tcW w:w="1187" w:type="dxa"/>
            <w:vAlign w:val="center"/>
          </w:tcPr>
          <w:p w:rsidR="007A3636" w:rsidRPr="007A3636" w:rsidRDefault="007A3636" w:rsidP="007B17A2">
            <w:pPr>
              <w:jc w:val="center"/>
              <w:rPr>
                <w:sz w:val="28"/>
                <w:szCs w:val="28"/>
                <w:lang w:val="uk-UA"/>
              </w:rPr>
            </w:pPr>
            <w:r w:rsidRPr="007A3636">
              <w:rPr>
                <w:sz w:val="28"/>
                <w:szCs w:val="28"/>
                <w:lang w:val="uk-UA"/>
              </w:rPr>
              <w:t>2022</w:t>
            </w:r>
          </w:p>
        </w:tc>
        <w:tc>
          <w:tcPr>
            <w:tcW w:w="1188" w:type="dxa"/>
            <w:vAlign w:val="center"/>
          </w:tcPr>
          <w:p w:rsidR="007A3636" w:rsidRPr="007A3636" w:rsidRDefault="007A3636" w:rsidP="007B17A2">
            <w:pPr>
              <w:jc w:val="center"/>
              <w:rPr>
                <w:sz w:val="28"/>
                <w:szCs w:val="28"/>
                <w:lang w:val="uk-UA"/>
              </w:rPr>
            </w:pPr>
            <w:r w:rsidRPr="007A3636">
              <w:rPr>
                <w:sz w:val="28"/>
                <w:szCs w:val="28"/>
                <w:lang w:val="uk-UA"/>
              </w:rPr>
              <w:t>2023</w:t>
            </w:r>
          </w:p>
        </w:tc>
      </w:tr>
      <w:tr w:rsidR="007A3636" w:rsidRPr="007A3636" w:rsidTr="007A3636">
        <w:tc>
          <w:tcPr>
            <w:tcW w:w="2353" w:type="dxa"/>
          </w:tcPr>
          <w:p w:rsidR="007A3636" w:rsidRPr="007A3636" w:rsidRDefault="007A3636" w:rsidP="007B17A2">
            <w:pPr>
              <w:rPr>
                <w:sz w:val="28"/>
                <w:szCs w:val="28"/>
                <w:lang w:val="uk-UA"/>
              </w:rPr>
            </w:pPr>
            <w:r w:rsidRPr="007A3636">
              <w:rPr>
                <w:sz w:val="28"/>
                <w:szCs w:val="28"/>
                <w:lang w:val="uk-UA"/>
              </w:rPr>
              <w:t>Міський бюджет</w:t>
            </w:r>
          </w:p>
        </w:tc>
        <w:tc>
          <w:tcPr>
            <w:tcW w:w="2389" w:type="dxa"/>
          </w:tcPr>
          <w:p w:rsidR="007A3636" w:rsidRPr="007A3636" w:rsidRDefault="007A3636" w:rsidP="007B17A2">
            <w:pPr>
              <w:jc w:val="center"/>
              <w:rPr>
                <w:sz w:val="28"/>
                <w:szCs w:val="28"/>
                <w:lang w:val="uk-UA"/>
              </w:rPr>
            </w:pPr>
            <w:r w:rsidRPr="007A3636">
              <w:rPr>
                <w:sz w:val="28"/>
                <w:szCs w:val="28"/>
                <w:lang w:val="uk-UA"/>
              </w:rPr>
              <w:t>34041,45</w:t>
            </w:r>
          </w:p>
        </w:tc>
        <w:tc>
          <w:tcPr>
            <w:tcW w:w="1187" w:type="dxa"/>
          </w:tcPr>
          <w:p w:rsidR="007A3636" w:rsidRPr="007A3636" w:rsidRDefault="007A3636" w:rsidP="007B17A2">
            <w:pPr>
              <w:jc w:val="center"/>
              <w:rPr>
                <w:sz w:val="28"/>
                <w:szCs w:val="28"/>
                <w:lang w:val="uk-UA"/>
              </w:rPr>
            </w:pPr>
            <w:r w:rsidRPr="007A3636">
              <w:rPr>
                <w:sz w:val="28"/>
                <w:szCs w:val="28"/>
                <w:lang w:val="uk-UA"/>
              </w:rPr>
              <w:t>8352,10</w:t>
            </w:r>
          </w:p>
        </w:tc>
        <w:tc>
          <w:tcPr>
            <w:tcW w:w="1187" w:type="dxa"/>
          </w:tcPr>
          <w:p w:rsidR="007A3636" w:rsidRPr="007A3636" w:rsidRDefault="007A3636" w:rsidP="007B17A2">
            <w:pPr>
              <w:jc w:val="center"/>
              <w:rPr>
                <w:sz w:val="28"/>
                <w:szCs w:val="28"/>
                <w:lang w:val="uk-UA"/>
              </w:rPr>
            </w:pPr>
            <w:r w:rsidRPr="007A3636">
              <w:rPr>
                <w:sz w:val="28"/>
                <w:szCs w:val="28"/>
                <w:lang w:val="uk-UA"/>
              </w:rPr>
              <w:t>8118,35</w:t>
            </w:r>
          </w:p>
        </w:tc>
        <w:tc>
          <w:tcPr>
            <w:tcW w:w="1187" w:type="dxa"/>
          </w:tcPr>
          <w:p w:rsidR="007A3636" w:rsidRPr="007A3636" w:rsidRDefault="007A3636" w:rsidP="007B17A2">
            <w:pPr>
              <w:jc w:val="center"/>
              <w:rPr>
                <w:sz w:val="28"/>
                <w:szCs w:val="28"/>
                <w:lang w:val="uk-UA"/>
              </w:rPr>
            </w:pPr>
            <w:r w:rsidRPr="007A3636">
              <w:rPr>
                <w:sz w:val="28"/>
                <w:szCs w:val="28"/>
                <w:lang w:val="uk-UA"/>
              </w:rPr>
              <w:t>8506,40</w:t>
            </w:r>
          </w:p>
        </w:tc>
        <w:tc>
          <w:tcPr>
            <w:tcW w:w="1188" w:type="dxa"/>
          </w:tcPr>
          <w:p w:rsidR="007A3636" w:rsidRPr="007A3636" w:rsidRDefault="007A3636" w:rsidP="007B17A2">
            <w:pPr>
              <w:jc w:val="center"/>
              <w:rPr>
                <w:sz w:val="28"/>
                <w:szCs w:val="28"/>
                <w:lang w:val="uk-UA"/>
              </w:rPr>
            </w:pPr>
            <w:r w:rsidRPr="007A3636">
              <w:rPr>
                <w:sz w:val="28"/>
                <w:szCs w:val="28"/>
                <w:lang w:val="uk-UA"/>
              </w:rPr>
              <w:t>9064,60</w:t>
            </w:r>
          </w:p>
        </w:tc>
      </w:tr>
    </w:tbl>
    <w:p w:rsidR="00795363" w:rsidRDefault="00795363" w:rsidP="00795363">
      <w:pPr>
        <w:spacing w:afterLines="60" w:after="144"/>
        <w:ind w:firstLine="709"/>
        <w:jc w:val="both"/>
        <w:rPr>
          <w:sz w:val="28"/>
          <w:szCs w:val="28"/>
          <w:lang w:val="uk-UA"/>
        </w:rPr>
      </w:pPr>
    </w:p>
    <w:p w:rsidR="00CF09EE" w:rsidRDefault="00CF09EE" w:rsidP="002C17E7">
      <w:pPr>
        <w:spacing w:after="120"/>
        <w:ind w:firstLine="709"/>
        <w:jc w:val="both"/>
        <w:rPr>
          <w:b/>
          <w:sz w:val="28"/>
          <w:szCs w:val="28"/>
          <w:lang w:val="uk-UA"/>
        </w:rPr>
      </w:pPr>
      <w:bookmarkStart w:id="0" w:name="_GoBack"/>
      <w:bookmarkEnd w:id="0"/>
    </w:p>
    <w:p w:rsidR="002A379C" w:rsidRDefault="002A379C" w:rsidP="00795363">
      <w:pPr>
        <w:spacing w:after="120" w:line="235" w:lineRule="auto"/>
        <w:ind w:firstLine="720"/>
        <w:jc w:val="both"/>
        <w:rPr>
          <w:bCs/>
          <w:sz w:val="28"/>
          <w:szCs w:val="28"/>
          <w:lang w:val="uk-UA"/>
        </w:rPr>
      </w:pPr>
      <w:r w:rsidRPr="00795363">
        <w:rPr>
          <w:b/>
          <w:sz w:val="28"/>
          <w:szCs w:val="28"/>
          <w:lang w:val="uk-UA"/>
        </w:rPr>
        <w:t xml:space="preserve">Контроль </w:t>
      </w:r>
      <w:r w:rsidRPr="00795363">
        <w:rPr>
          <w:b/>
          <w:bCs/>
          <w:sz w:val="28"/>
          <w:szCs w:val="28"/>
          <w:lang w:val="uk-UA"/>
        </w:rPr>
        <w:t>за виконанням даного рішення</w:t>
      </w:r>
      <w:r w:rsidRPr="00795363">
        <w:rPr>
          <w:bCs/>
          <w:sz w:val="28"/>
          <w:szCs w:val="28"/>
          <w:lang w:val="uk-UA"/>
        </w:rPr>
        <w:t xml:space="preserve"> покласти на </w:t>
      </w:r>
      <w:r w:rsidR="009B1A20" w:rsidRPr="00795363">
        <w:rPr>
          <w:bCs/>
          <w:sz w:val="28"/>
          <w:szCs w:val="28"/>
          <w:lang w:val="uk-UA"/>
        </w:rPr>
        <w:t xml:space="preserve">міського голову </w:t>
      </w:r>
      <w:proofErr w:type="spellStart"/>
      <w:r w:rsidR="009B1A20" w:rsidRPr="00795363">
        <w:rPr>
          <w:bCs/>
          <w:sz w:val="28"/>
          <w:szCs w:val="28"/>
          <w:lang w:val="uk-UA"/>
        </w:rPr>
        <w:t>Сєнкевича</w:t>
      </w:r>
      <w:proofErr w:type="spellEnd"/>
      <w:r w:rsidR="009B1A20" w:rsidRPr="00795363">
        <w:rPr>
          <w:bCs/>
          <w:sz w:val="28"/>
          <w:szCs w:val="28"/>
          <w:lang w:val="uk-UA"/>
        </w:rPr>
        <w:t xml:space="preserve"> О.Ф.</w:t>
      </w:r>
      <w:r w:rsidRPr="00795363">
        <w:rPr>
          <w:bCs/>
          <w:sz w:val="28"/>
          <w:szCs w:val="28"/>
          <w:lang w:val="uk-UA"/>
        </w:rPr>
        <w:t>, постійн</w:t>
      </w:r>
      <w:r w:rsidR="00795363">
        <w:rPr>
          <w:bCs/>
          <w:sz w:val="28"/>
          <w:szCs w:val="28"/>
          <w:lang w:val="uk-UA"/>
        </w:rPr>
        <w:t>і комісії</w:t>
      </w:r>
      <w:r w:rsidRPr="00795363">
        <w:rPr>
          <w:bCs/>
          <w:sz w:val="28"/>
          <w:szCs w:val="28"/>
          <w:lang w:val="uk-UA"/>
        </w:rPr>
        <w:t xml:space="preserve"> міської ради з питань прав людини, законності, гласності, антикорупційної політики, місцевого самоврядування, депутатської діяльності та етики (</w:t>
      </w:r>
      <w:proofErr w:type="spellStart"/>
      <w:r w:rsidRPr="00795363">
        <w:rPr>
          <w:bCs/>
          <w:sz w:val="28"/>
          <w:szCs w:val="28"/>
          <w:lang w:val="uk-UA"/>
        </w:rPr>
        <w:t>Малікіна</w:t>
      </w:r>
      <w:proofErr w:type="spellEnd"/>
      <w:r w:rsidRPr="00795363">
        <w:rPr>
          <w:bCs/>
          <w:sz w:val="28"/>
          <w:szCs w:val="28"/>
          <w:lang w:val="uk-UA"/>
        </w:rPr>
        <w:t>)</w:t>
      </w:r>
      <w:r w:rsidR="00795363">
        <w:rPr>
          <w:bCs/>
          <w:sz w:val="28"/>
          <w:szCs w:val="28"/>
          <w:lang w:val="uk-UA"/>
        </w:rPr>
        <w:t xml:space="preserve">, </w:t>
      </w:r>
      <w:r w:rsidR="00795363" w:rsidRPr="00795363">
        <w:rPr>
          <w:color w:val="000000"/>
          <w:sz w:val="28"/>
          <w:szCs w:val="28"/>
          <w:lang w:val="uk-UA"/>
        </w:rPr>
        <w:t>з питань економічної і інвестиційної політики, планування, бюджету, фінансів та соціально-економічного розвитку</w:t>
      </w:r>
      <w:r w:rsidR="00795363">
        <w:rPr>
          <w:color w:val="000000"/>
          <w:sz w:val="28"/>
          <w:szCs w:val="28"/>
          <w:lang w:val="uk-UA"/>
        </w:rPr>
        <w:t xml:space="preserve"> (</w:t>
      </w:r>
      <w:proofErr w:type="spellStart"/>
      <w:r w:rsidR="00795363">
        <w:rPr>
          <w:color w:val="000000"/>
          <w:sz w:val="28"/>
          <w:szCs w:val="28"/>
          <w:lang w:val="uk-UA"/>
        </w:rPr>
        <w:t>Бернацького</w:t>
      </w:r>
      <w:proofErr w:type="spellEnd"/>
      <w:r w:rsidR="00795363">
        <w:rPr>
          <w:color w:val="000000"/>
          <w:sz w:val="28"/>
          <w:szCs w:val="28"/>
          <w:lang w:val="uk-UA"/>
        </w:rPr>
        <w:t>)</w:t>
      </w:r>
      <w:r w:rsidRPr="00795363">
        <w:rPr>
          <w:bCs/>
          <w:sz w:val="28"/>
          <w:szCs w:val="28"/>
          <w:lang w:val="uk-UA"/>
        </w:rPr>
        <w:t>.</w:t>
      </w:r>
    </w:p>
    <w:p w:rsidR="007A3636" w:rsidRPr="00795363" w:rsidRDefault="007A3636" w:rsidP="00795363">
      <w:pPr>
        <w:spacing w:after="120" w:line="235" w:lineRule="auto"/>
        <w:ind w:firstLine="720"/>
        <w:jc w:val="both"/>
        <w:rPr>
          <w:bCs/>
          <w:sz w:val="28"/>
          <w:szCs w:val="28"/>
          <w:lang w:val="uk-UA"/>
        </w:rPr>
      </w:pPr>
    </w:p>
    <w:p w:rsidR="002C17E7" w:rsidRPr="00E72D94" w:rsidRDefault="009A656C" w:rsidP="002C17E7">
      <w:pPr>
        <w:spacing w:after="120"/>
        <w:ind w:firstLine="708"/>
        <w:jc w:val="both"/>
        <w:rPr>
          <w:color w:val="FF0000"/>
          <w:sz w:val="28"/>
          <w:szCs w:val="28"/>
          <w:lang w:val="uk-UA"/>
        </w:rPr>
      </w:pPr>
      <w:r w:rsidRPr="003157A1">
        <w:rPr>
          <w:b/>
          <w:color w:val="000000"/>
          <w:sz w:val="28"/>
          <w:szCs w:val="28"/>
          <w:lang w:val="uk-UA"/>
        </w:rPr>
        <w:lastRenderedPageBreak/>
        <w:t>Д</w:t>
      </w:r>
      <w:r w:rsidR="00C53421" w:rsidRPr="003157A1">
        <w:rPr>
          <w:b/>
          <w:color w:val="000000"/>
          <w:sz w:val="28"/>
          <w:szCs w:val="28"/>
          <w:lang w:val="uk-UA"/>
        </w:rPr>
        <w:t>ода</w:t>
      </w:r>
      <w:r>
        <w:rPr>
          <w:b/>
          <w:color w:val="000000"/>
          <w:sz w:val="28"/>
          <w:szCs w:val="28"/>
          <w:lang w:val="uk-UA"/>
        </w:rPr>
        <w:t>тки до пояснювальної записки відсутні.</w:t>
      </w:r>
      <w:r w:rsidR="00E72D94">
        <w:rPr>
          <w:b/>
          <w:color w:val="000000"/>
          <w:sz w:val="28"/>
          <w:szCs w:val="28"/>
          <w:lang w:val="uk-UA"/>
        </w:rPr>
        <w:t xml:space="preserve">  </w:t>
      </w:r>
    </w:p>
    <w:p w:rsidR="009A656C" w:rsidRPr="005B5B06" w:rsidRDefault="00AC0268" w:rsidP="009A656C">
      <w:pPr>
        <w:ind w:firstLine="709"/>
        <w:jc w:val="both"/>
        <w:rPr>
          <w:sz w:val="28"/>
          <w:szCs w:val="28"/>
        </w:rPr>
      </w:pPr>
      <w:r w:rsidRPr="00E72D94">
        <w:rPr>
          <w:b/>
          <w:sz w:val="28"/>
          <w:szCs w:val="28"/>
          <w:lang w:val="uk-UA"/>
        </w:rPr>
        <w:t xml:space="preserve">Проект рішення </w:t>
      </w:r>
      <w:r w:rsidR="009A656C" w:rsidRPr="00E72D94">
        <w:rPr>
          <w:b/>
          <w:sz w:val="28"/>
          <w:szCs w:val="28"/>
          <w:lang w:val="uk-UA"/>
        </w:rPr>
        <w:t>міської ради має бути оприлюднений</w:t>
      </w:r>
      <w:r w:rsidR="009A656C" w:rsidRPr="005B5B06">
        <w:rPr>
          <w:sz w:val="28"/>
          <w:szCs w:val="28"/>
          <w:lang w:val="uk-UA"/>
        </w:rPr>
        <w:t xml:space="preserve"> на офіційному </w:t>
      </w:r>
      <w:r w:rsidR="00E72D94">
        <w:rPr>
          <w:sz w:val="28"/>
          <w:szCs w:val="28"/>
          <w:lang w:val="uk-UA"/>
        </w:rPr>
        <w:t>Інтернет-порталі</w:t>
      </w:r>
      <w:r w:rsidR="009A656C" w:rsidRPr="005B5B06">
        <w:rPr>
          <w:sz w:val="28"/>
          <w:szCs w:val="28"/>
          <w:lang w:val="uk-UA"/>
        </w:rPr>
        <w:t xml:space="preserve"> Миколаївської міської ради</w:t>
      </w:r>
      <w:r w:rsidR="009A656C" w:rsidRPr="005B5B06">
        <w:rPr>
          <w:lang w:val="uk-UA"/>
        </w:rPr>
        <w:t xml:space="preserve"> </w:t>
      </w:r>
      <w:r w:rsidR="009A656C" w:rsidRPr="005B5B06">
        <w:rPr>
          <w:sz w:val="28"/>
          <w:szCs w:val="28"/>
          <w:lang w:val="uk-UA"/>
        </w:rPr>
        <w:t xml:space="preserve">в термін визначений законодавством, з подальшим включенням даного проекту до порядку денного чергової сесії Миколаївської міської ради. </w:t>
      </w:r>
    </w:p>
    <w:p w:rsidR="00E72D94" w:rsidRDefault="00E72D94" w:rsidP="00E72D94">
      <w:pPr>
        <w:spacing w:after="120"/>
        <w:ind w:firstLine="709"/>
        <w:jc w:val="both"/>
        <w:rPr>
          <w:bCs/>
          <w:sz w:val="28"/>
          <w:szCs w:val="28"/>
          <w:lang w:val="uk-UA"/>
        </w:rPr>
      </w:pPr>
      <w:r>
        <w:rPr>
          <w:bCs/>
          <w:sz w:val="28"/>
          <w:szCs w:val="28"/>
          <w:lang w:val="uk-UA"/>
        </w:rPr>
        <w:t xml:space="preserve">Прийняте міською радою </w:t>
      </w:r>
      <w:r w:rsidRPr="003157A1">
        <w:rPr>
          <w:b/>
          <w:bCs/>
          <w:sz w:val="28"/>
          <w:szCs w:val="28"/>
          <w:lang w:val="uk-UA"/>
        </w:rPr>
        <w:t>рішення оприлюднюється</w:t>
      </w:r>
      <w:r>
        <w:rPr>
          <w:bCs/>
          <w:sz w:val="28"/>
          <w:szCs w:val="28"/>
          <w:lang w:val="uk-UA"/>
        </w:rPr>
        <w:t xml:space="preserve"> у розділі «Документи» офіційного Інтернет-порталу «Миколаївська міська рада» у п’ятиденний термін з моменту реєстрації рішення.</w:t>
      </w:r>
    </w:p>
    <w:p w:rsidR="009A656C" w:rsidRPr="009A656C" w:rsidRDefault="009A656C" w:rsidP="009A656C">
      <w:pPr>
        <w:spacing w:after="120"/>
        <w:ind w:firstLine="720"/>
        <w:jc w:val="both"/>
        <w:rPr>
          <w:sz w:val="28"/>
          <w:szCs w:val="28"/>
          <w:lang w:val="uk-UA"/>
        </w:rPr>
      </w:pPr>
      <w:r w:rsidRPr="009A656C">
        <w:rPr>
          <w:sz w:val="28"/>
          <w:szCs w:val="28"/>
          <w:lang w:val="uk-UA"/>
        </w:rPr>
        <w:t>Проект рішення Миколаївської міської ради «Про затвердження Міської цільової програми розвитку інформаційно-комунікативної сфери міста Миколаєва на 2020-2023 роки» та текст пояснювальної записки __.__.2019 були направлені електронною поштою на електронну адресу відповідальної особи управління апарату Ради: k.diachenko@mkrada.gov.ua.</w:t>
      </w:r>
    </w:p>
    <w:p w:rsidR="002C17E7" w:rsidRPr="001E7115" w:rsidRDefault="002C17E7" w:rsidP="002C17E7">
      <w:pPr>
        <w:ind w:firstLine="600"/>
        <w:jc w:val="both"/>
        <w:rPr>
          <w:color w:val="000000"/>
          <w:sz w:val="28"/>
          <w:szCs w:val="28"/>
          <w:lang w:val="uk-UA"/>
        </w:rPr>
      </w:pPr>
    </w:p>
    <w:p w:rsidR="002C17E7" w:rsidRPr="001E7115" w:rsidRDefault="002C17E7" w:rsidP="002C17E7">
      <w:pPr>
        <w:ind w:firstLine="600"/>
        <w:jc w:val="both"/>
        <w:rPr>
          <w:color w:val="000000"/>
          <w:sz w:val="28"/>
          <w:szCs w:val="28"/>
          <w:lang w:val="uk-UA"/>
        </w:rPr>
      </w:pPr>
    </w:p>
    <w:p w:rsidR="002C17E7" w:rsidRDefault="002C17E7" w:rsidP="002C17E7">
      <w:pPr>
        <w:jc w:val="both"/>
        <w:rPr>
          <w:color w:val="000000"/>
          <w:sz w:val="28"/>
          <w:szCs w:val="28"/>
          <w:lang w:val="uk-UA"/>
        </w:rPr>
      </w:pPr>
      <w:r>
        <w:rPr>
          <w:color w:val="000000"/>
          <w:sz w:val="28"/>
          <w:szCs w:val="28"/>
          <w:lang w:val="uk-UA"/>
        </w:rPr>
        <w:t>Д</w:t>
      </w:r>
      <w:r w:rsidRPr="001E7115">
        <w:rPr>
          <w:color w:val="000000"/>
          <w:sz w:val="28"/>
          <w:szCs w:val="28"/>
          <w:lang w:val="uk-UA"/>
        </w:rPr>
        <w:t xml:space="preserve">иректор департаменту </w:t>
      </w:r>
    </w:p>
    <w:p w:rsidR="002C17E7" w:rsidRDefault="002C17E7" w:rsidP="002C17E7">
      <w:pPr>
        <w:jc w:val="both"/>
        <w:rPr>
          <w:color w:val="000000"/>
          <w:sz w:val="28"/>
          <w:szCs w:val="28"/>
          <w:lang w:val="uk-UA"/>
        </w:rPr>
      </w:pPr>
      <w:r>
        <w:rPr>
          <w:color w:val="000000"/>
          <w:sz w:val="28"/>
          <w:szCs w:val="28"/>
          <w:lang w:val="uk-UA"/>
        </w:rPr>
        <w:t>міського голови</w:t>
      </w:r>
    </w:p>
    <w:p w:rsidR="002C17E7" w:rsidRPr="001E7115" w:rsidRDefault="002C17E7" w:rsidP="002C17E7">
      <w:pPr>
        <w:jc w:val="both"/>
        <w:rPr>
          <w:color w:val="000000"/>
          <w:sz w:val="28"/>
          <w:szCs w:val="28"/>
          <w:lang w:val="uk-UA"/>
        </w:rPr>
      </w:pPr>
      <w:r w:rsidRPr="001E7115">
        <w:rPr>
          <w:color w:val="000000"/>
          <w:sz w:val="28"/>
          <w:szCs w:val="28"/>
          <w:lang w:val="uk-UA"/>
        </w:rPr>
        <w:t xml:space="preserve">Миколаївської міської ради </w:t>
      </w:r>
      <w:r w:rsidRPr="001E7115">
        <w:rPr>
          <w:color w:val="000000"/>
          <w:sz w:val="28"/>
          <w:szCs w:val="28"/>
          <w:lang w:val="uk-UA"/>
        </w:rPr>
        <w:tab/>
      </w:r>
      <w:r w:rsidRPr="001E7115">
        <w:rPr>
          <w:color w:val="000000"/>
          <w:sz w:val="28"/>
          <w:szCs w:val="28"/>
          <w:lang w:val="uk-UA"/>
        </w:rPr>
        <w:tab/>
      </w:r>
      <w:r w:rsidRPr="001E7115">
        <w:rPr>
          <w:color w:val="000000"/>
          <w:sz w:val="28"/>
          <w:szCs w:val="28"/>
          <w:lang w:val="uk-UA"/>
        </w:rPr>
        <w:tab/>
      </w:r>
      <w:r w:rsidRPr="001E7115">
        <w:rPr>
          <w:color w:val="000000"/>
          <w:sz w:val="28"/>
          <w:szCs w:val="28"/>
          <w:lang w:val="uk-UA"/>
        </w:rPr>
        <w:tab/>
        <w:t xml:space="preserve">       </w:t>
      </w:r>
      <w:r>
        <w:rPr>
          <w:color w:val="000000"/>
          <w:sz w:val="28"/>
          <w:szCs w:val="28"/>
          <w:lang w:val="uk-UA"/>
        </w:rPr>
        <w:t xml:space="preserve">               Ю.А. Литвинова</w:t>
      </w:r>
    </w:p>
    <w:p w:rsidR="002C17E7" w:rsidRDefault="002C17E7" w:rsidP="002C17E7">
      <w:pPr>
        <w:jc w:val="both"/>
        <w:rPr>
          <w:color w:val="000000"/>
          <w:sz w:val="28"/>
          <w:szCs w:val="28"/>
          <w:lang w:val="uk-UA"/>
        </w:rPr>
      </w:pPr>
    </w:p>
    <w:p w:rsidR="002C17E7" w:rsidRDefault="002C17E7" w:rsidP="002C17E7">
      <w:pPr>
        <w:jc w:val="both"/>
        <w:rPr>
          <w:color w:val="000000"/>
          <w:sz w:val="28"/>
          <w:szCs w:val="28"/>
          <w:lang w:val="uk-UA"/>
        </w:rPr>
      </w:pPr>
    </w:p>
    <w:p w:rsidR="002C17E7" w:rsidRDefault="002C17E7" w:rsidP="002C17E7">
      <w:pPr>
        <w:jc w:val="both"/>
        <w:rPr>
          <w:color w:val="000000"/>
          <w:sz w:val="28"/>
          <w:szCs w:val="28"/>
          <w:lang w:val="uk-UA"/>
        </w:rPr>
      </w:pPr>
    </w:p>
    <w:p w:rsidR="002C17E7" w:rsidRDefault="002C17E7" w:rsidP="002C17E7">
      <w:pPr>
        <w:jc w:val="both"/>
        <w:rPr>
          <w:color w:val="000000"/>
          <w:sz w:val="28"/>
          <w:szCs w:val="28"/>
          <w:lang w:val="uk-UA"/>
        </w:rPr>
      </w:pPr>
    </w:p>
    <w:p w:rsidR="00C71BE5" w:rsidRPr="00AC0268" w:rsidRDefault="00AC0268" w:rsidP="002A379C">
      <w:pPr>
        <w:jc w:val="both"/>
        <w:rPr>
          <w:color w:val="000000"/>
          <w:sz w:val="20"/>
          <w:szCs w:val="20"/>
          <w:lang w:val="uk-UA"/>
        </w:rPr>
      </w:pPr>
      <w:proofErr w:type="spellStart"/>
      <w:r>
        <w:rPr>
          <w:color w:val="000000"/>
          <w:sz w:val="20"/>
          <w:szCs w:val="20"/>
          <w:lang w:val="uk-UA"/>
        </w:rPr>
        <w:t>Ухмановська</w:t>
      </w:r>
      <w:proofErr w:type="spellEnd"/>
      <w:r>
        <w:rPr>
          <w:color w:val="000000"/>
          <w:sz w:val="20"/>
          <w:szCs w:val="20"/>
          <w:lang w:val="uk-UA"/>
        </w:rPr>
        <w:t xml:space="preserve">, </w:t>
      </w:r>
      <w:r w:rsidR="002C17E7" w:rsidRPr="00707088">
        <w:rPr>
          <w:color w:val="000000"/>
          <w:sz w:val="20"/>
          <w:szCs w:val="20"/>
          <w:lang w:val="uk-UA"/>
        </w:rPr>
        <w:t>37 21 11</w:t>
      </w:r>
    </w:p>
    <w:sectPr w:rsidR="00C71BE5" w:rsidRPr="00AC0268" w:rsidSect="005111EA">
      <w:pgSz w:w="11906" w:h="16838"/>
      <w:pgMar w:top="1134"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95A31"/>
    <w:multiLevelType w:val="hybridMultilevel"/>
    <w:tmpl w:val="916A1002"/>
    <w:lvl w:ilvl="0" w:tplc="7BB8DADA">
      <w:start w:val="2016"/>
      <w:numFmt w:val="bullet"/>
      <w:lvlText w:val="-"/>
      <w:lvlJc w:val="left"/>
      <w:pPr>
        <w:tabs>
          <w:tab w:val="num" w:pos="1624"/>
        </w:tabs>
        <w:ind w:left="1624" w:hanging="915"/>
      </w:pPr>
      <w:rPr>
        <w:rFonts w:ascii="Times New Roman" w:eastAsia="Times New Roman" w:hAnsi="Times New Roman" w:cs="Times New Roman" w:hint="default"/>
        <w:color w:val="000000"/>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2309577D"/>
    <w:multiLevelType w:val="hybridMultilevel"/>
    <w:tmpl w:val="C6CE86A8"/>
    <w:lvl w:ilvl="0" w:tplc="24E498D6">
      <w:start w:val="1"/>
      <w:numFmt w:val="decimal"/>
      <w:lvlText w:val="%1."/>
      <w:lvlJc w:val="left"/>
      <w:pPr>
        <w:ind w:left="502"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336A1C07"/>
    <w:multiLevelType w:val="hybridMultilevel"/>
    <w:tmpl w:val="3A485AE6"/>
    <w:lvl w:ilvl="0" w:tplc="8FFE70B0">
      <w:start w:val="1"/>
      <w:numFmt w:val="decimal"/>
      <w:lvlText w:val="%1."/>
      <w:lvlJc w:val="left"/>
      <w:pPr>
        <w:ind w:left="927" w:hanging="360"/>
      </w:pPr>
      <w:rPr>
        <w:rFonts w:ascii="Times New Roman" w:hAnsi="Times New Roman" w:cs="Times New Roman" w:hint="default"/>
        <w:b w:val="0"/>
        <w:color w:val="auto"/>
        <w:sz w:val="28"/>
        <w:szCs w:val="28"/>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52067268"/>
    <w:multiLevelType w:val="hybridMultilevel"/>
    <w:tmpl w:val="BBF42B30"/>
    <w:lvl w:ilvl="0" w:tplc="CED69CEE">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E7"/>
    <w:rsid w:val="000632DD"/>
    <w:rsid w:val="00093B2A"/>
    <w:rsid w:val="001059C8"/>
    <w:rsid w:val="001115B0"/>
    <w:rsid w:val="00146F2F"/>
    <w:rsid w:val="00161B91"/>
    <w:rsid w:val="002957CE"/>
    <w:rsid w:val="002A379C"/>
    <w:rsid w:val="002B432B"/>
    <w:rsid w:val="002C17E7"/>
    <w:rsid w:val="003157A1"/>
    <w:rsid w:val="003468FC"/>
    <w:rsid w:val="003B3CF2"/>
    <w:rsid w:val="00420322"/>
    <w:rsid w:val="00477895"/>
    <w:rsid w:val="004B1EC4"/>
    <w:rsid w:val="00504307"/>
    <w:rsid w:val="00530E09"/>
    <w:rsid w:val="00535C5A"/>
    <w:rsid w:val="005B5D2A"/>
    <w:rsid w:val="0074518C"/>
    <w:rsid w:val="00795363"/>
    <w:rsid w:val="007A3636"/>
    <w:rsid w:val="007E465E"/>
    <w:rsid w:val="00892484"/>
    <w:rsid w:val="00941ED9"/>
    <w:rsid w:val="00950DEA"/>
    <w:rsid w:val="009A656C"/>
    <w:rsid w:val="009B1A20"/>
    <w:rsid w:val="00A0696A"/>
    <w:rsid w:val="00A7581E"/>
    <w:rsid w:val="00AB09E1"/>
    <w:rsid w:val="00AC0268"/>
    <w:rsid w:val="00C16AEC"/>
    <w:rsid w:val="00C53421"/>
    <w:rsid w:val="00CF09EE"/>
    <w:rsid w:val="00DE4596"/>
    <w:rsid w:val="00E15B7D"/>
    <w:rsid w:val="00E72D94"/>
    <w:rsid w:val="00F20B87"/>
    <w:rsid w:val="00F638FF"/>
    <w:rsid w:val="00F7333A"/>
    <w:rsid w:val="00F87180"/>
    <w:rsid w:val="00FB42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E0224-34C6-4D09-B431-5C32A58E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E7"/>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4B1EC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17E7"/>
    <w:pPr>
      <w:spacing w:before="100" w:beforeAutospacing="1" w:after="100" w:afterAutospacing="1"/>
    </w:pPr>
  </w:style>
  <w:style w:type="paragraph" w:styleId="a4">
    <w:name w:val="Balloon Text"/>
    <w:basedOn w:val="a"/>
    <w:link w:val="a5"/>
    <w:uiPriority w:val="99"/>
    <w:semiHidden/>
    <w:unhideWhenUsed/>
    <w:rsid w:val="001115B0"/>
    <w:rPr>
      <w:rFonts w:ascii="Segoe UI" w:hAnsi="Segoe UI" w:cs="Segoe UI"/>
      <w:sz w:val="18"/>
      <w:szCs w:val="18"/>
    </w:rPr>
  </w:style>
  <w:style w:type="character" w:customStyle="1" w:styleId="a5">
    <w:name w:val="Текст выноски Знак"/>
    <w:basedOn w:val="a0"/>
    <w:link w:val="a4"/>
    <w:uiPriority w:val="99"/>
    <w:semiHidden/>
    <w:rsid w:val="001115B0"/>
    <w:rPr>
      <w:rFonts w:ascii="Segoe UI" w:eastAsia="Times New Roman" w:hAnsi="Segoe UI" w:cs="Segoe UI"/>
      <w:sz w:val="18"/>
      <w:szCs w:val="18"/>
      <w:lang w:val="ru-RU" w:eastAsia="ru-RU"/>
    </w:rPr>
  </w:style>
  <w:style w:type="character" w:customStyle="1" w:styleId="30">
    <w:name w:val="Заголовок 3 Знак"/>
    <w:basedOn w:val="a0"/>
    <w:link w:val="3"/>
    <w:rsid w:val="004B1EC4"/>
    <w:rPr>
      <w:rFonts w:ascii="Times New Roman" w:eastAsia="Times New Roman" w:hAnsi="Times New Roman" w:cs="Times New Roman"/>
      <w:b/>
      <w:bCs/>
      <w:sz w:val="27"/>
      <w:szCs w:val="27"/>
      <w:lang w:val="ru-RU" w:eastAsia="ru-RU"/>
    </w:rPr>
  </w:style>
  <w:style w:type="paragraph" w:styleId="a6">
    <w:name w:val="List Paragraph"/>
    <w:basedOn w:val="a"/>
    <w:uiPriority w:val="34"/>
    <w:qFormat/>
    <w:rsid w:val="00C53421"/>
    <w:pPr>
      <w:ind w:left="720"/>
      <w:contextualSpacing/>
    </w:pPr>
  </w:style>
  <w:style w:type="character" w:styleId="a7">
    <w:name w:val="Hyperlink"/>
    <w:basedOn w:val="a0"/>
    <w:uiPriority w:val="99"/>
    <w:unhideWhenUsed/>
    <w:rsid w:val="00161B91"/>
    <w:rPr>
      <w:color w:val="0563C1" w:themeColor="hyperlink"/>
      <w:u w:val="single"/>
    </w:rPr>
  </w:style>
  <w:style w:type="paragraph" w:customStyle="1" w:styleId="Style2">
    <w:name w:val="Style2"/>
    <w:basedOn w:val="a"/>
    <w:rsid w:val="003B3CF2"/>
    <w:pPr>
      <w:widowControl w:val="0"/>
      <w:autoSpaceDE w:val="0"/>
      <w:autoSpaceDN w:val="0"/>
      <w:adjustRightInd w:val="0"/>
      <w:spacing w:line="415" w:lineRule="exact"/>
      <w:jc w:val="center"/>
    </w:pPr>
    <w:rPr>
      <w:rFonts w:ascii="Calibri" w:hAnsi="Calibri"/>
    </w:rPr>
  </w:style>
  <w:style w:type="table" w:styleId="a8">
    <w:name w:val="Table Grid"/>
    <w:basedOn w:val="a1"/>
    <w:uiPriority w:val="39"/>
    <w:rsid w:val="003B3C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A656C"/>
    <w:pPr>
      <w:spacing w:after="120"/>
    </w:pPr>
    <w:rPr>
      <w:rFonts w:ascii="Calibri" w:eastAsia="Calibri" w:hAnsi="Calibri"/>
      <w:sz w:val="22"/>
      <w:szCs w:val="22"/>
      <w:lang w:val="uk-UA"/>
    </w:rPr>
  </w:style>
  <w:style w:type="character" w:customStyle="1" w:styleId="aa">
    <w:name w:val="Основной текст Знак"/>
    <w:basedOn w:val="a0"/>
    <w:link w:val="a9"/>
    <w:uiPriority w:val="99"/>
    <w:rsid w:val="009A656C"/>
    <w:rPr>
      <w:rFonts w:ascii="Calibri" w:eastAsia="Calibri" w:hAnsi="Calibri"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user249a</dc:creator>
  <cp:keywords/>
  <dc:description/>
  <cp:lastModifiedBy>user249a</cp:lastModifiedBy>
  <cp:revision>10</cp:revision>
  <cp:lastPrinted>2019-11-22T08:47:00Z</cp:lastPrinted>
  <dcterms:created xsi:type="dcterms:W3CDTF">2019-08-20T07:58:00Z</dcterms:created>
  <dcterms:modified xsi:type="dcterms:W3CDTF">2019-11-22T09:25:00Z</dcterms:modified>
</cp:coreProperties>
</file>