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27" w:rsidRPr="005C14BA" w:rsidRDefault="00554601" w:rsidP="0083347E">
      <w:pPr>
        <w:pBdr>
          <w:top w:val="nil"/>
          <w:left w:val="nil"/>
          <w:bottom w:val="nil"/>
          <w:right w:val="nil"/>
          <w:between w:val="nil"/>
        </w:pBdr>
        <w:jc w:val="center"/>
        <w:rPr>
          <w:b/>
          <w:color w:val="000000"/>
        </w:rPr>
      </w:pPr>
      <w:bookmarkStart w:id="0" w:name="_GoBack"/>
      <w:bookmarkEnd w:id="0"/>
      <w:r w:rsidRPr="005C14BA">
        <w:rPr>
          <w:b/>
        </w:rPr>
        <w:t>П</w:t>
      </w:r>
      <w:r w:rsidRPr="005C14BA">
        <w:rPr>
          <w:b/>
          <w:color w:val="000000"/>
        </w:rPr>
        <w:t xml:space="preserve">ротокол № </w:t>
      </w:r>
      <w:r w:rsidR="00B23FFA" w:rsidRPr="005C14BA">
        <w:rPr>
          <w:b/>
          <w:color w:val="000000"/>
        </w:rPr>
        <w:t>4</w:t>
      </w:r>
    </w:p>
    <w:p w:rsidR="00156527" w:rsidRPr="005C14BA" w:rsidRDefault="00554601" w:rsidP="0083347E">
      <w:pPr>
        <w:pStyle w:val="a4"/>
        <w:spacing w:after="0"/>
        <w:rPr>
          <w:rFonts w:ascii="Times New Roman" w:eastAsia="Times New Roman" w:hAnsi="Times New Roman" w:cs="Times New Roman"/>
        </w:rPr>
      </w:pPr>
      <w:r w:rsidRPr="005C14BA">
        <w:rPr>
          <w:rFonts w:ascii="Times New Roman" w:eastAsia="Times New Roman" w:hAnsi="Times New Roman" w:cs="Times New Roman"/>
        </w:rPr>
        <w:t>засідання експертно-громадської ради виконавчого комітету Миколаївської міської ради (ЕГР)</w:t>
      </w:r>
    </w:p>
    <w:p w:rsidR="00156527" w:rsidRPr="005C14BA" w:rsidRDefault="00156527" w:rsidP="0083347E">
      <w:pPr>
        <w:ind w:firstLine="540"/>
        <w:jc w:val="center"/>
        <w:rPr>
          <w:b/>
        </w:rPr>
      </w:pPr>
    </w:p>
    <w:p w:rsidR="00156527" w:rsidRPr="005C14BA" w:rsidRDefault="00B23FFA" w:rsidP="0083347E">
      <w:pPr>
        <w:pBdr>
          <w:top w:val="nil"/>
          <w:left w:val="nil"/>
          <w:bottom w:val="nil"/>
          <w:right w:val="nil"/>
          <w:between w:val="nil"/>
        </w:pBdr>
        <w:jc w:val="center"/>
        <w:rPr>
          <w:color w:val="000000"/>
        </w:rPr>
      </w:pPr>
      <w:r w:rsidRPr="005C14BA">
        <w:rPr>
          <w:color w:val="000000"/>
        </w:rPr>
        <w:t>3</w:t>
      </w:r>
      <w:r w:rsidR="00631488" w:rsidRPr="005C14BA">
        <w:rPr>
          <w:color w:val="000000"/>
        </w:rPr>
        <w:t xml:space="preserve"> </w:t>
      </w:r>
      <w:r w:rsidRPr="005C14BA">
        <w:rPr>
          <w:color w:val="000000"/>
        </w:rPr>
        <w:t>верес</w:t>
      </w:r>
      <w:r w:rsidR="00631488" w:rsidRPr="005C14BA">
        <w:rPr>
          <w:color w:val="000000"/>
        </w:rPr>
        <w:t>ня</w:t>
      </w:r>
      <w:r w:rsidR="00554601" w:rsidRPr="005C14BA">
        <w:rPr>
          <w:color w:val="000000"/>
        </w:rPr>
        <w:t xml:space="preserve"> </w:t>
      </w:r>
      <w:r w:rsidR="00501BD2" w:rsidRPr="005C14BA">
        <w:rPr>
          <w:color w:val="000000"/>
        </w:rPr>
        <w:t>2021</w:t>
      </w:r>
      <w:r w:rsidR="00554601" w:rsidRPr="005C14BA">
        <w:rPr>
          <w:color w:val="000000"/>
        </w:rPr>
        <w:t xml:space="preserve"> р.</w:t>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t>м. Миколаїв</w:t>
      </w:r>
    </w:p>
    <w:p w:rsidR="00156527" w:rsidRPr="005C14BA" w:rsidRDefault="00156527" w:rsidP="0083347E"/>
    <w:p w:rsidR="00631488" w:rsidRPr="005C14BA" w:rsidRDefault="00631488" w:rsidP="00631488">
      <w:pPr>
        <w:ind w:firstLine="709"/>
      </w:pPr>
      <w:r w:rsidRPr="005C14BA">
        <w:t>Голова: Ващиленко А.М.</w:t>
      </w:r>
    </w:p>
    <w:p w:rsidR="00631488" w:rsidRPr="005C14BA" w:rsidRDefault="00631488" w:rsidP="00631488">
      <w:pPr>
        <w:ind w:firstLine="709"/>
      </w:pPr>
      <w:r w:rsidRPr="005C14BA">
        <w:t>Секретар: Атанасова В.О.</w:t>
      </w:r>
    </w:p>
    <w:p w:rsidR="00156527" w:rsidRPr="005C14BA" w:rsidRDefault="00631488" w:rsidP="003A770C">
      <w:pPr>
        <w:pBdr>
          <w:top w:val="nil"/>
          <w:left w:val="nil"/>
          <w:bottom w:val="nil"/>
          <w:right w:val="nil"/>
          <w:between w:val="nil"/>
        </w:pBdr>
        <w:ind w:firstLine="709"/>
        <w:jc w:val="both"/>
        <w:rPr>
          <w:color w:val="000000"/>
        </w:rPr>
      </w:pPr>
      <w:r w:rsidRPr="005C14BA">
        <w:t xml:space="preserve">Присутні – </w:t>
      </w:r>
      <w:r w:rsidR="00B23FFA" w:rsidRPr="005C14BA">
        <w:t>17</w:t>
      </w:r>
      <w:r w:rsidRPr="005C14BA">
        <w:t xml:space="preserve"> ос</w:t>
      </w:r>
      <w:r w:rsidR="00B23FFA" w:rsidRPr="005C14BA">
        <w:t>іб</w:t>
      </w:r>
      <w:r w:rsidRPr="005C14BA">
        <w:t>, з них 1</w:t>
      </w:r>
      <w:r w:rsidR="00B23FFA" w:rsidRPr="005C14BA">
        <w:t>4</w:t>
      </w:r>
      <w:r w:rsidRPr="005C14BA">
        <w:t xml:space="preserve"> осіб – з правом голосу</w:t>
      </w:r>
      <w:r w:rsidR="00554601" w:rsidRPr="005C14BA">
        <w:rPr>
          <w:color w:val="000000"/>
        </w:rPr>
        <w:t>.</w:t>
      </w:r>
    </w:p>
    <w:p w:rsidR="00906D62" w:rsidRPr="005C14BA" w:rsidRDefault="00906D62" w:rsidP="0083347E">
      <w:pPr>
        <w:pBdr>
          <w:top w:val="nil"/>
          <w:left w:val="nil"/>
          <w:bottom w:val="nil"/>
          <w:right w:val="nil"/>
          <w:between w:val="nil"/>
        </w:pBdr>
        <w:ind w:firstLine="540"/>
        <w:jc w:val="both"/>
        <w:rPr>
          <w:color w:val="000000"/>
        </w:rPr>
      </w:pPr>
    </w:p>
    <w:p w:rsidR="00156527" w:rsidRPr="005C14BA" w:rsidRDefault="00EC00C2" w:rsidP="0083347E">
      <w:pPr>
        <w:pBdr>
          <w:top w:val="nil"/>
          <w:left w:val="nil"/>
          <w:bottom w:val="nil"/>
          <w:right w:val="nil"/>
          <w:between w:val="nil"/>
        </w:pBdr>
        <w:ind w:firstLine="540"/>
        <w:jc w:val="both"/>
        <w:rPr>
          <w:b/>
        </w:rPr>
      </w:pPr>
      <w:bookmarkStart w:id="1" w:name="_iorx5foo9hch" w:colFirst="0" w:colLast="0"/>
      <w:bookmarkEnd w:id="1"/>
      <w:r w:rsidRPr="005C14BA">
        <w:rPr>
          <w:b/>
        </w:rPr>
        <w:t>ПОРЯДОК ДЕННИЙ:</w:t>
      </w:r>
    </w:p>
    <w:p w:rsidR="00EC00C2" w:rsidRPr="005C14BA" w:rsidRDefault="00EC00C2" w:rsidP="0083347E">
      <w:pPr>
        <w:pBdr>
          <w:top w:val="nil"/>
          <w:left w:val="nil"/>
          <w:bottom w:val="nil"/>
          <w:right w:val="nil"/>
          <w:between w:val="nil"/>
        </w:pBdr>
        <w:ind w:firstLine="540"/>
        <w:jc w:val="both"/>
      </w:pPr>
    </w:p>
    <w:p w:rsidR="00853B99" w:rsidRPr="005C14BA" w:rsidRDefault="00853B99" w:rsidP="00853B99">
      <w:pPr>
        <w:pBdr>
          <w:top w:val="nil"/>
          <w:left w:val="nil"/>
          <w:bottom w:val="nil"/>
          <w:right w:val="nil"/>
          <w:between w:val="nil"/>
        </w:pBdr>
        <w:ind w:firstLine="540"/>
        <w:jc w:val="both"/>
        <w:rPr>
          <w:color w:val="050505"/>
        </w:rPr>
      </w:pPr>
      <w:r w:rsidRPr="005C14BA">
        <w:rPr>
          <w:color w:val="050505"/>
        </w:rPr>
        <w:t>1) Розгляд проєкту Положення про місцеві ініціативи в м. Миколаєві</w:t>
      </w:r>
    </w:p>
    <w:p w:rsidR="00853B99" w:rsidRPr="005C14BA" w:rsidRDefault="00853B99" w:rsidP="00853B99">
      <w:pPr>
        <w:pBdr>
          <w:top w:val="nil"/>
          <w:left w:val="nil"/>
          <w:bottom w:val="nil"/>
          <w:right w:val="nil"/>
          <w:between w:val="nil"/>
        </w:pBdr>
        <w:ind w:firstLine="540"/>
        <w:jc w:val="both"/>
        <w:rPr>
          <w:color w:val="050505"/>
        </w:rPr>
      </w:pPr>
      <w:r w:rsidRPr="005C14BA">
        <w:rPr>
          <w:color w:val="050505"/>
        </w:rPr>
        <w:t>2) Формування плану роботи ЕГР до кінця 2021 року</w:t>
      </w:r>
    </w:p>
    <w:p w:rsidR="00853B99" w:rsidRPr="005C14BA" w:rsidRDefault="00853B99" w:rsidP="00853B99">
      <w:pPr>
        <w:pBdr>
          <w:top w:val="nil"/>
          <w:left w:val="nil"/>
          <w:bottom w:val="nil"/>
          <w:right w:val="nil"/>
          <w:between w:val="nil"/>
        </w:pBdr>
        <w:ind w:firstLine="540"/>
        <w:jc w:val="both"/>
        <w:rPr>
          <w:color w:val="050505"/>
        </w:rPr>
      </w:pPr>
      <w:r w:rsidRPr="005C14BA">
        <w:rPr>
          <w:color w:val="050505"/>
        </w:rPr>
        <w:t>3) Про скликання колегії громадських рад</w:t>
      </w:r>
    </w:p>
    <w:p w:rsidR="00D8102A" w:rsidRPr="005C14BA" w:rsidRDefault="00853B99" w:rsidP="00853B99">
      <w:pPr>
        <w:pBdr>
          <w:top w:val="nil"/>
          <w:left w:val="nil"/>
          <w:bottom w:val="nil"/>
          <w:right w:val="nil"/>
          <w:between w:val="nil"/>
        </w:pBdr>
        <w:ind w:firstLine="540"/>
        <w:jc w:val="both"/>
        <w:rPr>
          <w:color w:val="050505"/>
        </w:rPr>
      </w:pPr>
      <w:r w:rsidRPr="005C14BA">
        <w:rPr>
          <w:color w:val="050505"/>
        </w:rPr>
        <w:t>4) Різне</w:t>
      </w:r>
    </w:p>
    <w:p w:rsidR="00853B99" w:rsidRPr="005C14BA" w:rsidRDefault="00853B99" w:rsidP="00853B99">
      <w:pPr>
        <w:pBdr>
          <w:top w:val="nil"/>
          <w:left w:val="nil"/>
          <w:bottom w:val="nil"/>
          <w:right w:val="nil"/>
          <w:between w:val="nil"/>
        </w:pBdr>
        <w:ind w:firstLine="540"/>
        <w:jc w:val="both"/>
      </w:pPr>
    </w:p>
    <w:p w:rsidR="00156527" w:rsidRPr="005C14BA" w:rsidRDefault="00554601" w:rsidP="00D8102A">
      <w:pPr>
        <w:pBdr>
          <w:top w:val="nil"/>
          <w:left w:val="nil"/>
          <w:bottom w:val="nil"/>
          <w:right w:val="nil"/>
          <w:between w:val="nil"/>
        </w:pBdr>
        <w:shd w:val="clear" w:color="auto" w:fill="FFFFFF"/>
        <w:ind w:firstLine="510"/>
        <w:jc w:val="both"/>
      </w:pPr>
      <w:bookmarkStart w:id="2" w:name="30j0zll" w:colFirst="0" w:colLast="0"/>
      <w:bookmarkEnd w:id="2"/>
      <w:r w:rsidRPr="005C14BA">
        <w:rPr>
          <w:b/>
        </w:rPr>
        <w:t>ВИСТУПИЛИ</w:t>
      </w:r>
      <w:r w:rsidRPr="005C14BA">
        <w:t>:</w:t>
      </w:r>
    </w:p>
    <w:p w:rsidR="00397D52" w:rsidRPr="005C14BA" w:rsidRDefault="00397D52" w:rsidP="00D8102A">
      <w:pPr>
        <w:pBdr>
          <w:top w:val="nil"/>
          <w:left w:val="nil"/>
          <w:bottom w:val="nil"/>
          <w:right w:val="nil"/>
          <w:between w:val="nil"/>
        </w:pBdr>
        <w:shd w:val="clear" w:color="auto" w:fill="FFFFFF"/>
        <w:ind w:firstLine="510"/>
        <w:jc w:val="both"/>
      </w:pPr>
    </w:p>
    <w:p w:rsidR="00397D52" w:rsidRPr="005C14BA" w:rsidRDefault="00397D52" w:rsidP="00D8102A">
      <w:pPr>
        <w:pBdr>
          <w:top w:val="nil"/>
          <w:left w:val="nil"/>
          <w:bottom w:val="nil"/>
          <w:right w:val="nil"/>
          <w:between w:val="nil"/>
        </w:pBdr>
        <w:shd w:val="clear" w:color="auto" w:fill="FFFFFF"/>
        <w:ind w:firstLine="510"/>
        <w:jc w:val="both"/>
      </w:pPr>
      <w:r w:rsidRPr="005C14BA">
        <w:t xml:space="preserve">Ващиленко А.М., який </w:t>
      </w:r>
      <w:r w:rsidR="00A2546A" w:rsidRPr="005C14BA">
        <w:t xml:space="preserve">привітав присутніх, </w:t>
      </w:r>
      <w:r w:rsidRPr="005C14BA">
        <w:t xml:space="preserve">нагадав </w:t>
      </w:r>
      <w:r w:rsidR="00A2546A" w:rsidRPr="005C14BA">
        <w:t xml:space="preserve">учасникам засідання </w:t>
      </w:r>
      <w:r w:rsidRPr="005C14BA">
        <w:t xml:space="preserve">порядок денний </w:t>
      </w:r>
      <w:r w:rsidR="00A2546A" w:rsidRPr="005C14BA">
        <w:t>т</w:t>
      </w:r>
      <w:r w:rsidRPr="005C14BA">
        <w:t>а поставив на голосування питання про його затвердження.</w:t>
      </w:r>
    </w:p>
    <w:p w:rsidR="00FD0D5B" w:rsidRPr="005C14BA" w:rsidRDefault="00FD0D5B" w:rsidP="00D8102A">
      <w:pPr>
        <w:pBdr>
          <w:top w:val="nil"/>
          <w:left w:val="nil"/>
          <w:bottom w:val="nil"/>
          <w:right w:val="nil"/>
          <w:between w:val="nil"/>
        </w:pBdr>
        <w:shd w:val="clear" w:color="auto" w:fill="FFFFFF"/>
        <w:ind w:firstLine="510"/>
        <w:jc w:val="both"/>
      </w:pPr>
    </w:p>
    <w:p w:rsidR="00156527" w:rsidRPr="005C14BA" w:rsidRDefault="00212814" w:rsidP="00D8102A">
      <w:pPr>
        <w:pBdr>
          <w:top w:val="nil"/>
          <w:left w:val="nil"/>
          <w:bottom w:val="nil"/>
          <w:right w:val="nil"/>
          <w:between w:val="nil"/>
        </w:pBdr>
        <w:shd w:val="clear" w:color="auto" w:fill="FFFFFF"/>
        <w:ind w:firstLine="510"/>
        <w:jc w:val="both"/>
        <w:rPr>
          <w:color w:val="000000"/>
        </w:rPr>
      </w:pPr>
      <w:r w:rsidRPr="005C14BA">
        <w:rPr>
          <w:b/>
          <w:color w:val="000000"/>
        </w:rPr>
        <w:t>З</w:t>
      </w:r>
      <w:r w:rsidR="00554601" w:rsidRPr="005C14BA">
        <w:rPr>
          <w:b/>
          <w:color w:val="000000"/>
        </w:rPr>
        <w:t xml:space="preserve"> першого питання:</w:t>
      </w:r>
      <w:r w:rsidR="00554601" w:rsidRPr="005C14BA">
        <w:rPr>
          <w:color w:val="000000"/>
        </w:rPr>
        <w:t xml:space="preserve"> </w:t>
      </w:r>
    </w:p>
    <w:p w:rsidR="007C1003" w:rsidRPr="005C14BA" w:rsidRDefault="007C1003" w:rsidP="0036167B">
      <w:pPr>
        <w:pStyle w:val="a6"/>
        <w:shd w:val="clear" w:color="auto" w:fill="FFFFFF"/>
        <w:ind w:firstLine="567"/>
        <w:jc w:val="both"/>
        <w:rPr>
          <w:lang w:val="uk-UA"/>
        </w:rPr>
      </w:pPr>
      <w:r w:rsidRPr="005C14BA">
        <w:rPr>
          <w:lang w:val="uk-UA"/>
        </w:rPr>
        <w:t>Золотухін М.Є., який нагадав присутнім про ініціативу розроблення проєкту Положення про місцеві ініціативи у м. Миколаєві. Наголосив, що проєкт документу треба оперативно відпрацювати, щоб процес його прийняття не був загальмований бюрократичними процедурами.</w:t>
      </w:r>
    </w:p>
    <w:p w:rsidR="007C1003" w:rsidRPr="005C14BA" w:rsidRDefault="007C1003" w:rsidP="0036167B">
      <w:pPr>
        <w:pStyle w:val="a6"/>
        <w:shd w:val="clear" w:color="auto" w:fill="FFFFFF"/>
        <w:ind w:firstLine="567"/>
        <w:jc w:val="both"/>
        <w:rPr>
          <w:lang w:val="uk-UA"/>
        </w:rPr>
      </w:pPr>
      <w:r w:rsidRPr="005C14BA">
        <w:rPr>
          <w:lang w:val="uk-UA"/>
        </w:rPr>
        <w:t>Мірошниченко О.В., який зазначив, що даний документ до його затвердження має пройти тривалий шлях та зазнати багатьох корегувань, тому ЕГР має окреслити в проєкті Положення ключові моменти процедури реалізації місцевих ініціатив.</w:t>
      </w:r>
    </w:p>
    <w:p w:rsidR="007C1003" w:rsidRPr="005C14BA" w:rsidRDefault="007C1003" w:rsidP="0036167B">
      <w:pPr>
        <w:pStyle w:val="a6"/>
        <w:shd w:val="clear" w:color="auto" w:fill="FFFFFF"/>
        <w:ind w:firstLine="567"/>
        <w:jc w:val="both"/>
        <w:rPr>
          <w:lang w:val="uk-UA"/>
        </w:rPr>
      </w:pPr>
      <w:r w:rsidRPr="005C14BA">
        <w:rPr>
          <w:lang w:val="uk-UA"/>
        </w:rPr>
        <w:t>Вєтров В.Є., який наголосив, що членам ЕГР та розробникам проєкту Положення зокрема треба буде працювати як з депутатами міськради, так і з городянами, щоб Положення про місцеві ініціативи було якісним та функціональним документом.</w:t>
      </w:r>
    </w:p>
    <w:p w:rsidR="007C1003" w:rsidRPr="005C14BA" w:rsidRDefault="007C1003" w:rsidP="0036167B">
      <w:pPr>
        <w:pStyle w:val="a6"/>
        <w:shd w:val="clear" w:color="auto" w:fill="FFFFFF"/>
        <w:ind w:firstLine="567"/>
        <w:jc w:val="both"/>
        <w:rPr>
          <w:lang w:val="uk-UA"/>
        </w:rPr>
      </w:pPr>
      <w:r w:rsidRPr="005C14BA">
        <w:rPr>
          <w:lang w:val="uk-UA"/>
        </w:rPr>
        <w:t>Ващиленко А.М., який підкреслив, що розробники проєкту Положення про місцеві ініціативи мають активно лобіювати питання прийняття документу вже на етапі його формування, щоб документ був насправді функціональним.</w:t>
      </w:r>
    </w:p>
    <w:p w:rsidR="007C1003" w:rsidRPr="005C14BA" w:rsidRDefault="007C1003" w:rsidP="0036167B">
      <w:pPr>
        <w:pStyle w:val="a6"/>
        <w:shd w:val="clear" w:color="auto" w:fill="FFFFFF"/>
        <w:ind w:firstLine="567"/>
        <w:jc w:val="both"/>
        <w:rPr>
          <w:lang w:val="uk-UA"/>
        </w:rPr>
      </w:pPr>
      <w:r w:rsidRPr="005C14BA">
        <w:rPr>
          <w:lang w:val="uk-UA"/>
        </w:rPr>
        <w:t>Золотухін М.Є., який розповів про актуальність розробки Положення про місцеві ініціативи у м. Миколаєві, з огляду на те, що можливість такої ініціативи передбачена Статутом територіальної громади м. Миколаєва та Регламентом міської ради проте докладна процедура подання та реалізації місцевих ініціатив досі не розроблена. Зазначив, що при розробці проєкту Положення про місцеві ініціативи у м. Миколаєві члени робочої групи, створеної у складі ЕГР орієнтувалися на досвід інших українських міст, зокрема, м. Львова.</w:t>
      </w:r>
    </w:p>
    <w:p w:rsidR="007C1003" w:rsidRPr="005C14BA" w:rsidRDefault="007C1003" w:rsidP="0036167B">
      <w:pPr>
        <w:pStyle w:val="a6"/>
        <w:shd w:val="clear" w:color="auto" w:fill="FFFFFF"/>
        <w:ind w:firstLine="567"/>
        <w:jc w:val="both"/>
        <w:rPr>
          <w:lang w:val="uk-UA"/>
        </w:rPr>
      </w:pPr>
      <w:r w:rsidRPr="005C14BA">
        <w:rPr>
          <w:lang w:val="uk-UA"/>
        </w:rPr>
        <w:t>Атанасова В.О., яка запропонувала розробникам окреслити своє бачення</w:t>
      </w:r>
      <w:r w:rsidR="00853E72" w:rsidRPr="005C14BA">
        <w:rPr>
          <w:lang w:val="uk-UA"/>
        </w:rPr>
        <w:t xml:space="preserve"> механізму </w:t>
      </w:r>
      <w:r w:rsidR="00A34FAA" w:rsidRPr="005C14BA">
        <w:rPr>
          <w:lang w:val="uk-UA"/>
        </w:rPr>
        <w:t>внесення</w:t>
      </w:r>
      <w:r w:rsidR="00853E72" w:rsidRPr="005C14BA">
        <w:rPr>
          <w:lang w:val="uk-UA"/>
        </w:rPr>
        <w:t xml:space="preserve"> та реалізації місцевої ініціативи згідно з проєктом Положення на основі уявної ситуації з місцевою ініціативою, яку хоче подати група миколаївців.</w:t>
      </w:r>
    </w:p>
    <w:p w:rsidR="007C1003" w:rsidRPr="005C14BA" w:rsidRDefault="00853E72" w:rsidP="0036167B">
      <w:pPr>
        <w:pStyle w:val="a6"/>
        <w:shd w:val="clear" w:color="auto" w:fill="FFFFFF"/>
        <w:ind w:firstLine="567"/>
        <w:jc w:val="both"/>
        <w:rPr>
          <w:lang w:val="uk-UA"/>
        </w:rPr>
      </w:pPr>
      <w:r w:rsidRPr="005C14BA">
        <w:rPr>
          <w:lang w:val="uk-UA"/>
        </w:rPr>
        <w:t xml:space="preserve">Золотухін М.Є., який висловив </w:t>
      </w:r>
      <w:r w:rsidR="007C1003" w:rsidRPr="005C14BA">
        <w:rPr>
          <w:lang w:val="uk-UA"/>
        </w:rPr>
        <w:t xml:space="preserve"> своє бачення механізму </w:t>
      </w:r>
      <w:r w:rsidRPr="005C14BA">
        <w:rPr>
          <w:lang w:val="uk-UA"/>
        </w:rPr>
        <w:t>подання місцевої ініціативи, спираючись на проєкт Положення та інфографіку, розроблену під час промокампанії аналогічного Положення у м.Львів.</w:t>
      </w:r>
    </w:p>
    <w:p w:rsidR="00853E72" w:rsidRPr="005C14BA" w:rsidRDefault="00853E72" w:rsidP="0036167B">
      <w:pPr>
        <w:pStyle w:val="a6"/>
        <w:shd w:val="clear" w:color="auto" w:fill="FFFFFF"/>
        <w:ind w:firstLine="567"/>
        <w:jc w:val="both"/>
        <w:rPr>
          <w:lang w:val="uk-UA"/>
        </w:rPr>
      </w:pPr>
      <w:r w:rsidRPr="005C14BA">
        <w:rPr>
          <w:lang w:val="uk-UA"/>
        </w:rPr>
        <w:t>Калмикова М.П., яка поцікавилася, чи прописана у проєкті Положення роль ЕГР.</w:t>
      </w:r>
    </w:p>
    <w:p w:rsidR="00853E72" w:rsidRPr="005C14BA" w:rsidRDefault="00853E72" w:rsidP="0036167B">
      <w:pPr>
        <w:pStyle w:val="a6"/>
        <w:shd w:val="clear" w:color="auto" w:fill="FFFFFF"/>
        <w:ind w:firstLine="567"/>
        <w:jc w:val="both"/>
        <w:rPr>
          <w:lang w:val="uk-UA"/>
        </w:rPr>
      </w:pPr>
      <w:r w:rsidRPr="005C14BA">
        <w:rPr>
          <w:lang w:val="uk-UA"/>
        </w:rPr>
        <w:lastRenderedPageBreak/>
        <w:t>Ващиленко А.М., який зауважив, що ЕГР може висловити підтримку місцевим ініціативам або надавати консультативну допомогу з даного питання, члени ЕГР можуть виступити авторами місцевих ініціатив, але включати ЕГР до процесу як консультативно-дорадчий орган недоречно.</w:t>
      </w:r>
    </w:p>
    <w:p w:rsidR="00853E72" w:rsidRPr="005C14BA" w:rsidRDefault="00853E72" w:rsidP="0036167B">
      <w:pPr>
        <w:pStyle w:val="a6"/>
        <w:shd w:val="clear" w:color="auto" w:fill="FFFFFF"/>
        <w:ind w:firstLine="567"/>
        <w:jc w:val="both"/>
        <w:rPr>
          <w:lang w:val="uk-UA"/>
        </w:rPr>
      </w:pPr>
      <w:r w:rsidRPr="005C14BA">
        <w:rPr>
          <w:lang w:val="uk-UA"/>
        </w:rPr>
        <w:t xml:space="preserve">Атанасова В.О., яка зауважила, що запропонований проєкт Положення надає можливість ініціативній групі подати місцеву ініціативу зібравши лише 50 підписів громадян. За досвідом реалізації місцевих ініціатив </w:t>
      </w:r>
      <w:r w:rsidR="00B659E5" w:rsidRPr="005C14BA">
        <w:rPr>
          <w:lang w:val="uk-UA"/>
        </w:rPr>
        <w:t>у</w:t>
      </w:r>
      <w:r w:rsidRPr="005C14BA">
        <w:rPr>
          <w:lang w:val="uk-UA"/>
        </w:rPr>
        <w:t xml:space="preserve"> інших містах таку кількість підписів пропонують збирати </w:t>
      </w:r>
      <w:r w:rsidR="002B2627" w:rsidRPr="005C14BA">
        <w:rPr>
          <w:lang w:val="uk-UA"/>
        </w:rPr>
        <w:t>в</w:t>
      </w:r>
      <w:r w:rsidRPr="005C14BA">
        <w:rPr>
          <w:lang w:val="uk-UA"/>
        </w:rPr>
        <w:t xml:space="preserve"> </w:t>
      </w:r>
      <w:r w:rsidR="002B2627" w:rsidRPr="005C14BA">
        <w:rPr>
          <w:lang w:val="uk-UA"/>
        </w:rPr>
        <w:t>населених пунктах</w:t>
      </w:r>
      <w:r w:rsidRPr="005C14BA">
        <w:rPr>
          <w:lang w:val="uk-UA"/>
        </w:rPr>
        <w:t xml:space="preserve"> із набагато меншою кількістю населення ніж м. Миколаїв, наприклад, </w:t>
      </w:r>
      <w:r w:rsidR="00677F60" w:rsidRPr="005C14BA">
        <w:rPr>
          <w:lang w:val="uk-UA"/>
        </w:rPr>
        <w:t xml:space="preserve">у </w:t>
      </w:r>
      <w:r w:rsidRPr="005C14BA">
        <w:rPr>
          <w:lang w:val="uk-UA"/>
        </w:rPr>
        <w:t xml:space="preserve">м.Помічна з населенням 8,87 тисяч громадян. Послалася на </w:t>
      </w:r>
      <w:r w:rsidR="0030309E" w:rsidRPr="005C14BA">
        <w:rPr>
          <w:lang w:val="uk-UA"/>
        </w:rPr>
        <w:t>напрацювання ГО «Український центр незалежних політичних досліджень» щодо розробки положень про місцеві ініціативи, в яких рекомендовано зафіксувати норму про необхідність збирання підписів у кількості 0,1% від населення міста.</w:t>
      </w:r>
    </w:p>
    <w:p w:rsidR="0030309E" w:rsidRPr="005C14BA" w:rsidRDefault="0030309E" w:rsidP="0036167B">
      <w:pPr>
        <w:pStyle w:val="a6"/>
        <w:shd w:val="clear" w:color="auto" w:fill="FFFFFF"/>
        <w:ind w:firstLine="567"/>
        <w:jc w:val="both"/>
        <w:rPr>
          <w:lang w:val="uk-UA"/>
        </w:rPr>
      </w:pPr>
      <w:r w:rsidRPr="005C14BA">
        <w:rPr>
          <w:lang w:val="uk-UA"/>
        </w:rPr>
        <w:t xml:space="preserve">Також зауважила, що вказана у проєкті Положення норма про відсутність необхідності збору підписів на підтримку місцевої ініціативи, якщо </w:t>
      </w:r>
      <w:r w:rsidR="007C25BD" w:rsidRPr="005C14BA">
        <w:rPr>
          <w:lang w:val="uk-UA"/>
        </w:rPr>
        <w:t>вона подається від</w:t>
      </w:r>
      <w:r w:rsidRPr="005C14BA">
        <w:rPr>
          <w:lang w:val="uk-UA"/>
        </w:rPr>
        <w:t xml:space="preserve"> </w:t>
      </w:r>
      <w:r w:rsidR="007C25BD" w:rsidRPr="005C14BA">
        <w:rPr>
          <w:lang w:val="uk-UA"/>
        </w:rPr>
        <w:t xml:space="preserve">імені </w:t>
      </w:r>
      <w:r w:rsidRPr="005C14BA">
        <w:rPr>
          <w:lang w:val="uk-UA"/>
        </w:rPr>
        <w:t>тр</w:t>
      </w:r>
      <w:r w:rsidR="007C25BD" w:rsidRPr="005C14BA">
        <w:rPr>
          <w:lang w:val="uk-UA"/>
        </w:rPr>
        <w:t>ьох</w:t>
      </w:r>
      <w:r w:rsidRPr="005C14BA">
        <w:rPr>
          <w:lang w:val="uk-UA"/>
        </w:rPr>
        <w:t xml:space="preserve"> організаці</w:t>
      </w:r>
      <w:r w:rsidR="007C25BD" w:rsidRPr="005C14BA">
        <w:rPr>
          <w:lang w:val="uk-UA"/>
        </w:rPr>
        <w:t>й</w:t>
      </w:r>
      <w:r w:rsidRPr="005C14BA">
        <w:rPr>
          <w:lang w:val="uk-UA"/>
        </w:rPr>
        <w:t xml:space="preserve"> громадянського суспільства</w:t>
      </w:r>
      <w:r w:rsidR="007C25BD" w:rsidRPr="005C14BA">
        <w:rPr>
          <w:lang w:val="uk-UA"/>
        </w:rPr>
        <w:t>,</w:t>
      </w:r>
      <w:r w:rsidRPr="005C14BA">
        <w:rPr>
          <w:lang w:val="uk-UA"/>
        </w:rPr>
        <w:t xml:space="preserve"> може становити ризик для дотримання принципу рівності можливостей і прозорості в процесі </w:t>
      </w:r>
      <w:r w:rsidR="007450BA" w:rsidRPr="005C14BA">
        <w:rPr>
          <w:lang w:val="uk-UA"/>
        </w:rPr>
        <w:t>внесення</w:t>
      </w:r>
      <w:r w:rsidRPr="005C14BA">
        <w:rPr>
          <w:lang w:val="uk-UA"/>
        </w:rPr>
        <w:t xml:space="preserve"> місцевих ініціатив.</w:t>
      </w:r>
    </w:p>
    <w:p w:rsidR="00853E72" w:rsidRPr="005C14BA" w:rsidRDefault="00375A9B" w:rsidP="0036167B">
      <w:pPr>
        <w:pStyle w:val="a6"/>
        <w:shd w:val="clear" w:color="auto" w:fill="FFFFFF"/>
        <w:ind w:firstLine="567"/>
        <w:jc w:val="both"/>
        <w:rPr>
          <w:lang w:val="uk-UA"/>
        </w:rPr>
      </w:pPr>
      <w:r w:rsidRPr="005C14BA">
        <w:rPr>
          <w:lang w:val="uk-UA"/>
        </w:rPr>
        <w:t>Глущенко О.В., який зазначив, що кількість підписів не має бути більшою за 100, оскільки місцеві ініціативи можуть стосуватися питань локального рівня</w:t>
      </w:r>
      <w:r w:rsidR="00AE4AA8" w:rsidRPr="005C14BA">
        <w:rPr>
          <w:lang w:val="uk-UA"/>
        </w:rPr>
        <w:t>, наприклад, освітлення вулиці,</w:t>
      </w:r>
      <w:r w:rsidRPr="005C14BA">
        <w:rPr>
          <w:lang w:val="uk-UA"/>
        </w:rPr>
        <w:t xml:space="preserve"> і мешканці можуть зіткнутися з труднощами при їх зборі.</w:t>
      </w:r>
    </w:p>
    <w:p w:rsidR="00853E72" w:rsidRPr="005C14BA" w:rsidRDefault="00AE4AA8" w:rsidP="0036167B">
      <w:pPr>
        <w:pStyle w:val="a6"/>
        <w:shd w:val="clear" w:color="auto" w:fill="FFFFFF"/>
        <w:ind w:firstLine="567"/>
        <w:jc w:val="both"/>
        <w:rPr>
          <w:lang w:val="uk-UA"/>
        </w:rPr>
      </w:pPr>
      <w:r w:rsidRPr="005C14BA">
        <w:rPr>
          <w:lang w:val="uk-UA"/>
        </w:rPr>
        <w:t>Ващиленко А.М., який зауважив, що питання такого рівня, як освітлення вулиці може бути вирішене іншим шляхом ніж внесення місцевої ініціативи на розгляд сесії міської ради. Нагадав про існування в м. Миколаєві  механізму електронних петицій.</w:t>
      </w:r>
    </w:p>
    <w:p w:rsidR="007C1003" w:rsidRPr="005C14BA" w:rsidRDefault="00761BB8" w:rsidP="0036167B">
      <w:pPr>
        <w:pStyle w:val="a6"/>
        <w:shd w:val="clear" w:color="auto" w:fill="FFFFFF"/>
        <w:ind w:firstLine="567"/>
        <w:jc w:val="both"/>
        <w:rPr>
          <w:lang w:val="uk-UA"/>
        </w:rPr>
      </w:pPr>
      <w:r w:rsidRPr="005C14BA">
        <w:rPr>
          <w:lang w:val="uk-UA"/>
        </w:rPr>
        <w:t>Калмикова М.П., яка зазначила, що досвід застосування електронних петицій у м. Миколаєві на її думку є негативним, тому запропонувала залишити норму про збір 50 підписів.</w:t>
      </w:r>
    </w:p>
    <w:p w:rsidR="00761BB8" w:rsidRPr="005C14BA" w:rsidRDefault="00761BB8" w:rsidP="0036167B">
      <w:pPr>
        <w:pStyle w:val="a6"/>
        <w:shd w:val="clear" w:color="auto" w:fill="FFFFFF"/>
        <w:ind w:firstLine="567"/>
        <w:jc w:val="both"/>
        <w:rPr>
          <w:lang w:val="uk-UA"/>
        </w:rPr>
      </w:pPr>
      <w:r w:rsidRPr="005C14BA">
        <w:rPr>
          <w:lang w:val="uk-UA"/>
        </w:rPr>
        <w:t>Вєтров В.Є., який підтримав запропоновану проєктом Положення норму про кількість підписів ні підтримку місцевої ініціативи.</w:t>
      </w:r>
    </w:p>
    <w:p w:rsidR="00761BB8" w:rsidRPr="005C14BA" w:rsidRDefault="00761BB8" w:rsidP="0036167B">
      <w:pPr>
        <w:pStyle w:val="a6"/>
        <w:shd w:val="clear" w:color="auto" w:fill="FFFFFF"/>
        <w:ind w:firstLine="567"/>
        <w:jc w:val="both"/>
        <w:rPr>
          <w:lang w:val="uk-UA"/>
        </w:rPr>
      </w:pPr>
      <w:r w:rsidRPr="005C14BA">
        <w:rPr>
          <w:lang w:val="uk-UA"/>
        </w:rPr>
        <w:t>Мірошниченко О.В., який зазначив, що місцеві ініціативи, які будуть вноситися на основі зап</w:t>
      </w:r>
      <w:r w:rsidR="00AE3E68" w:rsidRPr="005C14BA">
        <w:rPr>
          <w:lang w:val="uk-UA"/>
        </w:rPr>
        <w:t>ропонованого проєкту Положення, можуть містити ідеї, які будуть позитивно сприйняті депутатами міської ради, тому не потрібно створювати додаткових обмежень для їх внесення.</w:t>
      </w:r>
    </w:p>
    <w:p w:rsidR="00AE3E68" w:rsidRPr="005C14BA" w:rsidRDefault="00AE3E68" w:rsidP="0036167B">
      <w:pPr>
        <w:pStyle w:val="a6"/>
        <w:shd w:val="clear" w:color="auto" w:fill="FFFFFF"/>
        <w:ind w:firstLine="567"/>
        <w:jc w:val="both"/>
        <w:rPr>
          <w:lang w:val="uk-UA"/>
        </w:rPr>
      </w:pPr>
      <w:r w:rsidRPr="005C14BA">
        <w:rPr>
          <w:lang w:val="uk-UA"/>
        </w:rPr>
        <w:t>Висловився на користь необхідності збору підписів на підтримку місцевої ініціативи навіть у випадку якщо вона буде внесена від трьох організацій громадянського суспільства.</w:t>
      </w:r>
    </w:p>
    <w:p w:rsidR="007C1003" w:rsidRPr="005C14BA" w:rsidRDefault="00AE3E68" w:rsidP="0036167B">
      <w:pPr>
        <w:pStyle w:val="a6"/>
        <w:shd w:val="clear" w:color="auto" w:fill="FFFFFF"/>
        <w:ind w:firstLine="567"/>
        <w:jc w:val="both"/>
        <w:rPr>
          <w:lang w:val="uk-UA"/>
        </w:rPr>
      </w:pPr>
      <w:r w:rsidRPr="005C14BA">
        <w:rPr>
          <w:lang w:val="uk-UA"/>
        </w:rPr>
        <w:t xml:space="preserve">Атанасова В.О., яка зауважила, що у випадку внесення місцевої ініціативи від ОСН, </w:t>
      </w:r>
      <w:r w:rsidR="00D152C0" w:rsidRPr="005C14BA">
        <w:rPr>
          <w:lang w:val="uk-UA"/>
        </w:rPr>
        <w:t>їх повноваження станом на день внесення ініціативи мають бути дійсними відповідно до вимог чинного законодавства.</w:t>
      </w:r>
    </w:p>
    <w:p w:rsidR="00D152C0" w:rsidRPr="005C14BA" w:rsidRDefault="00D152C0" w:rsidP="0036167B">
      <w:pPr>
        <w:pStyle w:val="a6"/>
        <w:shd w:val="clear" w:color="auto" w:fill="FFFFFF"/>
        <w:ind w:firstLine="567"/>
        <w:jc w:val="both"/>
        <w:rPr>
          <w:lang w:val="uk-UA"/>
        </w:rPr>
      </w:pPr>
      <w:r w:rsidRPr="005C14BA">
        <w:rPr>
          <w:lang w:val="uk-UA"/>
        </w:rPr>
        <w:t xml:space="preserve">Самойленко В.В., який запропонував зауваження до пункту 10 проєкту Положення, згідно з яким </w:t>
      </w:r>
      <w:r w:rsidR="002B589E" w:rsidRPr="005C14BA">
        <w:rPr>
          <w:lang w:val="uk-UA"/>
        </w:rPr>
        <w:t>члену ініціативної групи, відповідальному за організацію її роботи з питань місцевої ініціативи, має бути повідомлено про засідання профільної постійної комісії або пленарного засідання міської ради, на якому розглядатиметься місцева ініціатива, не пізніше ніж за три доби до засідання.</w:t>
      </w:r>
    </w:p>
    <w:p w:rsidR="00CF2ABF" w:rsidRPr="005C14BA" w:rsidRDefault="00CF2ABF" w:rsidP="0036167B">
      <w:pPr>
        <w:pStyle w:val="a6"/>
        <w:shd w:val="clear" w:color="auto" w:fill="FFFFFF"/>
        <w:ind w:firstLine="567"/>
        <w:jc w:val="both"/>
        <w:rPr>
          <w:lang w:val="uk-UA"/>
        </w:rPr>
      </w:pPr>
      <w:r w:rsidRPr="005C14BA">
        <w:rPr>
          <w:lang w:val="uk-UA"/>
        </w:rPr>
        <w:t>Ващиленко А.М., який запропонував прийняти даний проєкт Положення про місцеві ініціативи у м. Миколаєві за основу, з урахуванням внесених зауважень, та доручити робочій групі доопрацювати даний проєкт для його подання міській раді.</w:t>
      </w:r>
    </w:p>
    <w:p w:rsidR="00F46414" w:rsidRPr="005C14BA" w:rsidRDefault="00F46414" w:rsidP="0036167B">
      <w:pPr>
        <w:pStyle w:val="a6"/>
        <w:shd w:val="clear" w:color="auto" w:fill="FFFFFF"/>
        <w:ind w:firstLine="567"/>
        <w:jc w:val="both"/>
        <w:rPr>
          <w:lang w:val="uk-UA"/>
        </w:rPr>
      </w:pPr>
      <w:r w:rsidRPr="005C14BA">
        <w:rPr>
          <w:b/>
          <w:lang w:val="uk-UA"/>
        </w:rPr>
        <w:t>З другого питання</w:t>
      </w:r>
      <w:r w:rsidRPr="005C14BA">
        <w:rPr>
          <w:lang w:val="uk-UA"/>
        </w:rPr>
        <w:t>:</w:t>
      </w:r>
    </w:p>
    <w:p w:rsidR="00F46414" w:rsidRPr="005C14BA" w:rsidRDefault="004B0401" w:rsidP="0036167B">
      <w:pPr>
        <w:pStyle w:val="a6"/>
        <w:shd w:val="clear" w:color="auto" w:fill="FFFFFF"/>
        <w:ind w:firstLine="567"/>
        <w:jc w:val="both"/>
        <w:rPr>
          <w:lang w:val="uk-UA"/>
        </w:rPr>
      </w:pPr>
      <w:r w:rsidRPr="005C14BA">
        <w:rPr>
          <w:lang w:val="uk-UA"/>
        </w:rPr>
        <w:lastRenderedPageBreak/>
        <w:t xml:space="preserve">Ващиленко А.М., який зачитав пропозиції щодо питань для розгляду на засіданнях ЕГР протягом 4 кварталу 2021 року, попередньо </w:t>
      </w:r>
      <w:r w:rsidR="0013005D" w:rsidRPr="005C14BA">
        <w:rPr>
          <w:lang w:val="uk-UA"/>
        </w:rPr>
        <w:t>надані членами ради:</w:t>
      </w:r>
    </w:p>
    <w:p w:rsidR="0013005D" w:rsidRPr="005C14BA" w:rsidRDefault="0013005D" w:rsidP="0013005D">
      <w:pPr>
        <w:pStyle w:val="a6"/>
        <w:shd w:val="clear" w:color="auto" w:fill="FFFFFF"/>
        <w:ind w:firstLine="567"/>
        <w:jc w:val="both"/>
        <w:rPr>
          <w:lang w:val="uk-UA"/>
        </w:rPr>
      </w:pPr>
      <w:r w:rsidRPr="005C14BA">
        <w:rPr>
          <w:lang w:val="uk-UA"/>
        </w:rPr>
        <w:t>- вироблення рекомендацій щодо доцільності розробки у м. Миколаєві Програми комплексного озеленення міста, проведення інвентаризації зелених насаджень та історичних будівель, приведення чинних Правил благоустрою у відповідність із актуальними нормами законодавства України (Калмикова М.П.).</w:t>
      </w:r>
    </w:p>
    <w:p w:rsidR="0013005D" w:rsidRPr="005C14BA" w:rsidRDefault="0013005D" w:rsidP="0013005D">
      <w:pPr>
        <w:pStyle w:val="a6"/>
        <w:shd w:val="clear" w:color="auto" w:fill="FFFFFF"/>
        <w:ind w:firstLine="567"/>
        <w:jc w:val="both"/>
        <w:rPr>
          <w:lang w:val="uk-UA"/>
        </w:rPr>
      </w:pPr>
      <w:r w:rsidRPr="005C14BA">
        <w:rPr>
          <w:lang w:val="uk-UA"/>
        </w:rPr>
        <w:t>- опрацювання питання про шляхи забезпечення розвантаження вулиць м. Миколаєва від руху великовантажного транспорту, можливість будівництва  об’їзного мостового автошляху і тунелю за рахунок залучення інвестицій (Борисюк К.М.).</w:t>
      </w:r>
    </w:p>
    <w:p w:rsidR="0013005D" w:rsidRPr="005C14BA" w:rsidRDefault="0013005D" w:rsidP="0013005D">
      <w:pPr>
        <w:pStyle w:val="a6"/>
        <w:shd w:val="clear" w:color="auto" w:fill="FFFFFF"/>
        <w:ind w:firstLine="567"/>
        <w:jc w:val="both"/>
        <w:rPr>
          <w:lang w:val="uk-UA"/>
        </w:rPr>
      </w:pPr>
      <w:r w:rsidRPr="005C14BA">
        <w:rPr>
          <w:lang w:val="uk-UA"/>
        </w:rPr>
        <w:t>- аналіз можливостей щодо покращання житлових умов дітей соціально вразливих категорій у м. Миколаєві, вироблення відповідних рекомендацій (Рагуліна Н.М.).</w:t>
      </w:r>
    </w:p>
    <w:p w:rsidR="0013005D" w:rsidRDefault="005C14BA" w:rsidP="0036167B">
      <w:pPr>
        <w:pStyle w:val="a6"/>
        <w:shd w:val="clear" w:color="auto" w:fill="FFFFFF"/>
        <w:ind w:firstLine="567"/>
        <w:jc w:val="both"/>
        <w:rPr>
          <w:lang w:val="uk-UA"/>
        </w:rPr>
      </w:pPr>
      <w:r>
        <w:rPr>
          <w:lang w:val="uk-UA"/>
        </w:rPr>
        <w:t xml:space="preserve">Калмикова М.П., яка висловила обґрунтування необхідності прийняття Програми комплексного озеленення м. Миколаєва. Звернулася до ЕГР із проханням про рекомендації щодо співробітництва у розробці проєкту даної програми. </w:t>
      </w:r>
    </w:p>
    <w:p w:rsidR="005C14BA" w:rsidRDefault="005C14BA" w:rsidP="0036167B">
      <w:pPr>
        <w:pStyle w:val="a6"/>
        <w:shd w:val="clear" w:color="auto" w:fill="FFFFFF"/>
        <w:ind w:firstLine="567"/>
        <w:jc w:val="both"/>
        <w:rPr>
          <w:lang w:val="uk-UA"/>
        </w:rPr>
      </w:pPr>
      <w:r>
        <w:rPr>
          <w:lang w:val="uk-UA"/>
        </w:rPr>
        <w:t xml:space="preserve">Ващиленко А.М., який </w:t>
      </w:r>
      <w:r w:rsidR="00BF24C4">
        <w:rPr>
          <w:lang w:val="uk-UA"/>
        </w:rPr>
        <w:t>записав чи наявна у</w:t>
      </w:r>
      <w:r w:rsidR="00BF24C4">
        <w:t xml:space="preserve"> чинних Правилах благоустрою м. </w:t>
      </w:r>
      <w:r w:rsidR="00BF24C4">
        <w:rPr>
          <w:lang w:val="uk-UA"/>
        </w:rPr>
        <w:t>М</w:t>
      </w:r>
      <w:r w:rsidR="00BF24C4">
        <w:t>икола</w:t>
      </w:r>
      <w:r w:rsidR="00BF24C4">
        <w:rPr>
          <w:lang w:val="uk-UA"/>
        </w:rPr>
        <w:t>є</w:t>
      </w:r>
      <w:r w:rsidR="00BF24C4">
        <w:t>ва</w:t>
      </w:r>
      <w:r w:rsidR="00BF24C4">
        <w:rPr>
          <w:lang w:val="uk-UA"/>
        </w:rPr>
        <w:t xml:space="preserve"> процедура надання дозволу на виконання благоустрою.</w:t>
      </w:r>
    </w:p>
    <w:p w:rsidR="00BF24C4" w:rsidRDefault="00BF24C4" w:rsidP="0036167B">
      <w:pPr>
        <w:pStyle w:val="a6"/>
        <w:shd w:val="clear" w:color="auto" w:fill="FFFFFF"/>
        <w:ind w:firstLine="567"/>
        <w:jc w:val="both"/>
        <w:rPr>
          <w:lang w:val="uk-UA"/>
        </w:rPr>
      </w:pPr>
      <w:r>
        <w:rPr>
          <w:lang w:val="uk-UA"/>
        </w:rPr>
        <w:t>Вєтров В.Є., який зазначив, що така процедура точно наявна в проєкті Правил благоустрою, який розроблявся підприємницькою спільнотою.</w:t>
      </w:r>
    </w:p>
    <w:p w:rsidR="00BF24C4" w:rsidRDefault="00BF24C4" w:rsidP="0036167B">
      <w:pPr>
        <w:pStyle w:val="a6"/>
        <w:shd w:val="clear" w:color="auto" w:fill="FFFFFF"/>
        <w:ind w:firstLine="567"/>
        <w:jc w:val="both"/>
        <w:rPr>
          <w:lang w:val="uk-UA"/>
        </w:rPr>
      </w:pPr>
      <w:r>
        <w:rPr>
          <w:lang w:val="uk-UA"/>
        </w:rPr>
        <w:t>Калмикова М.П., яка повідомила, що чинні Правила містять широкий спектр норм і настанов, однак у деяких питаннях відсутня прозора процедура, наприклад, стосовно, облаштування паркувальних кишень біля закладів підприємництва. До того ж національне законодавство зазнало змін і Правила благоустрою мають бути актуалізовані відповідно до змін у законодавстві.</w:t>
      </w:r>
    </w:p>
    <w:p w:rsidR="00BF24C4" w:rsidRPr="00BF24C4" w:rsidRDefault="00BF24C4" w:rsidP="0036167B">
      <w:pPr>
        <w:pStyle w:val="a6"/>
        <w:shd w:val="clear" w:color="auto" w:fill="FFFFFF"/>
        <w:ind w:firstLine="567"/>
        <w:jc w:val="both"/>
        <w:rPr>
          <w:lang w:val="uk-UA"/>
        </w:rPr>
      </w:pPr>
      <w:r>
        <w:rPr>
          <w:lang w:val="uk-UA"/>
        </w:rPr>
        <w:t>Золотухін М.Є., який запропонував до розгляду експертно-громадською радою у 4 кварталі 2021 року такі питання:</w:t>
      </w:r>
    </w:p>
    <w:p w:rsidR="0013005D" w:rsidRDefault="00D439D3" w:rsidP="0036167B">
      <w:pPr>
        <w:pStyle w:val="a6"/>
        <w:shd w:val="clear" w:color="auto" w:fill="FFFFFF"/>
        <w:ind w:firstLine="567"/>
        <w:jc w:val="both"/>
        <w:rPr>
          <w:lang w:val="uk-UA"/>
        </w:rPr>
      </w:pPr>
      <w:r>
        <w:rPr>
          <w:lang w:val="uk-UA"/>
        </w:rPr>
        <w:t>- і</w:t>
      </w:r>
      <w:r w:rsidRPr="005C14BA">
        <w:rPr>
          <w:lang w:val="uk-UA"/>
        </w:rPr>
        <w:t>ніціювання та організація громадських слухань з питань виконання та формування бюджету тери</w:t>
      </w:r>
      <w:r>
        <w:rPr>
          <w:lang w:val="uk-UA"/>
        </w:rPr>
        <w:t>торіальної громади м. Миколаєва;</w:t>
      </w:r>
    </w:p>
    <w:p w:rsidR="0013005D" w:rsidRPr="005C14BA" w:rsidRDefault="00D439D3" w:rsidP="0013005D">
      <w:pPr>
        <w:pStyle w:val="a6"/>
        <w:shd w:val="clear" w:color="auto" w:fill="FFFFFF"/>
        <w:ind w:firstLine="567"/>
        <w:jc w:val="both"/>
        <w:rPr>
          <w:lang w:val="uk-UA"/>
        </w:rPr>
      </w:pPr>
      <w:r>
        <w:rPr>
          <w:lang w:val="uk-UA"/>
        </w:rPr>
        <w:t>- п</w:t>
      </w:r>
      <w:r w:rsidR="0013005D" w:rsidRPr="005C14BA">
        <w:rPr>
          <w:lang w:val="uk-UA"/>
        </w:rPr>
        <w:t>роведення навчання членів ЕГР з питань здійснення публічних закупівель (тендерів) із залученням фахівців Одеського регіонального інституту державного управління Національної академії державного управління при президентові України.</w:t>
      </w:r>
    </w:p>
    <w:p w:rsidR="0013005D" w:rsidRPr="005C14BA" w:rsidRDefault="00D439D3" w:rsidP="0013005D">
      <w:pPr>
        <w:pStyle w:val="a6"/>
        <w:shd w:val="clear" w:color="auto" w:fill="FFFFFF"/>
        <w:ind w:firstLine="567"/>
        <w:jc w:val="both"/>
        <w:rPr>
          <w:lang w:val="uk-UA"/>
        </w:rPr>
      </w:pPr>
      <w:r>
        <w:rPr>
          <w:lang w:val="uk-UA"/>
        </w:rPr>
        <w:t>Самойленко В.В., який запропонував включити до плану роботи ЕГР</w:t>
      </w:r>
      <w:r w:rsidRPr="00D439D3">
        <w:rPr>
          <w:lang w:val="uk-UA"/>
        </w:rPr>
        <w:t xml:space="preserve"> </w:t>
      </w:r>
      <w:r w:rsidRPr="005C14BA">
        <w:rPr>
          <w:lang w:val="uk-UA"/>
        </w:rPr>
        <w:t>питання щодо</w:t>
      </w:r>
      <w:r w:rsidR="0017103A">
        <w:rPr>
          <w:lang w:val="uk-UA"/>
        </w:rPr>
        <w:t xml:space="preserve"> розгляду</w:t>
      </w:r>
      <w:r w:rsidRPr="005C14BA">
        <w:rPr>
          <w:lang w:val="uk-UA"/>
        </w:rPr>
        <w:t xml:space="preserve"> можливості включення до заходів міських програм у сфері освіти та фізичного виховання заходів із навчання школярів м. Миколаєва навичкам плавання</w:t>
      </w:r>
    </w:p>
    <w:p w:rsidR="0013005D" w:rsidRDefault="007B5BFB" w:rsidP="0013005D">
      <w:pPr>
        <w:pStyle w:val="a6"/>
        <w:shd w:val="clear" w:color="auto" w:fill="FFFFFF"/>
        <w:ind w:firstLine="567"/>
        <w:jc w:val="both"/>
        <w:rPr>
          <w:lang w:val="uk-UA"/>
        </w:rPr>
      </w:pPr>
      <w:r>
        <w:rPr>
          <w:lang w:val="uk-UA"/>
        </w:rPr>
        <w:t>Худяков В.Ю., який  запропонував розглянути питання прийняття Стратегії міста Миколаєва та можливості забезпечення приміщенням Миколаївської обласної філармонії.</w:t>
      </w:r>
    </w:p>
    <w:p w:rsidR="007B5BFB" w:rsidRDefault="007B5BFB" w:rsidP="0013005D">
      <w:pPr>
        <w:pStyle w:val="a6"/>
        <w:shd w:val="clear" w:color="auto" w:fill="FFFFFF"/>
        <w:ind w:firstLine="567"/>
        <w:jc w:val="both"/>
        <w:rPr>
          <w:lang w:val="uk-UA"/>
        </w:rPr>
      </w:pPr>
      <w:r>
        <w:rPr>
          <w:lang w:val="uk-UA"/>
        </w:rPr>
        <w:t>Золотухін М.Є., який запропонував провести з цього питання спільне засідання ЕГР та громадської ради при Миколаївській облдержадміністрації.</w:t>
      </w:r>
    </w:p>
    <w:p w:rsidR="007B5BFB" w:rsidRDefault="007B5BFB" w:rsidP="0013005D">
      <w:pPr>
        <w:pStyle w:val="a6"/>
        <w:shd w:val="clear" w:color="auto" w:fill="FFFFFF"/>
        <w:ind w:firstLine="567"/>
        <w:jc w:val="both"/>
        <w:rPr>
          <w:lang w:val="uk-UA"/>
        </w:rPr>
      </w:pPr>
      <w:r>
        <w:rPr>
          <w:lang w:val="uk-UA"/>
        </w:rPr>
        <w:t>Глущенко О.В., який запропонував до розгляду питання щодо побудови кладовища у мкрн. Матвіївка.</w:t>
      </w:r>
    </w:p>
    <w:p w:rsidR="007B5BFB" w:rsidRDefault="007B5BFB" w:rsidP="0013005D">
      <w:pPr>
        <w:pStyle w:val="a6"/>
        <w:shd w:val="clear" w:color="auto" w:fill="FFFFFF"/>
        <w:ind w:firstLine="567"/>
        <w:jc w:val="both"/>
        <w:rPr>
          <w:lang w:val="uk-UA"/>
        </w:rPr>
      </w:pPr>
      <w:r>
        <w:rPr>
          <w:lang w:val="uk-UA"/>
        </w:rPr>
        <w:lastRenderedPageBreak/>
        <w:t>Калмикова М.П., яка зауважила, що</w:t>
      </w:r>
      <w:r w:rsidR="00F01160">
        <w:rPr>
          <w:lang w:val="uk-UA"/>
        </w:rPr>
        <w:t xml:space="preserve"> на державному рівні вже прийнято нормативний акт, за яким будівництво нових кладовищ має здійснюватися за межами міст. Таким чином, дане питання має знаходитись в компетенції обласної ради.</w:t>
      </w:r>
    </w:p>
    <w:p w:rsidR="005224D5" w:rsidRDefault="005224D5" w:rsidP="0013005D">
      <w:pPr>
        <w:pStyle w:val="a6"/>
        <w:shd w:val="clear" w:color="auto" w:fill="FFFFFF"/>
        <w:ind w:firstLine="567"/>
        <w:jc w:val="both"/>
        <w:rPr>
          <w:lang w:val="uk-UA"/>
        </w:rPr>
      </w:pPr>
      <w:r>
        <w:rPr>
          <w:lang w:val="uk-UA"/>
        </w:rPr>
        <w:t>Ващиленко А.М., який запропонував поставити на голосування пропозиції щодо плану роботи ради на 4й квартал 2021 року та доручити ініціаторам розгляду даних питань визначитися з термінами їх розгляду до 6 вересня 2021 р.</w:t>
      </w:r>
    </w:p>
    <w:p w:rsidR="00E836DA" w:rsidRPr="00E836DA" w:rsidRDefault="00E836DA" w:rsidP="0013005D">
      <w:pPr>
        <w:pStyle w:val="a6"/>
        <w:shd w:val="clear" w:color="auto" w:fill="FFFFFF"/>
        <w:ind w:firstLine="567"/>
        <w:jc w:val="both"/>
        <w:rPr>
          <w:b/>
          <w:lang w:val="uk-UA"/>
        </w:rPr>
      </w:pPr>
      <w:r w:rsidRPr="00E836DA">
        <w:rPr>
          <w:b/>
          <w:lang w:val="uk-UA"/>
        </w:rPr>
        <w:t>З третього питання:</w:t>
      </w:r>
    </w:p>
    <w:p w:rsidR="00E12409" w:rsidRDefault="00E12409" w:rsidP="0013005D">
      <w:pPr>
        <w:pStyle w:val="a6"/>
        <w:shd w:val="clear" w:color="auto" w:fill="FFFFFF"/>
        <w:ind w:firstLine="567"/>
        <w:jc w:val="both"/>
        <w:rPr>
          <w:lang w:val="uk-UA"/>
        </w:rPr>
      </w:pPr>
      <w:r>
        <w:rPr>
          <w:lang w:val="uk-UA"/>
        </w:rPr>
        <w:t>Вєтров В.Є., який  запропонував у період з 6 по 10 вересня провести засідання Колегії громадських рад, на якому розглянути питання:</w:t>
      </w:r>
    </w:p>
    <w:p w:rsidR="00E836DA" w:rsidRDefault="00E12409" w:rsidP="0013005D">
      <w:pPr>
        <w:pStyle w:val="a6"/>
        <w:shd w:val="clear" w:color="auto" w:fill="FFFFFF"/>
        <w:ind w:firstLine="567"/>
        <w:jc w:val="both"/>
        <w:rPr>
          <w:lang w:val="uk-UA"/>
        </w:rPr>
      </w:pPr>
      <w:r>
        <w:rPr>
          <w:lang w:val="uk-UA"/>
        </w:rPr>
        <w:t>- створення громадської ради з питань екології;</w:t>
      </w:r>
    </w:p>
    <w:p w:rsidR="00E12409" w:rsidRDefault="00E12409" w:rsidP="0013005D">
      <w:pPr>
        <w:pStyle w:val="a6"/>
        <w:shd w:val="clear" w:color="auto" w:fill="FFFFFF"/>
        <w:ind w:firstLine="567"/>
        <w:jc w:val="both"/>
        <w:rPr>
          <w:lang w:val="uk-UA"/>
        </w:rPr>
      </w:pPr>
      <w:r>
        <w:rPr>
          <w:lang w:val="uk-UA"/>
        </w:rPr>
        <w:t xml:space="preserve">- розробки проєкту Постанови КМУ щодо проведення </w:t>
      </w:r>
      <w:r w:rsidR="004F1639">
        <w:rPr>
          <w:lang w:val="uk-UA"/>
        </w:rPr>
        <w:t>регулярних зустрічей урядовців із підприємницькою спільнотою.</w:t>
      </w:r>
    </w:p>
    <w:p w:rsidR="0032779B" w:rsidRDefault="0032779B" w:rsidP="0032779B">
      <w:pPr>
        <w:pStyle w:val="a6"/>
        <w:shd w:val="clear" w:color="auto" w:fill="FFFFFF"/>
        <w:ind w:firstLine="567"/>
        <w:jc w:val="both"/>
        <w:rPr>
          <w:lang w:val="uk-UA"/>
        </w:rPr>
      </w:pPr>
      <w:r>
        <w:rPr>
          <w:lang w:val="uk-UA"/>
        </w:rPr>
        <w:t>Ващиленко А.М., який запропонував членам ЕГР ініціювати розгляд питань у сфері їх компетенції для можливості їх озвучення на апаратних нарадах за участю керівництва ЕГР. Повідомив про ініціативу зі створення робочої групи щодо протидії стихійній торгівлі алкогольними напоями на території м. Миколаєва. Запропонував включити до складу даної групи Вєтрова В.Є. та Золотухіна М.Є.</w:t>
      </w:r>
    </w:p>
    <w:p w:rsidR="0095747B" w:rsidRPr="005C14BA" w:rsidRDefault="007C1003" w:rsidP="0036167B">
      <w:pPr>
        <w:pStyle w:val="a6"/>
        <w:shd w:val="clear" w:color="auto" w:fill="FFFFFF"/>
        <w:ind w:firstLine="567"/>
        <w:jc w:val="both"/>
        <w:rPr>
          <w:b/>
          <w:lang w:val="uk-UA"/>
        </w:rPr>
      </w:pPr>
      <w:r w:rsidRPr="005C14BA">
        <w:rPr>
          <w:b/>
          <w:lang w:val="uk-UA"/>
        </w:rPr>
        <w:t>ГОЛОСУВАЛИ:</w:t>
      </w:r>
    </w:p>
    <w:p w:rsidR="007C1003" w:rsidRPr="005C14BA" w:rsidRDefault="00D8102A" w:rsidP="007C1003">
      <w:pPr>
        <w:pBdr>
          <w:top w:val="nil"/>
          <w:left w:val="nil"/>
          <w:bottom w:val="nil"/>
          <w:right w:val="nil"/>
          <w:between w:val="nil"/>
        </w:pBdr>
        <w:shd w:val="clear" w:color="auto" w:fill="FFFFFF"/>
        <w:ind w:firstLine="567"/>
        <w:jc w:val="both"/>
        <w:rPr>
          <w:color w:val="000000"/>
        </w:rPr>
      </w:pPr>
      <w:r w:rsidRPr="005C14BA">
        <w:rPr>
          <w:color w:val="000000"/>
        </w:rPr>
        <w:t>1</w:t>
      </w:r>
      <w:r w:rsidR="00FB55B0" w:rsidRPr="005C14BA">
        <w:rPr>
          <w:color w:val="000000"/>
        </w:rPr>
        <w:t xml:space="preserve">. </w:t>
      </w:r>
      <w:r w:rsidR="007C1003" w:rsidRPr="005C14BA">
        <w:rPr>
          <w:color w:val="000000"/>
        </w:rPr>
        <w:t>. Затвердити порядок денний засідання ради від 03.09.2021 з 4-х пунктів, запропонованих головою ЕГР.</w:t>
      </w:r>
    </w:p>
    <w:p w:rsidR="00156527" w:rsidRPr="005C14BA" w:rsidRDefault="00554601" w:rsidP="007C1003">
      <w:pPr>
        <w:pBdr>
          <w:top w:val="nil"/>
          <w:left w:val="nil"/>
          <w:bottom w:val="nil"/>
          <w:right w:val="nil"/>
          <w:between w:val="nil"/>
        </w:pBdr>
        <w:shd w:val="clear" w:color="auto" w:fill="FFFFFF"/>
        <w:ind w:firstLine="567"/>
        <w:jc w:val="both"/>
        <w:rPr>
          <w:color w:val="000000"/>
        </w:rPr>
      </w:pPr>
      <w:r w:rsidRPr="005C14BA">
        <w:rPr>
          <w:color w:val="000000"/>
        </w:rPr>
        <w:t xml:space="preserve">ЗА — </w:t>
      </w:r>
      <w:r w:rsidR="00D8102A" w:rsidRPr="005C14BA">
        <w:rPr>
          <w:color w:val="000000"/>
        </w:rPr>
        <w:t>1</w:t>
      </w:r>
      <w:r w:rsidR="007C1003" w:rsidRPr="005C14BA">
        <w:rPr>
          <w:color w:val="000000"/>
        </w:rPr>
        <w:t>4</w:t>
      </w:r>
    </w:p>
    <w:p w:rsidR="00156527" w:rsidRPr="005C14BA"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ПРОТИ — 0.</w:t>
      </w:r>
    </w:p>
    <w:p w:rsidR="00156527" w:rsidRPr="005C14BA"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УТРИМАЛИСЬ — 0.</w:t>
      </w:r>
    </w:p>
    <w:p w:rsidR="00156527" w:rsidRPr="005C14BA"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 xml:space="preserve">НЕ ГОЛОСУВАЛИ — </w:t>
      </w:r>
      <w:r w:rsidR="00D8102A" w:rsidRPr="005C14BA">
        <w:rPr>
          <w:color w:val="000000"/>
        </w:rPr>
        <w:t>0</w:t>
      </w:r>
      <w:r w:rsidRPr="005C14BA">
        <w:rPr>
          <w:color w:val="000000"/>
        </w:rPr>
        <w:t>.</w:t>
      </w:r>
    </w:p>
    <w:p w:rsidR="00156527" w:rsidRPr="005C14BA" w:rsidRDefault="00156527" w:rsidP="0083347E">
      <w:pPr>
        <w:pBdr>
          <w:top w:val="nil"/>
          <w:left w:val="nil"/>
          <w:bottom w:val="nil"/>
          <w:right w:val="nil"/>
          <w:between w:val="nil"/>
        </w:pBdr>
        <w:shd w:val="clear" w:color="auto" w:fill="FFFFFF"/>
        <w:ind w:firstLine="567"/>
        <w:jc w:val="both"/>
        <w:rPr>
          <w:color w:val="000000"/>
        </w:rPr>
      </w:pPr>
    </w:p>
    <w:p w:rsidR="00140663" w:rsidRPr="005C14BA" w:rsidRDefault="00CF2ABF" w:rsidP="00140663">
      <w:pPr>
        <w:pBdr>
          <w:top w:val="nil"/>
          <w:left w:val="nil"/>
          <w:bottom w:val="nil"/>
          <w:right w:val="nil"/>
          <w:between w:val="nil"/>
        </w:pBdr>
        <w:shd w:val="clear" w:color="auto" w:fill="FFFFFF"/>
        <w:ind w:firstLine="567"/>
        <w:jc w:val="both"/>
      </w:pPr>
      <w:r w:rsidRPr="005C14BA">
        <w:t>2. Прийняти запропонований</w:t>
      </w:r>
      <w:r w:rsidR="000C0DBE" w:rsidRPr="005C14BA">
        <w:t xml:space="preserve"> робочою групою</w:t>
      </w:r>
      <w:r w:rsidRPr="005C14BA">
        <w:t xml:space="preserve"> проєкт Положення про місцеві ініціативи у м. Миколаєві за основу, з урахуванням внесених зауважень, та доручити робочій групі доопрацювати даний проєкт для його подання міській раді.</w:t>
      </w:r>
    </w:p>
    <w:p w:rsidR="00CF2ABF" w:rsidRPr="005C14BA" w:rsidRDefault="00CF2ABF" w:rsidP="00CF2ABF">
      <w:pPr>
        <w:pBdr>
          <w:top w:val="nil"/>
          <w:left w:val="nil"/>
          <w:bottom w:val="nil"/>
          <w:right w:val="nil"/>
          <w:between w:val="nil"/>
        </w:pBdr>
        <w:shd w:val="clear" w:color="auto" w:fill="FFFFFF"/>
        <w:ind w:firstLine="567"/>
        <w:jc w:val="both"/>
        <w:rPr>
          <w:color w:val="000000"/>
        </w:rPr>
      </w:pPr>
      <w:r w:rsidRPr="005C14BA">
        <w:rPr>
          <w:color w:val="000000"/>
        </w:rPr>
        <w:t>ЗА — 14</w:t>
      </w:r>
    </w:p>
    <w:p w:rsidR="00CF2ABF" w:rsidRPr="005C14BA" w:rsidRDefault="00CF2ABF" w:rsidP="00CF2ABF">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ПРОТИ — 0.</w:t>
      </w:r>
    </w:p>
    <w:p w:rsidR="00CF2ABF" w:rsidRPr="005C14BA" w:rsidRDefault="00CF2ABF" w:rsidP="00CF2ABF">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УТРИМАЛИСЬ — 0.</w:t>
      </w:r>
    </w:p>
    <w:p w:rsidR="00CF2ABF" w:rsidRDefault="00CF2ABF" w:rsidP="00CF2ABF">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НЕ ГОЛОСУВАЛИ — 0.</w:t>
      </w:r>
    </w:p>
    <w:p w:rsidR="00F01160" w:rsidRDefault="00F01160" w:rsidP="00CF2ABF">
      <w:pPr>
        <w:pBdr>
          <w:top w:val="nil"/>
          <w:left w:val="nil"/>
          <w:bottom w:val="nil"/>
          <w:right w:val="nil"/>
          <w:between w:val="nil"/>
        </w:pBdr>
        <w:shd w:val="clear" w:color="auto" w:fill="FFFFFF"/>
        <w:tabs>
          <w:tab w:val="left" w:pos="512"/>
          <w:tab w:val="left" w:pos="1119"/>
        </w:tabs>
        <w:ind w:firstLine="567"/>
        <w:jc w:val="both"/>
        <w:rPr>
          <w:color w:val="000000"/>
        </w:rPr>
      </w:pPr>
    </w:p>
    <w:p w:rsidR="00F01160" w:rsidRPr="005C14BA" w:rsidRDefault="00F01160" w:rsidP="00CF2ABF">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 xml:space="preserve">3. Затвердити перелік питань, які плануються до розгляду ЕГР у 4-му кварталі 2021 року, в такому вигляді: </w:t>
      </w:r>
    </w:p>
    <w:p w:rsidR="0017103A" w:rsidRDefault="0017103A" w:rsidP="0017103A">
      <w:pPr>
        <w:pBdr>
          <w:top w:val="nil"/>
          <w:left w:val="nil"/>
          <w:bottom w:val="nil"/>
          <w:right w:val="nil"/>
          <w:between w:val="nil"/>
        </w:pBdr>
        <w:shd w:val="clear" w:color="auto" w:fill="FFFFFF"/>
        <w:ind w:firstLine="567"/>
        <w:jc w:val="both"/>
      </w:pPr>
      <w:r>
        <w:t>1) Проведення навчання членів ЕГР з питань здійснення публічних закупівель (тендерів) із залученням фахівців Одеського регіонального інституту державного управління Національної академії державного управління при президентові України.</w:t>
      </w:r>
    </w:p>
    <w:p w:rsidR="0017103A" w:rsidRDefault="0017103A" w:rsidP="0017103A">
      <w:pPr>
        <w:pBdr>
          <w:top w:val="nil"/>
          <w:left w:val="nil"/>
          <w:bottom w:val="nil"/>
          <w:right w:val="nil"/>
          <w:between w:val="nil"/>
        </w:pBdr>
        <w:shd w:val="clear" w:color="auto" w:fill="FFFFFF"/>
        <w:ind w:firstLine="567"/>
        <w:jc w:val="both"/>
      </w:pPr>
      <w:r>
        <w:t>2) Ініціювання та організація громадських слухань з питань виконання та формування бюджету територіальної громади м. Миколаєва.</w:t>
      </w:r>
    </w:p>
    <w:p w:rsidR="0017103A" w:rsidRDefault="0017103A" w:rsidP="0017103A">
      <w:pPr>
        <w:pBdr>
          <w:top w:val="nil"/>
          <w:left w:val="nil"/>
          <w:bottom w:val="nil"/>
          <w:right w:val="nil"/>
          <w:between w:val="nil"/>
        </w:pBdr>
        <w:shd w:val="clear" w:color="auto" w:fill="FFFFFF"/>
        <w:ind w:firstLine="567"/>
        <w:jc w:val="both"/>
      </w:pPr>
      <w:r>
        <w:t>3) Організація та проведення спільного засідання з громадською радою при Миколаївській облдержадміністрації щодо пошуку можливостей забезпечення приміщенням Миколаївської обласної філармонії.</w:t>
      </w:r>
    </w:p>
    <w:p w:rsidR="0017103A" w:rsidRDefault="0017103A" w:rsidP="0017103A">
      <w:pPr>
        <w:pBdr>
          <w:top w:val="nil"/>
          <w:left w:val="nil"/>
          <w:bottom w:val="nil"/>
          <w:right w:val="nil"/>
          <w:between w:val="nil"/>
        </w:pBdr>
        <w:shd w:val="clear" w:color="auto" w:fill="FFFFFF"/>
        <w:ind w:firstLine="567"/>
        <w:jc w:val="both"/>
      </w:pPr>
      <w:r>
        <w:t>4) Опрацювання питання щодо можливості включення до заходів міських програм у сфері освіти та фізичного виховання заходів із навчання школярів м. Миколаєва навичкам плавання.</w:t>
      </w:r>
    </w:p>
    <w:p w:rsidR="0017103A" w:rsidRDefault="0017103A" w:rsidP="0017103A">
      <w:pPr>
        <w:pBdr>
          <w:top w:val="nil"/>
          <w:left w:val="nil"/>
          <w:bottom w:val="nil"/>
          <w:right w:val="nil"/>
          <w:between w:val="nil"/>
        </w:pBdr>
        <w:shd w:val="clear" w:color="auto" w:fill="FFFFFF"/>
        <w:ind w:firstLine="567"/>
        <w:jc w:val="both"/>
      </w:pPr>
      <w:r>
        <w:t>5) Вироблення рекомендацій щодо доцільності розробки у м. Миколаєві Програми комплексного озеленення міста, проведення інвентаризації зелених насаджень та історичних будівель, приведення чинних Правил благоустрою у відповідність із актуальними нормами законодавства України.</w:t>
      </w:r>
    </w:p>
    <w:p w:rsidR="0017103A" w:rsidRDefault="0017103A" w:rsidP="0017103A">
      <w:pPr>
        <w:pBdr>
          <w:top w:val="nil"/>
          <w:left w:val="nil"/>
          <w:bottom w:val="nil"/>
          <w:right w:val="nil"/>
          <w:between w:val="nil"/>
        </w:pBdr>
        <w:shd w:val="clear" w:color="auto" w:fill="FFFFFF"/>
        <w:ind w:firstLine="567"/>
        <w:jc w:val="both"/>
      </w:pPr>
      <w:r>
        <w:t>6) Опрацювання питання про шляхи забезпечення розвантаження вулиць м. Миколаєва від руху великовантажного транспорту, можливість будівництва  об’їзного мостового автошляху і тунелю за рахунок залучення інвестицій.</w:t>
      </w:r>
    </w:p>
    <w:p w:rsidR="00CF2ABF" w:rsidRDefault="0017103A" w:rsidP="0017103A">
      <w:pPr>
        <w:pBdr>
          <w:top w:val="nil"/>
          <w:left w:val="nil"/>
          <w:bottom w:val="nil"/>
          <w:right w:val="nil"/>
          <w:between w:val="nil"/>
        </w:pBdr>
        <w:shd w:val="clear" w:color="auto" w:fill="FFFFFF"/>
        <w:ind w:firstLine="567"/>
        <w:jc w:val="both"/>
      </w:pPr>
      <w:r>
        <w:t>7) Аналіз можливостей щодо покращання житлових умов дітей соціально вразливих категорій у м. Миколаєві, вироблення відповідних рекомендацій.</w:t>
      </w:r>
    </w:p>
    <w:p w:rsidR="00615F4F" w:rsidRDefault="00615F4F" w:rsidP="0017103A">
      <w:pPr>
        <w:pBdr>
          <w:top w:val="nil"/>
          <w:left w:val="nil"/>
          <w:bottom w:val="nil"/>
          <w:right w:val="nil"/>
          <w:between w:val="nil"/>
        </w:pBdr>
        <w:shd w:val="clear" w:color="auto" w:fill="FFFFFF"/>
        <w:ind w:firstLine="567"/>
        <w:jc w:val="both"/>
      </w:pPr>
      <w:r>
        <w:t>Доручити ініціаторам розгляду даних питань визначитися з термінами їх розгляду до 6 вересня 2021 р.</w:t>
      </w:r>
    </w:p>
    <w:p w:rsidR="0017103A" w:rsidRPr="005C14BA" w:rsidRDefault="0017103A" w:rsidP="0017103A">
      <w:pPr>
        <w:pBdr>
          <w:top w:val="nil"/>
          <w:left w:val="nil"/>
          <w:bottom w:val="nil"/>
          <w:right w:val="nil"/>
          <w:between w:val="nil"/>
        </w:pBdr>
        <w:shd w:val="clear" w:color="auto" w:fill="FFFFFF"/>
        <w:ind w:firstLine="567"/>
        <w:jc w:val="both"/>
        <w:rPr>
          <w:color w:val="000000"/>
        </w:rPr>
      </w:pPr>
      <w:r w:rsidRPr="005C14BA">
        <w:rPr>
          <w:color w:val="000000"/>
        </w:rPr>
        <w:t>ЗА — 14</w:t>
      </w:r>
    </w:p>
    <w:p w:rsidR="0017103A" w:rsidRPr="005C14BA" w:rsidRDefault="0017103A" w:rsidP="0017103A">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ПРОТИ — 0.</w:t>
      </w:r>
    </w:p>
    <w:p w:rsidR="0017103A" w:rsidRPr="005C14BA" w:rsidRDefault="0017103A" w:rsidP="0017103A">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УТРИМАЛИСЬ — 0.</w:t>
      </w:r>
    </w:p>
    <w:p w:rsidR="0017103A" w:rsidRDefault="0017103A" w:rsidP="0017103A">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НЕ ГОЛОСУВАЛИ — 0.</w:t>
      </w:r>
    </w:p>
    <w:p w:rsidR="0017103A" w:rsidRDefault="0017103A" w:rsidP="00140663">
      <w:pPr>
        <w:pBdr>
          <w:top w:val="nil"/>
          <w:left w:val="nil"/>
          <w:bottom w:val="nil"/>
          <w:right w:val="nil"/>
          <w:between w:val="nil"/>
        </w:pBdr>
        <w:shd w:val="clear" w:color="auto" w:fill="FFFFFF"/>
        <w:ind w:firstLine="567"/>
        <w:jc w:val="both"/>
      </w:pPr>
    </w:p>
    <w:p w:rsidR="00156527" w:rsidRPr="005C14BA" w:rsidRDefault="00554601" w:rsidP="0083347E">
      <w:pPr>
        <w:pBdr>
          <w:top w:val="nil"/>
          <w:left w:val="nil"/>
          <w:bottom w:val="nil"/>
          <w:right w:val="nil"/>
          <w:between w:val="nil"/>
        </w:pBdr>
        <w:shd w:val="clear" w:color="auto" w:fill="FFFFFF"/>
        <w:ind w:firstLine="566"/>
        <w:jc w:val="both"/>
        <w:rPr>
          <w:color w:val="000000"/>
        </w:rPr>
      </w:pPr>
      <w:r w:rsidRPr="005C14BA">
        <w:rPr>
          <w:b/>
          <w:color w:val="000000"/>
        </w:rPr>
        <w:t>ВИРІШИЛИ:</w:t>
      </w:r>
    </w:p>
    <w:p w:rsidR="00156527" w:rsidRPr="005C14BA" w:rsidRDefault="00156527" w:rsidP="0083347E">
      <w:pPr>
        <w:pBdr>
          <w:top w:val="nil"/>
          <w:left w:val="nil"/>
          <w:bottom w:val="nil"/>
          <w:right w:val="nil"/>
          <w:between w:val="nil"/>
        </w:pBdr>
        <w:shd w:val="clear" w:color="auto" w:fill="FFFFFF"/>
        <w:ind w:firstLine="566"/>
        <w:jc w:val="both"/>
        <w:rPr>
          <w:color w:val="000000"/>
        </w:rPr>
      </w:pPr>
    </w:p>
    <w:p w:rsidR="00D54245" w:rsidRPr="005C14BA" w:rsidRDefault="00D54245" w:rsidP="00D54245">
      <w:pPr>
        <w:pBdr>
          <w:top w:val="nil"/>
          <w:left w:val="nil"/>
          <w:bottom w:val="nil"/>
          <w:right w:val="nil"/>
          <w:between w:val="nil"/>
        </w:pBdr>
        <w:shd w:val="clear" w:color="auto" w:fill="FFFFFF"/>
        <w:ind w:firstLine="567"/>
        <w:jc w:val="both"/>
        <w:rPr>
          <w:color w:val="000000"/>
        </w:rPr>
      </w:pPr>
      <w:r w:rsidRPr="005C14BA">
        <w:rPr>
          <w:color w:val="000000"/>
        </w:rPr>
        <w:t xml:space="preserve">1. Затвердити порядок денний засідання </w:t>
      </w:r>
      <w:r w:rsidR="007C1003" w:rsidRPr="005C14BA">
        <w:rPr>
          <w:color w:val="000000"/>
        </w:rPr>
        <w:t>ради</w:t>
      </w:r>
      <w:r w:rsidRPr="005C14BA">
        <w:rPr>
          <w:color w:val="000000"/>
        </w:rPr>
        <w:t xml:space="preserve"> від </w:t>
      </w:r>
      <w:r w:rsidR="00B95C6D" w:rsidRPr="005C14BA">
        <w:rPr>
          <w:color w:val="000000"/>
        </w:rPr>
        <w:t>0</w:t>
      </w:r>
      <w:r w:rsidR="007C1003" w:rsidRPr="005C14BA">
        <w:rPr>
          <w:color w:val="000000"/>
        </w:rPr>
        <w:t>3</w:t>
      </w:r>
      <w:r w:rsidR="00B95C6D" w:rsidRPr="005C14BA">
        <w:rPr>
          <w:color w:val="000000"/>
        </w:rPr>
        <w:t>.0</w:t>
      </w:r>
      <w:r w:rsidR="007C1003" w:rsidRPr="005C14BA">
        <w:rPr>
          <w:color w:val="000000"/>
        </w:rPr>
        <w:t>9</w:t>
      </w:r>
      <w:r w:rsidR="00B95C6D" w:rsidRPr="005C14BA">
        <w:rPr>
          <w:color w:val="000000"/>
        </w:rPr>
        <w:t>.2021</w:t>
      </w:r>
      <w:r w:rsidR="001A47C6" w:rsidRPr="005C14BA">
        <w:rPr>
          <w:color w:val="000000"/>
        </w:rPr>
        <w:t xml:space="preserve"> з </w:t>
      </w:r>
      <w:r w:rsidR="00B95C6D" w:rsidRPr="005C14BA">
        <w:rPr>
          <w:color w:val="000000"/>
        </w:rPr>
        <w:t>4</w:t>
      </w:r>
      <w:r w:rsidR="001A47C6" w:rsidRPr="005C14BA">
        <w:rPr>
          <w:color w:val="000000"/>
        </w:rPr>
        <w:t>-</w:t>
      </w:r>
      <w:r w:rsidR="00B95C6D" w:rsidRPr="005C14BA">
        <w:rPr>
          <w:color w:val="000000"/>
        </w:rPr>
        <w:t>х</w:t>
      </w:r>
      <w:r w:rsidR="001A47C6" w:rsidRPr="005C14BA">
        <w:rPr>
          <w:color w:val="000000"/>
        </w:rPr>
        <w:t xml:space="preserve"> пунктів</w:t>
      </w:r>
      <w:r w:rsidR="007C1003" w:rsidRPr="005C14BA">
        <w:rPr>
          <w:color w:val="000000"/>
        </w:rPr>
        <w:t>, запропонованих головою ЕГР</w:t>
      </w:r>
      <w:r w:rsidRPr="005C14BA">
        <w:rPr>
          <w:color w:val="000000"/>
        </w:rPr>
        <w:t>.</w:t>
      </w:r>
    </w:p>
    <w:p w:rsidR="000C0DBE" w:rsidRPr="005C14BA" w:rsidRDefault="000C0DBE" w:rsidP="000C0DBE">
      <w:pPr>
        <w:pBdr>
          <w:top w:val="nil"/>
          <w:left w:val="nil"/>
          <w:bottom w:val="nil"/>
          <w:right w:val="nil"/>
          <w:between w:val="nil"/>
        </w:pBdr>
        <w:shd w:val="clear" w:color="auto" w:fill="FFFFFF"/>
        <w:ind w:firstLine="567"/>
        <w:jc w:val="both"/>
      </w:pPr>
      <w:r w:rsidRPr="005C14BA">
        <w:rPr>
          <w:color w:val="000000"/>
        </w:rPr>
        <w:t xml:space="preserve">2. </w:t>
      </w:r>
      <w:r w:rsidRPr="005C14BA">
        <w:t>Прийняти запропонований робочою групою проєкт Положення про місцеві ініціативи у м. Миколаєві за основу, з урахуванням внесених зауважень, та доручити робочій групі доопрацювати даний проєкт для його подання міській раді.</w:t>
      </w:r>
    </w:p>
    <w:p w:rsidR="0017103A" w:rsidRPr="005C14BA" w:rsidRDefault="0017103A" w:rsidP="0017103A">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 xml:space="preserve">3. . Затвердити перелік питань, які плануються до розгляду ЕГР у 4-му кварталі 2021 року, в такому вигляді: </w:t>
      </w:r>
    </w:p>
    <w:p w:rsidR="0017103A" w:rsidRDefault="0017103A" w:rsidP="0017103A">
      <w:pPr>
        <w:pBdr>
          <w:top w:val="nil"/>
          <w:left w:val="nil"/>
          <w:bottom w:val="nil"/>
          <w:right w:val="nil"/>
          <w:between w:val="nil"/>
        </w:pBdr>
        <w:shd w:val="clear" w:color="auto" w:fill="FFFFFF"/>
        <w:ind w:firstLine="567"/>
        <w:jc w:val="both"/>
      </w:pPr>
      <w:r>
        <w:t>1) Проведення навчання членів ЕГР з питань здійснення публічних закупівель (тендерів) із залученням фахівців Одеського регіонального інституту державного управління Національної академії державного управління при президентові України.</w:t>
      </w:r>
    </w:p>
    <w:p w:rsidR="0017103A" w:rsidRDefault="0017103A" w:rsidP="0017103A">
      <w:pPr>
        <w:pBdr>
          <w:top w:val="nil"/>
          <w:left w:val="nil"/>
          <w:bottom w:val="nil"/>
          <w:right w:val="nil"/>
          <w:between w:val="nil"/>
        </w:pBdr>
        <w:shd w:val="clear" w:color="auto" w:fill="FFFFFF"/>
        <w:ind w:firstLine="567"/>
        <w:jc w:val="both"/>
      </w:pPr>
      <w:r>
        <w:t>2) Ініціювання та організація громадських слухань з питань виконання та формування бюджету територіальної громади м. Миколаєва.</w:t>
      </w:r>
    </w:p>
    <w:p w:rsidR="0017103A" w:rsidRDefault="0017103A" w:rsidP="0017103A">
      <w:pPr>
        <w:pBdr>
          <w:top w:val="nil"/>
          <w:left w:val="nil"/>
          <w:bottom w:val="nil"/>
          <w:right w:val="nil"/>
          <w:between w:val="nil"/>
        </w:pBdr>
        <w:shd w:val="clear" w:color="auto" w:fill="FFFFFF"/>
        <w:ind w:firstLine="567"/>
        <w:jc w:val="both"/>
      </w:pPr>
      <w:r>
        <w:t>3) Організація та проведення спільного засідання з громадською радою при Миколаївській облдержадміністрації щодо пошуку можливостей забезпечення приміщенням Миколаївської обласної філармонії.</w:t>
      </w:r>
    </w:p>
    <w:p w:rsidR="0017103A" w:rsidRDefault="0017103A" w:rsidP="0017103A">
      <w:pPr>
        <w:pBdr>
          <w:top w:val="nil"/>
          <w:left w:val="nil"/>
          <w:bottom w:val="nil"/>
          <w:right w:val="nil"/>
          <w:between w:val="nil"/>
        </w:pBdr>
        <w:shd w:val="clear" w:color="auto" w:fill="FFFFFF"/>
        <w:ind w:firstLine="567"/>
        <w:jc w:val="both"/>
      </w:pPr>
      <w:r>
        <w:t>4) Опрацювання питання щодо можливості включення до заходів міських програм у сфері освіти та фізичного виховання заходів із навчання школярів м. Миколаєва навичкам плавання.</w:t>
      </w:r>
    </w:p>
    <w:p w:rsidR="0017103A" w:rsidRDefault="0017103A" w:rsidP="0017103A">
      <w:pPr>
        <w:pBdr>
          <w:top w:val="nil"/>
          <w:left w:val="nil"/>
          <w:bottom w:val="nil"/>
          <w:right w:val="nil"/>
          <w:between w:val="nil"/>
        </w:pBdr>
        <w:shd w:val="clear" w:color="auto" w:fill="FFFFFF"/>
        <w:ind w:firstLine="567"/>
        <w:jc w:val="both"/>
      </w:pPr>
      <w:r>
        <w:t>5) Вироблення рекомендацій щодо доцільності розробки у м. Миколаєві Програми комплексного озеленення міста, проведення інвентаризації зелених насаджень та історичних будівель, приведення чинних Правил благоустрою у відповідність із актуальними нормами законодавства України.</w:t>
      </w:r>
    </w:p>
    <w:p w:rsidR="0017103A" w:rsidRDefault="0017103A" w:rsidP="0017103A">
      <w:pPr>
        <w:pBdr>
          <w:top w:val="nil"/>
          <w:left w:val="nil"/>
          <w:bottom w:val="nil"/>
          <w:right w:val="nil"/>
          <w:between w:val="nil"/>
        </w:pBdr>
        <w:shd w:val="clear" w:color="auto" w:fill="FFFFFF"/>
        <w:ind w:firstLine="567"/>
        <w:jc w:val="both"/>
      </w:pPr>
      <w:r>
        <w:t>6) Опрацювання питання про шляхи забезпечення розвантаження вулиць м. Миколаєва від руху великовантажного транспорту, можливість будівництва  об’їзного мостового автошляху і тунелю за рахунок залучення інвестицій.</w:t>
      </w:r>
    </w:p>
    <w:p w:rsidR="0017103A" w:rsidRDefault="0017103A" w:rsidP="0017103A">
      <w:pPr>
        <w:pBdr>
          <w:top w:val="nil"/>
          <w:left w:val="nil"/>
          <w:bottom w:val="nil"/>
          <w:right w:val="nil"/>
          <w:between w:val="nil"/>
        </w:pBdr>
        <w:shd w:val="clear" w:color="auto" w:fill="FFFFFF"/>
        <w:ind w:firstLine="567"/>
        <w:jc w:val="both"/>
      </w:pPr>
      <w:r>
        <w:t>7) Аналіз можливостей щодо покращання житлових умов дітей соціально вразливих категорій у м. Миколаєві, вироблення відповідних рекомендацій.</w:t>
      </w:r>
      <w:r w:rsidR="00615F4F">
        <w:t xml:space="preserve"> </w:t>
      </w:r>
    </w:p>
    <w:p w:rsidR="00615F4F" w:rsidRDefault="00615F4F" w:rsidP="00615F4F">
      <w:pPr>
        <w:pBdr>
          <w:top w:val="nil"/>
          <w:left w:val="nil"/>
          <w:bottom w:val="nil"/>
          <w:right w:val="nil"/>
          <w:between w:val="nil"/>
        </w:pBdr>
        <w:shd w:val="clear" w:color="auto" w:fill="FFFFFF"/>
        <w:ind w:firstLine="567"/>
        <w:jc w:val="both"/>
      </w:pPr>
      <w:r>
        <w:t>Доручити ініціаторам розгляду даних питань визначитися з термінами їх розгляду до 6 вересня 2021 р.</w:t>
      </w:r>
    </w:p>
    <w:p w:rsidR="00615F4F" w:rsidRDefault="00615F4F" w:rsidP="0017103A">
      <w:pPr>
        <w:pBdr>
          <w:top w:val="nil"/>
          <w:left w:val="nil"/>
          <w:bottom w:val="nil"/>
          <w:right w:val="nil"/>
          <w:between w:val="nil"/>
        </w:pBdr>
        <w:shd w:val="clear" w:color="auto" w:fill="FFFFFF"/>
        <w:ind w:firstLine="567"/>
        <w:jc w:val="both"/>
      </w:pPr>
    </w:p>
    <w:p w:rsidR="00B95C6D" w:rsidRPr="005C14BA" w:rsidRDefault="00B95C6D" w:rsidP="00B95C6D">
      <w:pPr>
        <w:pBdr>
          <w:top w:val="nil"/>
          <w:left w:val="nil"/>
          <w:bottom w:val="nil"/>
          <w:right w:val="nil"/>
          <w:between w:val="nil"/>
        </w:pBdr>
        <w:tabs>
          <w:tab w:val="left" w:pos="1368"/>
        </w:tabs>
        <w:ind w:firstLine="540"/>
        <w:jc w:val="both"/>
        <w:rPr>
          <w:color w:val="000000"/>
        </w:rPr>
      </w:pPr>
    </w:p>
    <w:p w:rsidR="00156527" w:rsidRPr="005C14BA" w:rsidRDefault="00554601" w:rsidP="0083347E">
      <w:pPr>
        <w:jc w:val="both"/>
      </w:pPr>
      <w:r w:rsidRPr="005C14BA">
        <w:rPr>
          <w:color w:val="000000"/>
        </w:rPr>
        <w:t>Голова</w:t>
      </w:r>
    </w:p>
    <w:p w:rsidR="00156527" w:rsidRPr="005C14BA" w:rsidRDefault="00554601" w:rsidP="0083347E">
      <w:pPr>
        <w:jc w:val="both"/>
      </w:pPr>
      <w:r w:rsidRPr="005C14BA">
        <w:rPr>
          <w:color w:val="000000"/>
        </w:rPr>
        <w:t>експертно-громадської ради                                                                                      А.М. Ващиленко</w:t>
      </w:r>
    </w:p>
    <w:p w:rsidR="00156527" w:rsidRPr="005C14BA" w:rsidRDefault="00156527" w:rsidP="0083347E">
      <w:pPr>
        <w:jc w:val="both"/>
        <w:rPr>
          <w:color w:val="000000"/>
        </w:rPr>
      </w:pPr>
    </w:p>
    <w:p w:rsidR="00156527" w:rsidRPr="005C14BA" w:rsidRDefault="00156527" w:rsidP="0083347E">
      <w:pPr>
        <w:jc w:val="both"/>
        <w:rPr>
          <w:color w:val="000000"/>
        </w:rPr>
      </w:pPr>
    </w:p>
    <w:p w:rsidR="00156527" w:rsidRPr="005C14BA" w:rsidRDefault="00156527" w:rsidP="0083347E">
      <w:pPr>
        <w:jc w:val="both"/>
        <w:rPr>
          <w:color w:val="000000"/>
        </w:rPr>
      </w:pPr>
    </w:p>
    <w:p w:rsidR="00FB5917" w:rsidRPr="005C14BA" w:rsidRDefault="00554601" w:rsidP="0083347E">
      <w:pPr>
        <w:jc w:val="both"/>
        <w:rPr>
          <w:color w:val="000000"/>
        </w:rPr>
      </w:pPr>
      <w:r w:rsidRPr="005C14BA">
        <w:rPr>
          <w:color w:val="000000"/>
        </w:rPr>
        <w:t>Секретар                                                                                                                         В.О. Атанасова</w:t>
      </w:r>
    </w:p>
    <w:sectPr w:rsidR="00FB5917" w:rsidRPr="005C14BA" w:rsidSect="00F90D00">
      <w:footerReference w:type="default" r:id="rId9"/>
      <w:pgSz w:w="11906" w:h="16838"/>
      <w:pgMar w:top="719" w:right="566" w:bottom="630" w:left="1260" w:header="720" w:footer="41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00" w:rsidRDefault="00F90D00" w:rsidP="00F90D00">
      <w:r>
        <w:separator/>
      </w:r>
    </w:p>
  </w:endnote>
  <w:endnote w:type="continuationSeparator" w:id="0">
    <w:p w:rsidR="00F90D00" w:rsidRDefault="00F90D00" w:rsidP="00F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626108"/>
      <w:docPartObj>
        <w:docPartGallery w:val="Page Numbers (Bottom of Page)"/>
        <w:docPartUnique/>
      </w:docPartObj>
    </w:sdtPr>
    <w:sdtEndPr/>
    <w:sdtContent>
      <w:p w:rsidR="00F90D00" w:rsidRDefault="00F90D00">
        <w:pPr>
          <w:pStyle w:val="aa"/>
          <w:jc w:val="right"/>
        </w:pPr>
        <w:r>
          <w:fldChar w:fldCharType="begin"/>
        </w:r>
        <w:r>
          <w:instrText>PAGE   \* MERGEFORMAT</w:instrText>
        </w:r>
        <w:r>
          <w:fldChar w:fldCharType="separate"/>
        </w:r>
        <w:r w:rsidR="007216BE" w:rsidRPr="007216BE">
          <w:rPr>
            <w:noProof/>
            <w:lang w:val="ru-RU"/>
          </w:rPr>
          <w:t>2</w:t>
        </w:r>
        <w:r>
          <w:fldChar w:fldCharType="end"/>
        </w:r>
      </w:p>
    </w:sdtContent>
  </w:sdt>
  <w:p w:rsidR="00F90D00" w:rsidRDefault="00F90D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00" w:rsidRDefault="00F90D00" w:rsidP="00F90D00">
      <w:r>
        <w:separator/>
      </w:r>
    </w:p>
  </w:footnote>
  <w:footnote w:type="continuationSeparator" w:id="0">
    <w:p w:rsidR="00F90D00" w:rsidRDefault="00F90D00" w:rsidP="00F9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A65"/>
    <w:multiLevelType w:val="multilevel"/>
    <w:tmpl w:val="F372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CB57DF"/>
    <w:multiLevelType w:val="multilevel"/>
    <w:tmpl w:val="9DE86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F5C32F3"/>
    <w:multiLevelType w:val="hybridMultilevel"/>
    <w:tmpl w:val="C84C8C06"/>
    <w:lvl w:ilvl="0" w:tplc="22FA38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AA7934"/>
    <w:multiLevelType w:val="multilevel"/>
    <w:tmpl w:val="1AFA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55907D6"/>
    <w:multiLevelType w:val="multilevel"/>
    <w:tmpl w:val="A212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7E21833"/>
    <w:multiLevelType w:val="hybridMultilevel"/>
    <w:tmpl w:val="4FC6B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F5362"/>
    <w:multiLevelType w:val="multilevel"/>
    <w:tmpl w:val="176E5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40348E1"/>
    <w:multiLevelType w:val="hybridMultilevel"/>
    <w:tmpl w:val="6D500722"/>
    <w:lvl w:ilvl="0" w:tplc="FF9C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8A2E61"/>
    <w:multiLevelType w:val="multilevel"/>
    <w:tmpl w:val="ED987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6"/>
  </w:num>
  <w:num w:numId="4">
    <w:abstractNumId w:val="3"/>
  </w:num>
  <w:num w:numId="5">
    <w:abstractNumId w:val="4"/>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27"/>
    <w:rsid w:val="0000351B"/>
    <w:rsid w:val="000319C8"/>
    <w:rsid w:val="00037EB2"/>
    <w:rsid w:val="000528BF"/>
    <w:rsid w:val="000908FA"/>
    <w:rsid w:val="000C0DBE"/>
    <w:rsid w:val="000C3138"/>
    <w:rsid w:val="000E2643"/>
    <w:rsid w:val="00100AE3"/>
    <w:rsid w:val="00101ADF"/>
    <w:rsid w:val="0012299E"/>
    <w:rsid w:val="00124A2A"/>
    <w:rsid w:val="0013005D"/>
    <w:rsid w:val="00140663"/>
    <w:rsid w:val="00145C18"/>
    <w:rsid w:val="00146CC1"/>
    <w:rsid w:val="00152DF0"/>
    <w:rsid w:val="00156527"/>
    <w:rsid w:val="00157284"/>
    <w:rsid w:val="00161832"/>
    <w:rsid w:val="0017103A"/>
    <w:rsid w:val="00173D1A"/>
    <w:rsid w:val="00185B87"/>
    <w:rsid w:val="00186202"/>
    <w:rsid w:val="00197862"/>
    <w:rsid w:val="001A47C6"/>
    <w:rsid w:val="001A6FC7"/>
    <w:rsid w:val="001D6298"/>
    <w:rsid w:val="001D6803"/>
    <w:rsid w:val="001E2FD6"/>
    <w:rsid w:val="001F4A24"/>
    <w:rsid w:val="00212814"/>
    <w:rsid w:val="00227A6D"/>
    <w:rsid w:val="00246914"/>
    <w:rsid w:val="002513AB"/>
    <w:rsid w:val="002532FB"/>
    <w:rsid w:val="002871A0"/>
    <w:rsid w:val="002950A9"/>
    <w:rsid w:val="002A245A"/>
    <w:rsid w:val="002B2627"/>
    <w:rsid w:val="002B4D4B"/>
    <w:rsid w:val="002B589E"/>
    <w:rsid w:val="002E5D62"/>
    <w:rsid w:val="0030309E"/>
    <w:rsid w:val="0032779B"/>
    <w:rsid w:val="0036167B"/>
    <w:rsid w:val="00363F71"/>
    <w:rsid w:val="00375A9B"/>
    <w:rsid w:val="003905D5"/>
    <w:rsid w:val="00391AEC"/>
    <w:rsid w:val="003976C1"/>
    <w:rsid w:val="0039787E"/>
    <w:rsid w:val="00397D52"/>
    <w:rsid w:val="003A1E3F"/>
    <w:rsid w:val="003A277C"/>
    <w:rsid w:val="003A6140"/>
    <w:rsid w:val="003A770C"/>
    <w:rsid w:val="003E25EA"/>
    <w:rsid w:val="003E282F"/>
    <w:rsid w:val="003F2A5D"/>
    <w:rsid w:val="003F7592"/>
    <w:rsid w:val="0040014C"/>
    <w:rsid w:val="004331A3"/>
    <w:rsid w:val="00443971"/>
    <w:rsid w:val="00453A68"/>
    <w:rsid w:val="00465C96"/>
    <w:rsid w:val="004665EB"/>
    <w:rsid w:val="00483C1F"/>
    <w:rsid w:val="00487A7D"/>
    <w:rsid w:val="00490994"/>
    <w:rsid w:val="00491DB7"/>
    <w:rsid w:val="00496710"/>
    <w:rsid w:val="004B0401"/>
    <w:rsid w:val="004B3FA5"/>
    <w:rsid w:val="004C7CF3"/>
    <w:rsid w:val="004D2BBF"/>
    <w:rsid w:val="004F1639"/>
    <w:rsid w:val="00501BD2"/>
    <w:rsid w:val="00511EA5"/>
    <w:rsid w:val="005124FC"/>
    <w:rsid w:val="005224D5"/>
    <w:rsid w:val="00527E7F"/>
    <w:rsid w:val="00547F82"/>
    <w:rsid w:val="00554601"/>
    <w:rsid w:val="005572EE"/>
    <w:rsid w:val="00564024"/>
    <w:rsid w:val="00575817"/>
    <w:rsid w:val="00576E12"/>
    <w:rsid w:val="00581522"/>
    <w:rsid w:val="00596143"/>
    <w:rsid w:val="005A17E6"/>
    <w:rsid w:val="005A3E87"/>
    <w:rsid w:val="005B761E"/>
    <w:rsid w:val="005C0A04"/>
    <w:rsid w:val="005C14BA"/>
    <w:rsid w:val="005E08D3"/>
    <w:rsid w:val="005E129E"/>
    <w:rsid w:val="005E3C7F"/>
    <w:rsid w:val="005E4FF5"/>
    <w:rsid w:val="00615F4F"/>
    <w:rsid w:val="00631488"/>
    <w:rsid w:val="00644269"/>
    <w:rsid w:val="006469F1"/>
    <w:rsid w:val="006501E3"/>
    <w:rsid w:val="006662D1"/>
    <w:rsid w:val="00677F60"/>
    <w:rsid w:val="0068026C"/>
    <w:rsid w:val="006853AA"/>
    <w:rsid w:val="006B5179"/>
    <w:rsid w:val="006C332D"/>
    <w:rsid w:val="006D78F4"/>
    <w:rsid w:val="007216BE"/>
    <w:rsid w:val="007450BA"/>
    <w:rsid w:val="00761BB8"/>
    <w:rsid w:val="007714E8"/>
    <w:rsid w:val="0077480F"/>
    <w:rsid w:val="007924CE"/>
    <w:rsid w:val="00796E60"/>
    <w:rsid w:val="00797A18"/>
    <w:rsid w:val="007A1E46"/>
    <w:rsid w:val="007A4865"/>
    <w:rsid w:val="007B16FB"/>
    <w:rsid w:val="007B28F2"/>
    <w:rsid w:val="007B5BFB"/>
    <w:rsid w:val="007C1003"/>
    <w:rsid w:val="007C25BD"/>
    <w:rsid w:val="007D1769"/>
    <w:rsid w:val="008033F6"/>
    <w:rsid w:val="0083347E"/>
    <w:rsid w:val="00853B99"/>
    <w:rsid w:val="00853E72"/>
    <w:rsid w:val="008565C3"/>
    <w:rsid w:val="00865C8E"/>
    <w:rsid w:val="00884A27"/>
    <w:rsid w:val="00891DAD"/>
    <w:rsid w:val="008A4745"/>
    <w:rsid w:val="008B7F22"/>
    <w:rsid w:val="008C194B"/>
    <w:rsid w:val="008D10D3"/>
    <w:rsid w:val="008D4841"/>
    <w:rsid w:val="008D7BF1"/>
    <w:rsid w:val="008E5173"/>
    <w:rsid w:val="00906D62"/>
    <w:rsid w:val="00922289"/>
    <w:rsid w:val="00922625"/>
    <w:rsid w:val="00926DA3"/>
    <w:rsid w:val="00937F6D"/>
    <w:rsid w:val="0095747B"/>
    <w:rsid w:val="00983E6A"/>
    <w:rsid w:val="009A76EC"/>
    <w:rsid w:val="009D1421"/>
    <w:rsid w:val="009E1318"/>
    <w:rsid w:val="009E24D6"/>
    <w:rsid w:val="009E77CB"/>
    <w:rsid w:val="00A2546A"/>
    <w:rsid w:val="00A34FAA"/>
    <w:rsid w:val="00A417A5"/>
    <w:rsid w:val="00A47FF0"/>
    <w:rsid w:val="00A56D6F"/>
    <w:rsid w:val="00A94D75"/>
    <w:rsid w:val="00AA11D0"/>
    <w:rsid w:val="00AA1D5A"/>
    <w:rsid w:val="00AA6A3D"/>
    <w:rsid w:val="00AE3E68"/>
    <w:rsid w:val="00AE4AA8"/>
    <w:rsid w:val="00AF649A"/>
    <w:rsid w:val="00B128E8"/>
    <w:rsid w:val="00B13164"/>
    <w:rsid w:val="00B23FFA"/>
    <w:rsid w:val="00B24EEA"/>
    <w:rsid w:val="00B4030B"/>
    <w:rsid w:val="00B54B47"/>
    <w:rsid w:val="00B659E5"/>
    <w:rsid w:val="00B66202"/>
    <w:rsid w:val="00B95C6D"/>
    <w:rsid w:val="00BB5F2C"/>
    <w:rsid w:val="00BD2A72"/>
    <w:rsid w:val="00BF24C4"/>
    <w:rsid w:val="00BF4711"/>
    <w:rsid w:val="00BF557B"/>
    <w:rsid w:val="00C15DF0"/>
    <w:rsid w:val="00C23FD2"/>
    <w:rsid w:val="00C42A75"/>
    <w:rsid w:val="00C54D9B"/>
    <w:rsid w:val="00C55AF7"/>
    <w:rsid w:val="00C72BAD"/>
    <w:rsid w:val="00C752D0"/>
    <w:rsid w:val="00C75AD8"/>
    <w:rsid w:val="00C83912"/>
    <w:rsid w:val="00C9163F"/>
    <w:rsid w:val="00CA3F95"/>
    <w:rsid w:val="00CB001C"/>
    <w:rsid w:val="00CB31CD"/>
    <w:rsid w:val="00CF2ABF"/>
    <w:rsid w:val="00CF746D"/>
    <w:rsid w:val="00D0545D"/>
    <w:rsid w:val="00D06132"/>
    <w:rsid w:val="00D07D4F"/>
    <w:rsid w:val="00D132D5"/>
    <w:rsid w:val="00D152C0"/>
    <w:rsid w:val="00D2130D"/>
    <w:rsid w:val="00D274E7"/>
    <w:rsid w:val="00D3144D"/>
    <w:rsid w:val="00D32AF9"/>
    <w:rsid w:val="00D42793"/>
    <w:rsid w:val="00D439D3"/>
    <w:rsid w:val="00D44AD6"/>
    <w:rsid w:val="00D54245"/>
    <w:rsid w:val="00D66578"/>
    <w:rsid w:val="00D8102A"/>
    <w:rsid w:val="00D83714"/>
    <w:rsid w:val="00D875AE"/>
    <w:rsid w:val="00D958BE"/>
    <w:rsid w:val="00D970DD"/>
    <w:rsid w:val="00D97C68"/>
    <w:rsid w:val="00DA2405"/>
    <w:rsid w:val="00DA50BF"/>
    <w:rsid w:val="00DB7772"/>
    <w:rsid w:val="00DC1715"/>
    <w:rsid w:val="00DC219B"/>
    <w:rsid w:val="00DC5A67"/>
    <w:rsid w:val="00DD4415"/>
    <w:rsid w:val="00DF3022"/>
    <w:rsid w:val="00DF5876"/>
    <w:rsid w:val="00E0260A"/>
    <w:rsid w:val="00E02BD8"/>
    <w:rsid w:val="00E12409"/>
    <w:rsid w:val="00E13143"/>
    <w:rsid w:val="00E72969"/>
    <w:rsid w:val="00E836DA"/>
    <w:rsid w:val="00E9535F"/>
    <w:rsid w:val="00EC00C2"/>
    <w:rsid w:val="00EC416B"/>
    <w:rsid w:val="00EC56A1"/>
    <w:rsid w:val="00F01160"/>
    <w:rsid w:val="00F07725"/>
    <w:rsid w:val="00F13165"/>
    <w:rsid w:val="00F17707"/>
    <w:rsid w:val="00F31508"/>
    <w:rsid w:val="00F34AFF"/>
    <w:rsid w:val="00F40967"/>
    <w:rsid w:val="00F46414"/>
    <w:rsid w:val="00F7118F"/>
    <w:rsid w:val="00F76A84"/>
    <w:rsid w:val="00F83557"/>
    <w:rsid w:val="00F90D00"/>
    <w:rsid w:val="00FB55B0"/>
    <w:rsid w:val="00FB5917"/>
    <w:rsid w:val="00FB6D03"/>
    <w:rsid w:val="00FD0891"/>
    <w:rsid w:val="00FD0D5B"/>
    <w:rsid w:val="00FD18C4"/>
    <w:rsid w:val="00FD3982"/>
    <w:rsid w:val="00FE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Normal (Web)"/>
    <w:basedOn w:val="a"/>
    <w:unhideWhenUsed/>
    <w:rsid w:val="0083347E"/>
    <w:pPr>
      <w:spacing w:before="100" w:beforeAutospacing="1" w:after="100" w:afterAutospacing="1"/>
    </w:pPr>
    <w:rPr>
      <w:lang w:val="ru-RU"/>
    </w:rPr>
  </w:style>
  <w:style w:type="paragraph" w:styleId="a7">
    <w:name w:val="List Paragraph"/>
    <w:basedOn w:val="a"/>
    <w:uiPriority w:val="34"/>
    <w:qFormat/>
    <w:rsid w:val="0083347E"/>
    <w:pPr>
      <w:ind w:left="720"/>
      <w:contextualSpacing/>
    </w:pPr>
  </w:style>
  <w:style w:type="paragraph" w:customStyle="1" w:styleId="20">
    <w:name w:val="20"/>
    <w:basedOn w:val="a"/>
    <w:rsid w:val="00C752D0"/>
    <w:pPr>
      <w:spacing w:before="100" w:beforeAutospacing="1" w:after="100" w:afterAutospacing="1"/>
    </w:pPr>
    <w:rPr>
      <w:lang w:val="ru-RU"/>
    </w:rPr>
  </w:style>
  <w:style w:type="character" w:customStyle="1" w:styleId="21">
    <w:name w:val="Основной текст (2)_"/>
    <w:basedOn w:val="a0"/>
    <w:link w:val="22"/>
    <w:rsid w:val="00581522"/>
    <w:rPr>
      <w:shd w:val="clear" w:color="auto" w:fill="FFFFFF"/>
    </w:rPr>
  </w:style>
  <w:style w:type="character" w:customStyle="1" w:styleId="23">
    <w:name w:val="Основной текст (2) + Полужирный"/>
    <w:basedOn w:val="21"/>
    <w:rsid w:val="00581522"/>
    <w:rPr>
      <w:b/>
      <w:bCs/>
      <w:color w:val="000000"/>
      <w:spacing w:val="0"/>
      <w:w w:val="100"/>
      <w:position w:val="0"/>
      <w:shd w:val="clear" w:color="auto" w:fill="FFFFFF"/>
      <w:lang w:val="uk-UA" w:eastAsia="uk-UA" w:bidi="uk-UA"/>
    </w:rPr>
  </w:style>
  <w:style w:type="character" w:customStyle="1" w:styleId="285pt">
    <w:name w:val="Основной текст (2) + 8;5 pt"/>
    <w:basedOn w:val="21"/>
    <w:rsid w:val="00581522"/>
    <w:rPr>
      <w:color w:val="000000"/>
      <w:spacing w:val="0"/>
      <w:w w:val="100"/>
      <w:position w:val="0"/>
      <w:sz w:val="17"/>
      <w:szCs w:val="17"/>
      <w:shd w:val="clear" w:color="auto" w:fill="FFFFFF"/>
      <w:lang w:val="uk-UA" w:eastAsia="uk-UA" w:bidi="uk-UA"/>
    </w:rPr>
  </w:style>
  <w:style w:type="character" w:customStyle="1" w:styleId="245pt">
    <w:name w:val="Основной текст (2) + 4;5 pt"/>
    <w:basedOn w:val="21"/>
    <w:rsid w:val="00581522"/>
    <w:rPr>
      <w:color w:val="000000"/>
      <w:spacing w:val="0"/>
      <w:w w:val="100"/>
      <w:position w:val="0"/>
      <w:sz w:val="9"/>
      <w:szCs w:val="9"/>
      <w:shd w:val="clear" w:color="auto" w:fill="FFFFFF"/>
      <w:lang w:val="uk-UA" w:eastAsia="uk-UA" w:bidi="uk-UA"/>
    </w:rPr>
  </w:style>
  <w:style w:type="paragraph" w:customStyle="1" w:styleId="22">
    <w:name w:val="Основной текст (2)"/>
    <w:basedOn w:val="a"/>
    <w:link w:val="21"/>
    <w:rsid w:val="00581522"/>
    <w:pPr>
      <w:widowControl w:val="0"/>
      <w:shd w:val="clear" w:color="auto" w:fill="FFFFFF"/>
      <w:spacing w:before="240" w:after="240" w:line="244" w:lineRule="exact"/>
      <w:jc w:val="center"/>
    </w:pPr>
  </w:style>
  <w:style w:type="paragraph" w:customStyle="1" w:styleId="24">
    <w:name w:val="Текст примечания2"/>
    <w:basedOn w:val="a"/>
    <w:rsid w:val="00AF649A"/>
    <w:pPr>
      <w:suppressAutoHyphens/>
    </w:pPr>
    <w:rPr>
      <w:sz w:val="20"/>
      <w:szCs w:val="20"/>
      <w:lang w:val="ru-RU"/>
    </w:rPr>
  </w:style>
  <w:style w:type="paragraph" w:styleId="a8">
    <w:name w:val="header"/>
    <w:basedOn w:val="a"/>
    <w:link w:val="a9"/>
    <w:uiPriority w:val="99"/>
    <w:unhideWhenUsed/>
    <w:rsid w:val="00F90D00"/>
    <w:pPr>
      <w:tabs>
        <w:tab w:val="center" w:pos="4677"/>
        <w:tab w:val="right" w:pos="9355"/>
      </w:tabs>
    </w:pPr>
  </w:style>
  <w:style w:type="character" w:customStyle="1" w:styleId="a9">
    <w:name w:val="Верхний колонтитул Знак"/>
    <w:basedOn w:val="a0"/>
    <w:link w:val="a8"/>
    <w:uiPriority w:val="99"/>
    <w:rsid w:val="00F90D00"/>
  </w:style>
  <w:style w:type="paragraph" w:styleId="aa">
    <w:name w:val="footer"/>
    <w:basedOn w:val="a"/>
    <w:link w:val="ab"/>
    <w:uiPriority w:val="99"/>
    <w:unhideWhenUsed/>
    <w:rsid w:val="00F90D00"/>
    <w:pPr>
      <w:tabs>
        <w:tab w:val="center" w:pos="4677"/>
        <w:tab w:val="right" w:pos="9355"/>
      </w:tabs>
    </w:pPr>
  </w:style>
  <w:style w:type="character" w:customStyle="1" w:styleId="ab">
    <w:name w:val="Нижний колонтитул Знак"/>
    <w:basedOn w:val="a0"/>
    <w:link w:val="aa"/>
    <w:uiPriority w:val="99"/>
    <w:rsid w:val="00F90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Normal (Web)"/>
    <w:basedOn w:val="a"/>
    <w:unhideWhenUsed/>
    <w:rsid w:val="0083347E"/>
    <w:pPr>
      <w:spacing w:before="100" w:beforeAutospacing="1" w:after="100" w:afterAutospacing="1"/>
    </w:pPr>
    <w:rPr>
      <w:lang w:val="ru-RU"/>
    </w:rPr>
  </w:style>
  <w:style w:type="paragraph" w:styleId="a7">
    <w:name w:val="List Paragraph"/>
    <w:basedOn w:val="a"/>
    <w:uiPriority w:val="34"/>
    <w:qFormat/>
    <w:rsid w:val="0083347E"/>
    <w:pPr>
      <w:ind w:left="720"/>
      <w:contextualSpacing/>
    </w:pPr>
  </w:style>
  <w:style w:type="paragraph" w:customStyle="1" w:styleId="20">
    <w:name w:val="20"/>
    <w:basedOn w:val="a"/>
    <w:rsid w:val="00C752D0"/>
    <w:pPr>
      <w:spacing w:before="100" w:beforeAutospacing="1" w:after="100" w:afterAutospacing="1"/>
    </w:pPr>
    <w:rPr>
      <w:lang w:val="ru-RU"/>
    </w:rPr>
  </w:style>
  <w:style w:type="character" w:customStyle="1" w:styleId="21">
    <w:name w:val="Основной текст (2)_"/>
    <w:basedOn w:val="a0"/>
    <w:link w:val="22"/>
    <w:rsid w:val="00581522"/>
    <w:rPr>
      <w:shd w:val="clear" w:color="auto" w:fill="FFFFFF"/>
    </w:rPr>
  </w:style>
  <w:style w:type="character" w:customStyle="1" w:styleId="23">
    <w:name w:val="Основной текст (2) + Полужирный"/>
    <w:basedOn w:val="21"/>
    <w:rsid w:val="00581522"/>
    <w:rPr>
      <w:b/>
      <w:bCs/>
      <w:color w:val="000000"/>
      <w:spacing w:val="0"/>
      <w:w w:val="100"/>
      <w:position w:val="0"/>
      <w:shd w:val="clear" w:color="auto" w:fill="FFFFFF"/>
      <w:lang w:val="uk-UA" w:eastAsia="uk-UA" w:bidi="uk-UA"/>
    </w:rPr>
  </w:style>
  <w:style w:type="character" w:customStyle="1" w:styleId="285pt">
    <w:name w:val="Основной текст (2) + 8;5 pt"/>
    <w:basedOn w:val="21"/>
    <w:rsid w:val="00581522"/>
    <w:rPr>
      <w:color w:val="000000"/>
      <w:spacing w:val="0"/>
      <w:w w:val="100"/>
      <w:position w:val="0"/>
      <w:sz w:val="17"/>
      <w:szCs w:val="17"/>
      <w:shd w:val="clear" w:color="auto" w:fill="FFFFFF"/>
      <w:lang w:val="uk-UA" w:eastAsia="uk-UA" w:bidi="uk-UA"/>
    </w:rPr>
  </w:style>
  <w:style w:type="character" w:customStyle="1" w:styleId="245pt">
    <w:name w:val="Основной текст (2) + 4;5 pt"/>
    <w:basedOn w:val="21"/>
    <w:rsid w:val="00581522"/>
    <w:rPr>
      <w:color w:val="000000"/>
      <w:spacing w:val="0"/>
      <w:w w:val="100"/>
      <w:position w:val="0"/>
      <w:sz w:val="9"/>
      <w:szCs w:val="9"/>
      <w:shd w:val="clear" w:color="auto" w:fill="FFFFFF"/>
      <w:lang w:val="uk-UA" w:eastAsia="uk-UA" w:bidi="uk-UA"/>
    </w:rPr>
  </w:style>
  <w:style w:type="paragraph" w:customStyle="1" w:styleId="22">
    <w:name w:val="Основной текст (2)"/>
    <w:basedOn w:val="a"/>
    <w:link w:val="21"/>
    <w:rsid w:val="00581522"/>
    <w:pPr>
      <w:widowControl w:val="0"/>
      <w:shd w:val="clear" w:color="auto" w:fill="FFFFFF"/>
      <w:spacing w:before="240" w:after="240" w:line="244" w:lineRule="exact"/>
      <w:jc w:val="center"/>
    </w:pPr>
  </w:style>
  <w:style w:type="paragraph" w:customStyle="1" w:styleId="24">
    <w:name w:val="Текст примечания2"/>
    <w:basedOn w:val="a"/>
    <w:rsid w:val="00AF649A"/>
    <w:pPr>
      <w:suppressAutoHyphens/>
    </w:pPr>
    <w:rPr>
      <w:sz w:val="20"/>
      <w:szCs w:val="20"/>
      <w:lang w:val="ru-RU"/>
    </w:rPr>
  </w:style>
  <w:style w:type="paragraph" w:styleId="a8">
    <w:name w:val="header"/>
    <w:basedOn w:val="a"/>
    <w:link w:val="a9"/>
    <w:uiPriority w:val="99"/>
    <w:unhideWhenUsed/>
    <w:rsid w:val="00F90D00"/>
    <w:pPr>
      <w:tabs>
        <w:tab w:val="center" w:pos="4677"/>
        <w:tab w:val="right" w:pos="9355"/>
      </w:tabs>
    </w:pPr>
  </w:style>
  <w:style w:type="character" w:customStyle="1" w:styleId="a9">
    <w:name w:val="Верхний колонтитул Знак"/>
    <w:basedOn w:val="a0"/>
    <w:link w:val="a8"/>
    <w:uiPriority w:val="99"/>
    <w:rsid w:val="00F90D00"/>
  </w:style>
  <w:style w:type="paragraph" w:styleId="aa">
    <w:name w:val="footer"/>
    <w:basedOn w:val="a"/>
    <w:link w:val="ab"/>
    <w:uiPriority w:val="99"/>
    <w:unhideWhenUsed/>
    <w:rsid w:val="00F90D00"/>
    <w:pPr>
      <w:tabs>
        <w:tab w:val="center" w:pos="4677"/>
        <w:tab w:val="right" w:pos="9355"/>
      </w:tabs>
    </w:pPr>
  </w:style>
  <w:style w:type="character" w:customStyle="1" w:styleId="ab">
    <w:name w:val="Нижний колонтитул Знак"/>
    <w:basedOn w:val="a0"/>
    <w:link w:val="aa"/>
    <w:uiPriority w:val="99"/>
    <w:rsid w:val="00F9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72099">
      <w:bodyDiv w:val="1"/>
      <w:marLeft w:val="0"/>
      <w:marRight w:val="0"/>
      <w:marTop w:val="0"/>
      <w:marBottom w:val="0"/>
      <w:divBdr>
        <w:top w:val="none" w:sz="0" w:space="0" w:color="auto"/>
        <w:left w:val="none" w:sz="0" w:space="0" w:color="auto"/>
        <w:bottom w:val="none" w:sz="0" w:space="0" w:color="auto"/>
        <w:right w:val="none" w:sz="0" w:space="0" w:color="auto"/>
      </w:divBdr>
    </w:div>
    <w:div w:id="1632321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BEB5-3587-4BD3-ADA3-29561F56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user249d</cp:lastModifiedBy>
  <cp:revision>2</cp:revision>
  <cp:lastPrinted>2021-06-09T07:12:00Z</cp:lastPrinted>
  <dcterms:created xsi:type="dcterms:W3CDTF">2021-09-10T06:57:00Z</dcterms:created>
  <dcterms:modified xsi:type="dcterms:W3CDTF">2021-09-10T06:57:00Z</dcterms:modified>
</cp:coreProperties>
</file>