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97" w:rsidRPr="00002CA2" w:rsidRDefault="00E663BA">
      <w:pPr>
        <w:pStyle w:val="30"/>
        <w:framePr w:wrap="none" w:vAnchor="page" w:hAnchor="page" w:x="1541" w:y="1266"/>
        <w:shd w:val="clear" w:color="auto" w:fill="auto"/>
        <w:spacing w:after="0" w:line="21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1"/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002CA2">
        <w:rPr>
          <w:rStyle w:val="31"/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Style w:val="31"/>
          <w:rFonts w:ascii="Times New Roman" w:hAnsi="Times New Roman" w:cs="Times New Roman"/>
          <w:bCs/>
          <w:sz w:val="24"/>
          <w:szCs w:val="24"/>
          <w:lang w:val="en-US"/>
        </w:rPr>
        <w:t>fk</w:t>
      </w:r>
      <w:r w:rsidRPr="00002CA2">
        <w:rPr>
          <w:rStyle w:val="31"/>
          <w:rFonts w:ascii="Times New Roman" w:hAnsi="Times New Roman" w:cs="Times New Roman"/>
          <w:bCs/>
          <w:sz w:val="24"/>
          <w:szCs w:val="24"/>
          <w:lang w:val="ru-RU"/>
        </w:rPr>
        <w:t>-718</w:t>
      </w:r>
    </w:p>
    <w:p w:rsidR="00AD5397" w:rsidRDefault="00AD5397" w:rsidP="00002CA2">
      <w:pPr>
        <w:pStyle w:val="50"/>
        <w:framePr w:w="9562" w:h="1681" w:hRule="exact" w:wrap="none" w:vAnchor="page" w:hAnchor="page" w:x="1291" w:y="3436"/>
        <w:shd w:val="clear" w:color="auto" w:fill="auto"/>
        <w:spacing w:before="0" w:line="240" w:lineRule="exact"/>
      </w:pPr>
      <w:bookmarkStart w:id="0" w:name="_GoBack"/>
    </w:p>
    <w:p w:rsidR="00E663BA" w:rsidRDefault="00B24EAB" w:rsidP="00002CA2">
      <w:pPr>
        <w:pStyle w:val="20"/>
        <w:framePr w:w="9562" w:h="1681" w:hRule="exact" w:wrap="none" w:vAnchor="page" w:hAnchor="page" w:x="1291" w:y="3436"/>
        <w:shd w:val="clear" w:color="auto" w:fill="auto"/>
        <w:spacing w:before="0" w:after="0" w:line="480" w:lineRule="exact"/>
        <w:jc w:val="left"/>
      </w:pPr>
      <w:r>
        <w:t xml:space="preserve">Про надання згоди на прийняття до </w:t>
      </w:r>
    </w:p>
    <w:p w:rsidR="00E663BA" w:rsidRDefault="00B24EAB" w:rsidP="00002CA2">
      <w:pPr>
        <w:pStyle w:val="20"/>
        <w:framePr w:w="9562" w:h="1681" w:hRule="exact" w:wrap="none" w:vAnchor="page" w:hAnchor="page" w:x="1291" w:y="3436"/>
        <w:shd w:val="clear" w:color="auto" w:fill="auto"/>
        <w:spacing w:before="0" w:after="0" w:line="480" w:lineRule="exact"/>
        <w:jc w:val="left"/>
      </w:pPr>
      <w:r>
        <w:t xml:space="preserve">комунальної власності міста Спортивного </w:t>
      </w:r>
    </w:p>
    <w:p w:rsidR="00AD5397" w:rsidRDefault="00B24EAB" w:rsidP="00002CA2">
      <w:pPr>
        <w:pStyle w:val="20"/>
        <w:framePr w:w="9562" w:h="1681" w:hRule="exact" w:wrap="none" w:vAnchor="page" w:hAnchor="page" w:x="1291" w:y="3436"/>
        <w:shd w:val="clear" w:color="auto" w:fill="auto"/>
        <w:spacing w:before="0" w:after="0" w:line="480" w:lineRule="exact"/>
        <w:jc w:val="left"/>
      </w:pPr>
      <w:r>
        <w:t>комплексу</w:t>
      </w:r>
    </w:p>
    <w:bookmarkEnd w:id="0"/>
    <w:p w:rsidR="00AD5397" w:rsidRDefault="00B24EAB" w:rsidP="00002CA2">
      <w:pPr>
        <w:pStyle w:val="20"/>
        <w:framePr w:w="9706" w:h="8770" w:hRule="exact" w:wrap="none" w:vAnchor="page" w:hAnchor="page" w:x="1261" w:y="6091"/>
        <w:shd w:val="clear" w:color="auto" w:fill="auto"/>
        <w:spacing w:before="0" w:after="640" w:line="480" w:lineRule="exact"/>
        <w:ind w:firstLine="820"/>
        <w:jc w:val="both"/>
      </w:pPr>
      <w:r>
        <w:t>З метою забезпечення розвитку мережі об’єктів фізичної культури і спорту в м.Миколаєві, керуючись Законом України «Про передачу об'єктів права державної та комунальної власності», ст.25, ст.60 Закону України «Про місцеве самоврядування в Україні», міська рада</w:t>
      </w:r>
    </w:p>
    <w:p w:rsidR="00AD5397" w:rsidRDefault="00B24EAB" w:rsidP="00002CA2">
      <w:pPr>
        <w:pStyle w:val="20"/>
        <w:framePr w:w="9706" w:h="8770" w:hRule="exact" w:wrap="none" w:vAnchor="page" w:hAnchor="page" w:x="1261" w:y="6091"/>
        <w:shd w:val="clear" w:color="auto" w:fill="auto"/>
        <w:spacing w:before="0" w:after="482" w:line="280" w:lineRule="exact"/>
        <w:jc w:val="left"/>
      </w:pPr>
      <w:r>
        <w:t>ВИРІШИЛА:</w:t>
      </w:r>
    </w:p>
    <w:p w:rsidR="00AD5397" w:rsidRDefault="00B24EAB" w:rsidP="00002CA2">
      <w:pPr>
        <w:pStyle w:val="20"/>
        <w:framePr w:w="9706" w:h="8770" w:hRule="exact" w:wrap="none" w:vAnchor="page" w:hAnchor="page" w:x="1261" w:y="6091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480" w:lineRule="exact"/>
        <w:ind w:firstLine="820"/>
        <w:jc w:val="both"/>
      </w:pPr>
      <w:r>
        <w:t xml:space="preserve">Дати згоду на прийняття з державної власності до комунальної власності територіальної громади м.Миколаєва нежитлового об’єкта - Спортивного комплексу, який складається: з однієї основної будівлі літ.А-3 </w:t>
      </w:r>
      <w:r w:rsidR="00E663BA">
        <w:t xml:space="preserve">         </w:t>
      </w:r>
      <w:r w:rsidR="00002CA2" w:rsidRPr="00002CA2">
        <w:t xml:space="preserve">  </w:t>
      </w:r>
      <w:r>
        <w:t xml:space="preserve">(в бухгалтерському обліку ДП «НВКГ«Зоря»-«Машпроект» - будівля спорткорпусу з двома залами та басейном, інвентарний № 050589), споруд (в бухгалтерському обліку ДП «НВКГ«Зоря»-«Машпроект» - стадіон спорткомплексу «Зоря» загальною площею 12900 </w:t>
      </w:r>
      <w:r w:rsidR="00E663BA" w:rsidRPr="00E663BA">
        <w:rPr>
          <w:color w:val="222222"/>
          <w:shd w:val="clear" w:color="auto" w:fill="FFFFFF"/>
        </w:rPr>
        <w:t>м²</w:t>
      </w:r>
      <w:r>
        <w:t xml:space="preserve"> , інвентарний № 085310; гараж металевий розбірний з верстатом, інвентарний № 000127) та іншого майна (основні засоби, малоцінні і швидкозношувальні предмети та товарно- матеріальні цінності), що забезпечують функціонування Вказаного об’єкта, </w:t>
      </w:r>
      <w:r w:rsidR="00002CA2" w:rsidRPr="00002CA2">
        <w:t xml:space="preserve">        </w:t>
      </w:r>
      <w:r>
        <w:t>що розташований за адресою: м.</w:t>
      </w:r>
      <w:r w:rsidR="00E663BA">
        <w:t xml:space="preserve"> </w:t>
      </w:r>
      <w:r>
        <w:t xml:space="preserve">Миколаїв, </w:t>
      </w:r>
      <w:r w:rsidR="00E663BA">
        <w:t xml:space="preserve"> </w:t>
      </w:r>
      <w:r>
        <w:t>вул.</w:t>
      </w:r>
      <w:r w:rsidR="00E663BA">
        <w:t xml:space="preserve"> </w:t>
      </w:r>
      <w:r>
        <w:t xml:space="preserve">Театральна </w:t>
      </w:r>
      <w:r w:rsidR="00E663BA">
        <w:t xml:space="preserve"> </w:t>
      </w:r>
      <w:r>
        <w:t>(Васляєва)</w:t>
      </w:r>
      <w:r w:rsidR="00E663BA">
        <w:t>, 10</w:t>
      </w:r>
      <w:r>
        <w:t xml:space="preserve"> </w:t>
      </w:r>
      <w:r w:rsidR="00E663BA">
        <w:t xml:space="preserve"> </w:t>
      </w:r>
      <w:r>
        <w:t>та</w:t>
      </w:r>
    </w:p>
    <w:p w:rsidR="00AD5397" w:rsidRDefault="00AD5397">
      <w:pPr>
        <w:rPr>
          <w:sz w:val="2"/>
          <w:szCs w:val="2"/>
        </w:rPr>
        <w:sectPr w:rsidR="00AD53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397" w:rsidRDefault="00B24EAB">
      <w:pPr>
        <w:pStyle w:val="20"/>
        <w:framePr w:w="9490" w:h="6384" w:hRule="exact" w:wrap="none" w:vAnchor="page" w:hAnchor="page" w:x="1577" w:y="1104"/>
        <w:shd w:val="clear" w:color="auto" w:fill="auto"/>
        <w:tabs>
          <w:tab w:val="left" w:pos="1029"/>
        </w:tabs>
        <w:spacing w:before="0" w:after="0" w:line="485" w:lineRule="exact"/>
        <w:jc w:val="both"/>
      </w:pPr>
      <w:r>
        <w:lastRenderedPageBreak/>
        <w:t>знаходиться у господарському віданні державного підприємства «Науково- виробничий комплекс газотурбобудування «Зоря»-«Машпроект».</w:t>
      </w:r>
    </w:p>
    <w:p w:rsidR="00AD5397" w:rsidRDefault="00B24EAB">
      <w:pPr>
        <w:pStyle w:val="20"/>
        <w:framePr w:w="9490" w:h="6384" w:hRule="exact" w:wrap="none" w:vAnchor="page" w:hAnchor="page" w:x="1577" w:y="1104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485" w:lineRule="exact"/>
        <w:ind w:firstLine="760"/>
        <w:jc w:val="both"/>
      </w:pPr>
      <w:r>
        <w:t>Прийняти вищезазначені об'єкти в порядку, визначеному Законом України «Про передачу об'єктів права державної та комунальної власності».</w:t>
      </w:r>
    </w:p>
    <w:p w:rsidR="00AD5397" w:rsidRDefault="00B24EAB">
      <w:pPr>
        <w:pStyle w:val="20"/>
        <w:framePr w:w="9490" w:h="6384" w:hRule="exact" w:wrap="none" w:vAnchor="page" w:hAnchor="page" w:x="1577" w:y="1104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485" w:lineRule="exact"/>
        <w:ind w:firstLine="760"/>
        <w:jc w:val="both"/>
      </w:pPr>
      <w:r>
        <w:t>Після прийняття вищезазначеного об’єкта до комунальної власності територіальної громади м.Миколаєва використовувати його без зміни цільового призначення як спортивний комплекс та не відчужувати у приватну власність.</w:t>
      </w:r>
    </w:p>
    <w:p w:rsidR="00AD5397" w:rsidRDefault="00B24EAB">
      <w:pPr>
        <w:pStyle w:val="20"/>
        <w:framePr w:w="9490" w:h="6384" w:hRule="exact" w:wrap="none" w:vAnchor="page" w:hAnchor="page" w:x="1577" w:y="1104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485" w:lineRule="exact"/>
        <w:ind w:firstLine="760"/>
        <w:jc w:val="both"/>
      </w:pPr>
      <w: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 та благоустрою міста (Лєпішева), першого заступника міського голови Криленка В.І.</w:t>
      </w:r>
    </w:p>
    <w:p w:rsidR="00AD5397" w:rsidRDefault="00B24EAB">
      <w:pPr>
        <w:pStyle w:val="20"/>
        <w:framePr w:wrap="none" w:vAnchor="page" w:hAnchor="page" w:x="1577" w:y="8464"/>
        <w:shd w:val="clear" w:color="auto" w:fill="auto"/>
        <w:spacing w:before="0" w:after="0" w:line="280" w:lineRule="exact"/>
        <w:ind w:left="67" w:right="7492"/>
        <w:jc w:val="both"/>
      </w:pPr>
      <w:r>
        <w:t>Міський голова</w:t>
      </w:r>
    </w:p>
    <w:p w:rsidR="00AD5397" w:rsidRDefault="00B24EAB">
      <w:pPr>
        <w:pStyle w:val="20"/>
        <w:framePr w:wrap="none" w:vAnchor="page" w:hAnchor="page" w:x="9089" w:y="8463"/>
        <w:shd w:val="clear" w:color="auto" w:fill="auto"/>
        <w:spacing w:before="0" w:after="0" w:line="280" w:lineRule="exact"/>
        <w:jc w:val="left"/>
      </w:pPr>
      <w:r>
        <w:t>О.Ф.Сєнкевич</w:t>
      </w:r>
    </w:p>
    <w:p w:rsidR="00AD5397" w:rsidRDefault="00AD5397">
      <w:pPr>
        <w:rPr>
          <w:sz w:val="2"/>
          <w:szCs w:val="2"/>
        </w:rPr>
      </w:pPr>
    </w:p>
    <w:sectPr w:rsidR="00AD53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B6" w:rsidRDefault="009652B6">
      <w:r>
        <w:separator/>
      </w:r>
    </w:p>
  </w:endnote>
  <w:endnote w:type="continuationSeparator" w:id="0">
    <w:p w:rsidR="009652B6" w:rsidRDefault="009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B6" w:rsidRDefault="009652B6"/>
  </w:footnote>
  <w:footnote w:type="continuationSeparator" w:id="0">
    <w:p w:rsidR="009652B6" w:rsidRDefault="009652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7B8F"/>
    <w:multiLevelType w:val="multilevel"/>
    <w:tmpl w:val="C9B84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97"/>
    <w:rsid w:val="00002CA2"/>
    <w:rsid w:val="009652B6"/>
    <w:rsid w:val="00AD5397"/>
    <w:rsid w:val="00B24EAB"/>
    <w:rsid w:val="00E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20409-684A-4E93-8C44-338A39EA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</w:pPr>
    <w:rPr>
      <w:rFonts w:ascii="Cambria" w:eastAsia="Cambria" w:hAnsi="Cambria" w:cs="Cambria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user353a</dc:creator>
  <cp:lastModifiedBy>user353a</cp:lastModifiedBy>
  <cp:revision>4</cp:revision>
  <dcterms:created xsi:type="dcterms:W3CDTF">2018-10-03T05:51:00Z</dcterms:created>
  <dcterms:modified xsi:type="dcterms:W3CDTF">2018-10-03T05:57:00Z</dcterms:modified>
</cp:coreProperties>
</file>