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6C9A" w:rsidRPr="0007650A" w:rsidRDefault="00426C9A" w:rsidP="0007650A">
      <w:pPr>
        <w:spacing w:line="276" w:lineRule="auto"/>
        <w:jc w:val="center"/>
      </w:pPr>
      <w:r w:rsidRPr="0007650A">
        <w:t>ПРОПОЗИЦІЇ</w:t>
      </w:r>
    </w:p>
    <w:p w:rsidR="00426C9A" w:rsidRPr="0007650A" w:rsidRDefault="00426C9A" w:rsidP="0007650A">
      <w:pPr>
        <w:spacing w:line="276" w:lineRule="auto"/>
        <w:jc w:val="center"/>
      </w:pPr>
      <w:r w:rsidRPr="0007650A">
        <w:t xml:space="preserve">до проекту рішення Миколаївської міської ради </w:t>
      </w:r>
    </w:p>
    <w:p w:rsidR="00A06C77" w:rsidRDefault="003F187A" w:rsidP="0007650A">
      <w:pPr>
        <w:spacing w:line="276" w:lineRule="auto"/>
        <w:jc w:val="center"/>
        <w:rPr>
          <w:lang w:val="ru-RU"/>
        </w:rPr>
      </w:pPr>
      <w:r w:rsidRPr="003F187A">
        <w:t>«Про внесення доповнен</w:t>
      </w:r>
      <w:r w:rsidR="00A06C77" w:rsidRPr="00A06C77">
        <w:t>ь</w:t>
      </w:r>
      <w:r w:rsidR="00A06C77">
        <w:rPr>
          <w:lang w:val="ru-RU"/>
        </w:rPr>
        <w:t xml:space="preserve"> до </w:t>
      </w:r>
      <w:proofErr w:type="spellStart"/>
      <w:r w:rsidR="00A06C77">
        <w:rPr>
          <w:lang w:val="ru-RU"/>
        </w:rPr>
        <w:t>Статутів</w:t>
      </w:r>
      <w:proofErr w:type="spellEnd"/>
      <w:r w:rsidR="00A06C77">
        <w:rPr>
          <w:lang w:val="ru-RU"/>
        </w:rPr>
        <w:t xml:space="preserve"> </w:t>
      </w:r>
      <w:proofErr w:type="spellStart"/>
      <w:r w:rsidR="00A06C77">
        <w:rPr>
          <w:lang w:val="ru-RU"/>
        </w:rPr>
        <w:t>житлово-комунальних</w:t>
      </w:r>
      <w:proofErr w:type="spellEnd"/>
      <w:r w:rsidR="00A06C77">
        <w:rPr>
          <w:lang w:val="ru-RU"/>
        </w:rPr>
        <w:t xml:space="preserve"> </w:t>
      </w:r>
      <w:proofErr w:type="spellStart"/>
      <w:r w:rsidR="00A06C77">
        <w:rPr>
          <w:lang w:val="ru-RU"/>
        </w:rPr>
        <w:t>підприємств</w:t>
      </w:r>
      <w:proofErr w:type="spellEnd"/>
      <w:r w:rsidR="00A06C77">
        <w:rPr>
          <w:lang w:val="ru-RU"/>
        </w:rPr>
        <w:t xml:space="preserve"> </w:t>
      </w:r>
    </w:p>
    <w:p w:rsidR="00426C9A" w:rsidRPr="00A06C77" w:rsidRDefault="00A06C77" w:rsidP="0007650A">
      <w:pPr>
        <w:spacing w:line="276" w:lineRule="auto"/>
        <w:jc w:val="center"/>
      </w:pPr>
      <w:proofErr w:type="spellStart"/>
      <w:r>
        <w:rPr>
          <w:lang w:val="ru-RU"/>
        </w:rPr>
        <w:t>Миколаївської</w:t>
      </w:r>
      <w:proofErr w:type="spellEnd"/>
      <w:r>
        <w:rPr>
          <w:lang w:val="ru-RU"/>
        </w:rPr>
        <w:t xml:space="preserve"> </w:t>
      </w:r>
      <w:proofErr w:type="spellStart"/>
      <w:r>
        <w:rPr>
          <w:lang w:val="ru-RU"/>
        </w:rPr>
        <w:t>міської</w:t>
      </w:r>
      <w:proofErr w:type="spellEnd"/>
      <w:r>
        <w:rPr>
          <w:lang w:val="ru-RU"/>
        </w:rPr>
        <w:t xml:space="preserve"> ради» </w:t>
      </w:r>
    </w:p>
    <w:p w:rsidR="003F187A" w:rsidRPr="003F187A" w:rsidRDefault="003F187A" w:rsidP="0007650A">
      <w:pPr>
        <w:spacing w:line="276" w:lineRule="auto"/>
        <w:jc w:val="center"/>
      </w:pPr>
    </w:p>
    <w:p w:rsidR="00426C9A" w:rsidRPr="0007650A" w:rsidRDefault="009378B3" w:rsidP="00A06C77">
      <w:pPr>
        <w:spacing w:line="276" w:lineRule="auto"/>
        <w:ind w:firstLine="567"/>
        <w:jc w:val="both"/>
      </w:pPr>
      <w:r w:rsidRPr="0007650A">
        <w:t>Юридичний департамент Миколаївської міської ради розглянув</w:t>
      </w:r>
      <w:r w:rsidR="00650486" w:rsidRPr="0007650A">
        <w:t>ши</w:t>
      </w:r>
      <w:r w:rsidRPr="0007650A">
        <w:t xml:space="preserve"> проект рішення Миколаївської міської ради </w:t>
      </w:r>
      <w:r w:rsidR="00A06C77">
        <w:t>«Про внесення доповнень до Статутів житлово-комунальних підприємств Миколаївської міської ради»</w:t>
      </w:r>
      <w:r w:rsidRPr="0007650A">
        <w:t>, повідомляє наступне.</w:t>
      </w:r>
    </w:p>
    <w:p w:rsidR="007702F7" w:rsidRPr="0007650A" w:rsidRDefault="007702F7" w:rsidP="0007650A">
      <w:pPr>
        <w:spacing w:line="276" w:lineRule="auto"/>
        <w:ind w:firstLine="567"/>
        <w:jc w:val="both"/>
      </w:pPr>
      <w:r w:rsidRPr="0007650A">
        <w:t>Частиною 11 ст. 59 Закону України «Про місцеве самоврядування в Україні» встановлено, що акти органів та посадових осіб місцевого самоврядування підлягають обов'язковому оприлюдненню та наданню за запитом відповідно до Закону України «Про доступ до публічної інформації». Проекти актів органів місцевого самоврядування оприлюднюються в порядку, передбаченому Законом України «Про доступ до публічної інформації», крім випадків виникнення надзвичайних ситуацій та інших невідкладних випадків, передбачених законом, коли такі проекти актів оприлюднюються негайно після їх підготовки.</w:t>
      </w:r>
    </w:p>
    <w:p w:rsidR="007702F7" w:rsidRPr="0007650A" w:rsidRDefault="007702F7" w:rsidP="0007650A">
      <w:pPr>
        <w:spacing w:line="276" w:lineRule="auto"/>
        <w:ind w:firstLine="567"/>
        <w:jc w:val="both"/>
      </w:pPr>
      <w:r w:rsidRPr="0007650A">
        <w:t>Згідно з ч. 3 ст. 15 Закону України «Про доступ до публічної інформації» проекти нормативно-правових актів, рішень органів місцевого самоврядування, розроблені відповідними розпорядниками, оприлюднюються ними не пізніш як за 20 робочих днів до дати їх розгляду з метою прийняття.</w:t>
      </w:r>
    </w:p>
    <w:p w:rsidR="007702F7" w:rsidRPr="0007650A" w:rsidRDefault="007702F7" w:rsidP="0007650A">
      <w:pPr>
        <w:spacing w:line="276" w:lineRule="auto"/>
        <w:ind w:firstLine="567"/>
        <w:jc w:val="both"/>
      </w:pPr>
      <w:r w:rsidRPr="0007650A">
        <w:t>За приписами ч. 15 ст. 46 Закону України «Про місцеве самоврядування в Україні» скликання чергової та позачергової сесії ради, призначення пленарних засідань ради, підготовки і розгляду питань на пленарних засіданнях, прийняття рішень ради про затвердження порядку денного сесії та з інших процедурних питань, а також порядок роботи сесії визначаються регламентом ради.</w:t>
      </w:r>
    </w:p>
    <w:p w:rsidR="007702F7" w:rsidRPr="0007650A" w:rsidRDefault="007702F7" w:rsidP="0007650A">
      <w:pPr>
        <w:spacing w:line="276" w:lineRule="auto"/>
        <w:ind w:firstLine="567"/>
        <w:jc w:val="both"/>
      </w:pPr>
      <w:r w:rsidRPr="0007650A">
        <w:t xml:space="preserve">Відповідно до ст. 23 Регламенту Миколаївської міської ради </w:t>
      </w:r>
      <w:r w:rsidRPr="0007650A">
        <w:rPr>
          <w:lang w:val="en-US"/>
        </w:rPr>
        <w:t>VII</w:t>
      </w:r>
      <w:r w:rsidRPr="0007650A">
        <w:t xml:space="preserve"> скликання, затвердженого рішенням Миколаївської міської ради від 21.01.2016 № 2/5 (далі – Регламент), питання, що виноситься на розгляд Ради, оформляється у вигляді письмового проекту рішення Ради.</w:t>
      </w:r>
    </w:p>
    <w:p w:rsidR="007702F7" w:rsidRPr="0007650A" w:rsidRDefault="007702F7" w:rsidP="0007650A">
      <w:pPr>
        <w:spacing w:line="276" w:lineRule="auto"/>
        <w:ind w:firstLine="567"/>
        <w:jc w:val="both"/>
      </w:pPr>
      <w:r w:rsidRPr="0007650A">
        <w:t xml:space="preserve">З метою дотримання вимог статті 15 Закону України «Про доступ до публічної інформації» проекти рішень Ради підлягають оприлюдненню не пізніш як за 20 робочих днів до дати їх розгляду на черговій сесії Ради. Вказані проекти рішень підлягають обов’язковому розміщенню на офіційному </w:t>
      </w:r>
      <w:proofErr w:type="spellStart"/>
      <w:r w:rsidRPr="0007650A">
        <w:t>веб-сайті</w:t>
      </w:r>
      <w:proofErr w:type="spellEnd"/>
      <w:r w:rsidRPr="0007650A">
        <w:t xml:space="preserve"> Ради, а також можуть публікуватися у друкованих засобах масової інформації.</w:t>
      </w:r>
    </w:p>
    <w:p w:rsidR="007702F7" w:rsidRPr="0007650A" w:rsidRDefault="007702F7" w:rsidP="0007650A">
      <w:pPr>
        <w:spacing w:line="276" w:lineRule="auto"/>
        <w:ind w:firstLine="567"/>
        <w:jc w:val="both"/>
      </w:pPr>
      <w:r w:rsidRPr="0007650A">
        <w:t xml:space="preserve">Таким чином, проекти рішень Миколаївської міської ради повинні бути оприлюднені у встановлений законодавством строк. </w:t>
      </w:r>
    </w:p>
    <w:p w:rsidR="009378B3" w:rsidRPr="0007650A" w:rsidRDefault="007702F7" w:rsidP="0007650A">
      <w:pPr>
        <w:spacing w:line="276" w:lineRule="auto"/>
        <w:ind w:firstLine="567"/>
        <w:jc w:val="both"/>
      </w:pPr>
      <w:r w:rsidRPr="0007650A">
        <w:t xml:space="preserve">Враховуючи викладене, проект рішення Миколаївської міської ради </w:t>
      </w:r>
      <w:r w:rsidR="00A06C77" w:rsidRPr="00A06C77">
        <w:t>«Про внесення доповнень до Статутів житлово-комунальних підприєм</w:t>
      </w:r>
      <w:r w:rsidR="00A06C77">
        <w:t>ств Миколаївської міської ради»</w:t>
      </w:r>
      <w:r w:rsidR="00A06C77" w:rsidRPr="00A06C77">
        <w:t xml:space="preserve"> </w:t>
      </w:r>
      <w:r w:rsidRPr="0007650A">
        <w:t>підлягає оприлюдненню в терміни, встановлені вищезазначеними актами</w:t>
      </w:r>
      <w:r w:rsidR="0007650A" w:rsidRPr="0007650A">
        <w:t>.</w:t>
      </w:r>
    </w:p>
    <w:p w:rsidR="00023637" w:rsidRDefault="00023637" w:rsidP="0007650A">
      <w:pPr>
        <w:spacing w:line="276" w:lineRule="auto"/>
        <w:ind w:firstLine="567"/>
        <w:jc w:val="both"/>
      </w:pPr>
    </w:p>
    <w:p w:rsidR="00A06C77" w:rsidRPr="0007650A" w:rsidRDefault="00A06C77" w:rsidP="0007650A">
      <w:pPr>
        <w:spacing w:line="276" w:lineRule="auto"/>
        <w:ind w:firstLine="567"/>
        <w:jc w:val="both"/>
      </w:pPr>
    </w:p>
    <w:p w:rsidR="007702F7" w:rsidRPr="0007650A" w:rsidRDefault="007702F7" w:rsidP="0007650A">
      <w:pPr>
        <w:spacing w:line="276" w:lineRule="auto"/>
        <w:jc w:val="both"/>
      </w:pPr>
      <w:proofErr w:type="spellStart"/>
      <w:r w:rsidRPr="0007650A">
        <w:t>В.о</w:t>
      </w:r>
      <w:proofErr w:type="spellEnd"/>
      <w:r w:rsidRPr="0007650A">
        <w:t xml:space="preserve">. директора юридичного департаменту </w:t>
      </w:r>
    </w:p>
    <w:p w:rsidR="007702F7" w:rsidRPr="0007650A" w:rsidRDefault="007702F7" w:rsidP="0007650A">
      <w:pPr>
        <w:spacing w:line="276" w:lineRule="auto"/>
        <w:jc w:val="both"/>
      </w:pPr>
      <w:r w:rsidRPr="0007650A">
        <w:t xml:space="preserve">Миколаївської міської ради </w:t>
      </w:r>
      <w:r w:rsidRPr="0007650A">
        <w:tab/>
      </w:r>
      <w:r w:rsidRPr="0007650A">
        <w:tab/>
      </w:r>
      <w:r w:rsidRPr="0007650A">
        <w:tab/>
      </w:r>
      <w:r w:rsidRPr="0007650A">
        <w:tab/>
      </w:r>
      <w:r w:rsidRPr="0007650A">
        <w:tab/>
      </w:r>
      <w:r w:rsidRPr="0007650A">
        <w:tab/>
      </w:r>
      <w:r w:rsidRPr="0007650A">
        <w:tab/>
        <w:t xml:space="preserve">І.В. </w:t>
      </w:r>
      <w:proofErr w:type="spellStart"/>
      <w:r w:rsidRPr="0007650A">
        <w:t>Бочарова</w:t>
      </w:r>
      <w:proofErr w:type="spellEnd"/>
    </w:p>
    <w:p w:rsidR="00023637" w:rsidRDefault="00023637" w:rsidP="007702F7">
      <w:pPr>
        <w:jc w:val="both"/>
        <w:rPr>
          <w:sz w:val="20"/>
          <w:szCs w:val="20"/>
        </w:rPr>
      </w:pPr>
    </w:p>
    <w:p w:rsidR="009D5CF9" w:rsidRDefault="009D5CF9" w:rsidP="007702F7">
      <w:pPr>
        <w:jc w:val="both"/>
        <w:rPr>
          <w:sz w:val="20"/>
          <w:szCs w:val="20"/>
        </w:rPr>
      </w:pPr>
    </w:p>
    <w:p w:rsidR="009D5CF9" w:rsidRDefault="009D5CF9" w:rsidP="007702F7">
      <w:pPr>
        <w:jc w:val="both"/>
        <w:rPr>
          <w:sz w:val="20"/>
          <w:szCs w:val="20"/>
        </w:rPr>
      </w:pPr>
    </w:p>
    <w:p w:rsidR="009D5CF9" w:rsidRDefault="009D5CF9" w:rsidP="007702F7">
      <w:pPr>
        <w:jc w:val="both"/>
        <w:rPr>
          <w:sz w:val="20"/>
          <w:szCs w:val="20"/>
        </w:rPr>
      </w:pPr>
    </w:p>
    <w:p w:rsidR="009D5CF9" w:rsidRDefault="009D5CF9" w:rsidP="007702F7">
      <w:pPr>
        <w:jc w:val="both"/>
        <w:rPr>
          <w:sz w:val="20"/>
          <w:szCs w:val="20"/>
        </w:rPr>
      </w:pPr>
    </w:p>
    <w:p w:rsidR="007702F7" w:rsidRPr="007702F7" w:rsidRDefault="007702F7" w:rsidP="007702F7">
      <w:pPr>
        <w:jc w:val="both"/>
        <w:rPr>
          <w:sz w:val="20"/>
          <w:szCs w:val="20"/>
        </w:rPr>
      </w:pPr>
      <w:r w:rsidRPr="007702F7">
        <w:rPr>
          <w:sz w:val="20"/>
          <w:szCs w:val="20"/>
        </w:rPr>
        <w:t>Валентова 37 26 20</w:t>
      </w:r>
    </w:p>
    <w:sectPr w:rsidR="007702F7" w:rsidRPr="007702F7" w:rsidSect="00023637">
      <w:pgSz w:w="11906" w:h="16838"/>
      <w:pgMar w:top="993" w:right="707" w:bottom="426"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6"/>
  <w:proofState w:spelling="clean" w:grammar="clean"/>
  <w:defaultTabStop w:val="708"/>
  <w:characterSpacingControl w:val="doNotCompress"/>
  <w:compat/>
  <w:rsids>
    <w:rsidRoot w:val="00574B3E"/>
    <w:rsid w:val="00023637"/>
    <w:rsid w:val="000703C8"/>
    <w:rsid w:val="0007650A"/>
    <w:rsid w:val="001729EB"/>
    <w:rsid w:val="002405CE"/>
    <w:rsid w:val="00311A44"/>
    <w:rsid w:val="003F187A"/>
    <w:rsid w:val="00426C9A"/>
    <w:rsid w:val="004D63B4"/>
    <w:rsid w:val="00574B3E"/>
    <w:rsid w:val="005B5C82"/>
    <w:rsid w:val="00600556"/>
    <w:rsid w:val="00650486"/>
    <w:rsid w:val="007619E5"/>
    <w:rsid w:val="007702F7"/>
    <w:rsid w:val="007B2880"/>
    <w:rsid w:val="009378B3"/>
    <w:rsid w:val="009D5CF9"/>
    <w:rsid w:val="00A06C77"/>
    <w:rsid w:val="00B92308"/>
    <w:rsid w:val="00F21E83"/>
    <w:rsid w:val="00F74C4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6C9A"/>
    <w:pPr>
      <w:spacing w:after="0" w:line="240" w:lineRule="auto"/>
    </w:pPr>
    <w:rPr>
      <w:rFonts w:ascii="Times New Roman" w:eastAsia="Times New Roman" w:hAnsi="Times New Roman" w:cs="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402</Words>
  <Characters>2296</Characters>
  <Application>Microsoft Office Word</Application>
  <DocSecurity>0</DocSecurity>
  <Lines>19</Lines>
  <Paragraphs>5</Paragraphs>
  <ScaleCrop>false</ScaleCrop>
  <Company/>
  <LinksUpToDate>false</LinksUpToDate>
  <CharactersWithSpaces>2693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user108a</dc:creator>
  <cp:keywords/>
  <dc:description/>
  <cp:lastModifiedBy>user108a</cp:lastModifiedBy>
  <cp:revision>82</cp:revision>
  <dcterms:created xsi:type="dcterms:W3CDTF">2018-06-06T11:39:00Z</dcterms:created>
  <dcterms:modified xsi:type="dcterms:W3CDTF">2018-06-06T13:44:00Z</dcterms:modified>
</cp:coreProperties>
</file>