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33" w:rsidRDefault="00F45433" w:rsidP="00F45433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Пропозиції</w:t>
      </w:r>
    </w:p>
    <w:p w:rsidR="00F45433" w:rsidRDefault="00F45433" w:rsidP="00F45433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:rsidR="00F45433" w:rsidRDefault="00F45433" w:rsidP="00F45433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зміну та надання адрес і внесення змін до рішень виконкому міської ради»</w:t>
      </w:r>
    </w:p>
    <w:p w:rsidR="00F45433" w:rsidRDefault="00F45433" w:rsidP="00F45433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</w:p>
    <w:p w:rsidR="00F45433" w:rsidRDefault="00F45433" w:rsidP="00F45433">
      <w:pPr>
        <w:pStyle w:val="a4"/>
        <w:spacing w:before="0" w:beforeAutospacing="0" w:after="0" w:afterAutospacing="0" w:line="0" w:lineRule="atLeast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розгляд до юридичного департаменту Миколаївської міської ради надійшов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Миколаївської міської ради                  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ky</w:t>
      </w:r>
      <w:proofErr w:type="spellEnd"/>
      <w:r>
        <w:rPr>
          <w:sz w:val="28"/>
          <w:szCs w:val="28"/>
          <w:lang w:val="uk-UA"/>
        </w:rPr>
        <w:t>-08</w:t>
      </w:r>
      <w:r>
        <w:rPr>
          <w:sz w:val="28"/>
          <w:szCs w:val="28"/>
          <w:lang w:val="uk-UA"/>
        </w:rPr>
        <w:t xml:space="preserve">-02-2021 «Про зміну та надання адрес і внесення змін до рішень виконкому міської ради» (далі –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рішення).</w:t>
      </w:r>
    </w:p>
    <w:p w:rsidR="00F45433" w:rsidRDefault="00F45433" w:rsidP="00F45433">
      <w:pPr>
        <w:pStyle w:val="a4"/>
        <w:spacing w:before="0" w:beforeAutospacing="0" w:after="0" w:afterAutospacing="0" w:line="0" w:lineRule="atLeast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2 статті 19 Конституції України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F45433" w:rsidRDefault="00F45433" w:rsidP="00F45433">
      <w:pPr>
        <w:pStyle w:val="1"/>
        <w:spacing w:line="0" w:lineRule="atLeast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Відповідно до ч. 3 ст. 24 Закону України 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 xml:space="preserve">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</w:t>
      </w:r>
    </w:p>
    <w:p w:rsidR="00F45433" w:rsidRDefault="00F45433" w:rsidP="00F45433">
      <w:pPr>
        <w:pStyle w:val="a5"/>
        <w:spacing w:before="0" w:after="0" w:line="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Style w:val="rvts9"/>
          <w:rFonts w:ascii="Times New Roman" w:hAnsi="Times New Roman"/>
          <w:b w:val="0"/>
          <w:sz w:val="28"/>
          <w:szCs w:val="28"/>
        </w:rPr>
        <w:t>Постановою Кабінету Міністрів України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rvts9"/>
          <w:rFonts w:ascii="Times New Roman" w:hAnsi="Times New Roman"/>
          <w:b w:val="0"/>
          <w:sz w:val="28"/>
          <w:szCs w:val="28"/>
        </w:rPr>
        <w:t>від 07.07.2021 № 690 «</w:t>
      </w:r>
      <w:r>
        <w:rPr>
          <w:rFonts w:ascii="Times New Roman" w:hAnsi="Times New Roman"/>
          <w:b w:val="0"/>
          <w:bCs/>
          <w:color w:val="333333"/>
          <w:sz w:val="28"/>
          <w:szCs w:val="28"/>
          <w:shd w:val="clear" w:color="auto" w:fill="FFFFFF"/>
        </w:rPr>
        <w:t xml:space="preserve">Про затвердження Порядку присвоєння адрес об’єктам будівництва, об’єктам нерухомого майна» </w:t>
      </w:r>
      <w:r>
        <w:rPr>
          <w:rStyle w:val="rvts9"/>
          <w:rFonts w:ascii="Times New Roman" w:hAnsi="Times New Roman"/>
          <w:b w:val="0"/>
          <w:sz w:val="28"/>
          <w:szCs w:val="28"/>
        </w:rPr>
        <w:t xml:space="preserve">затверджено 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/>
          <w:b w:val="0"/>
          <w:sz w:val="28"/>
          <w:szCs w:val="28"/>
        </w:rPr>
        <w:t>присвоєння адрес об’єктам будівництва, об’єктам нерухомого майна</w:t>
      </w:r>
      <w:r>
        <w:rPr>
          <w:rStyle w:val="rvts23"/>
          <w:rFonts w:ascii="Times New Roman" w:hAnsi="Times New Roman"/>
          <w:b w:val="0"/>
          <w:sz w:val="28"/>
          <w:szCs w:val="28"/>
        </w:rPr>
        <w:t xml:space="preserve"> (далі - Порядок).</w:t>
      </w:r>
    </w:p>
    <w:p w:rsidR="00F45433" w:rsidRDefault="00F45433" w:rsidP="00F45433">
      <w:pPr>
        <w:pStyle w:val="a6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rvts9"/>
          <w:rFonts w:ascii="Times New Roman" w:hAnsi="Times New Roman"/>
          <w:sz w:val="28"/>
          <w:szCs w:val="28"/>
        </w:rPr>
        <w:t xml:space="preserve">Згідно з п. 1 Порядку, </w:t>
      </w:r>
      <w:r>
        <w:rPr>
          <w:rFonts w:ascii="Times New Roman" w:hAnsi="Times New Roman"/>
          <w:sz w:val="28"/>
          <w:szCs w:val="28"/>
        </w:rPr>
        <w:t xml:space="preserve">цей Порядок визначає процедуру присвоєння, зміни, коригування адрес об’єктів будівництва, будинків, будівель, споруд, окремих частин об’єкта, які є самостійними об’єктами права на нерухоме майно (квартир, гаражних боксів, </w:t>
      </w:r>
      <w:proofErr w:type="spellStart"/>
      <w:r>
        <w:rPr>
          <w:rFonts w:ascii="Times New Roman" w:hAnsi="Times New Roman"/>
          <w:sz w:val="28"/>
          <w:szCs w:val="28"/>
        </w:rPr>
        <w:t>машиномісць</w:t>
      </w:r>
      <w:proofErr w:type="spellEnd"/>
      <w:r>
        <w:rPr>
          <w:rFonts w:ascii="Times New Roman" w:hAnsi="Times New Roman"/>
          <w:sz w:val="28"/>
          <w:szCs w:val="28"/>
        </w:rPr>
        <w:t>, інших житлових та нежитлових приміщень).</w:t>
      </w:r>
    </w:p>
    <w:p w:rsidR="00F45433" w:rsidRDefault="00F45433" w:rsidP="00F45433">
      <w:pPr>
        <w:pStyle w:val="a6"/>
        <w:spacing w:before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Органи, уповноважені на присвоєння, зміну, коригування, анулювання адрес об’єктів будівництва, об’єктів нерухомого майна, визначаються відповідно до частини п’ятої статті 26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Закону України “Про регулювання містобудівної діяльності”.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 п’ятої статті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Закону України “Про регулювання містобудівної діяльності” </w:t>
      </w:r>
      <w:r>
        <w:rPr>
          <w:color w:val="333333"/>
          <w:sz w:val="28"/>
          <w:szCs w:val="28"/>
          <w:lang w:val="uk-UA"/>
        </w:rPr>
        <w:t>адреса (крім реквізиту, визначеного</w:t>
      </w:r>
      <w:r>
        <w:rPr>
          <w:color w:val="333333"/>
          <w:sz w:val="28"/>
          <w:szCs w:val="28"/>
        </w:rPr>
        <w:t> </w:t>
      </w:r>
      <w:hyperlink r:id="rId4" w:anchor="n1522" w:history="1">
        <w:r>
          <w:rPr>
            <w:rStyle w:val="a3"/>
            <w:color w:val="006600"/>
            <w:sz w:val="28"/>
            <w:szCs w:val="28"/>
            <w:lang w:val="uk-UA"/>
          </w:rPr>
          <w:t>пунктом 10</w:t>
        </w:r>
      </w:hyperlink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>частини четвертої цієї статті) присвоюється, змінюється, коригується, анулюється: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color w:val="333333"/>
          <w:sz w:val="28"/>
          <w:szCs w:val="28"/>
          <w:lang w:val="uk-UA"/>
        </w:rPr>
      </w:pPr>
      <w:bookmarkStart w:id="0" w:name="n1527"/>
      <w:bookmarkEnd w:id="0"/>
      <w:r>
        <w:rPr>
          <w:color w:val="333333"/>
          <w:sz w:val="28"/>
          <w:szCs w:val="28"/>
          <w:lang w:val="uk-UA"/>
        </w:rPr>
        <w:t>виконавчим органом сільської, селищної, міської ради - у разі, якщо об’єкт знаходиться у межах території, на яку поширюються повноваження сільської, селищної, міської ради;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1528"/>
      <w:bookmarkEnd w:id="1"/>
      <w:r>
        <w:rPr>
          <w:color w:val="333333"/>
          <w:sz w:val="28"/>
          <w:szCs w:val="28"/>
          <w:lang w:val="uk-UA"/>
        </w:rPr>
        <w:t>місцевою державною адміністрацією - у разі, якщо об’єкт знаходиться у межах території, на яку не поширюються повноваження сільської, селищної, міської ради, а також у разі неприйняття органом з присвоєння адреси рішення про присвоєння, зміну, коригування, анулювання адреси у строк, визначений цією статтею.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color w:val="333333"/>
          <w:sz w:val="28"/>
          <w:szCs w:val="28"/>
        </w:rPr>
      </w:pPr>
      <w:bookmarkStart w:id="2" w:name="n1529"/>
      <w:bookmarkEnd w:id="2"/>
      <w:r>
        <w:rPr>
          <w:color w:val="333333"/>
          <w:sz w:val="28"/>
          <w:szCs w:val="28"/>
        </w:rPr>
        <w:t xml:space="preserve">У </w:t>
      </w:r>
      <w:proofErr w:type="spellStart"/>
      <w:r>
        <w:rPr>
          <w:color w:val="333333"/>
          <w:sz w:val="28"/>
          <w:szCs w:val="28"/>
        </w:rPr>
        <w:t>містах</w:t>
      </w:r>
      <w:proofErr w:type="spellEnd"/>
      <w:r>
        <w:rPr>
          <w:color w:val="333333"/>
          <w:sz w:val="28"/>
          <w:szCs w:val="28"/>
        </w:rPr>
        <w:t xml:space="preserve"> з </w:t>
      </w:r>
      <w:proofErr w:type="spellStart"/>
      <w:r>
        <w:rPr>
          <w:color w:val="333333"/>
          <w:sz w:val="28"/>
          <w:szCs w:val="28"/>
        </w:rPr>
        <w:t>районним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поділом</w:t>
      </w:r>
      <w:proofErr w:type="spellEnd"/>
      <w:r>
        <w:rPr>
          <w:color w:val="333333"/>
          <w:sz w:val="28"/>
          <w:szCs w:val="28"/>
        </w:rPr>
        <w:t xml:space="preserve"> за </w:t>
      </w:r>
      <w:proofErr w:type="spellStart"/>
      <w:r>
        <w:rPr>
          <w:color w:val="333333"/>
          <w:sz w:val="28"/>
          <w:szCs w:val="28"/>
        </w:rPr>
        <w:t>рішенням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міських</w:t>
      </w:r>
      <w:proofErr w:type="spellEnd"/>
      <w:r>
        <w:rPr>
          <w:color w:val="333333"/>
          <w:sz w:val="28"/>
          <w:szCs w:val="28"/>
        </w:rPr>
        <w:t xml:space="preserve"> рад </w:t>
      </w:r>
      <w:proofErr w:type="spellStart"/>
      <w:r>
        <w:rPr>
          <w:color w:val="333333"/>
          <w:sz w:val="28"/>
          <w:szCs w:val="28"/>
        </w:rPr>
        <w:t>повноваження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щодо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анулювання</w:t>
      </w:r>
      <w:proofErr w:type="spellEnd"/>
      <w:r>
        <w:rPr>
          <w:color w:val="333333"/>
          <w:sz w:val="28"/>
          <w:szCs w:val="28"/>
        </w:rPr>
        <w:t xml:space="preserve"> адрес </w:t>
      </w:r>
      <w:proofErr w:type="spellStart"/>
      <w:r>
        <w:rPr>
          <w:color w:val="333333"/>
          <w:sz w:val="28"/>
          <w:szCs w:val="28"/>
        </w:rPr>
        <w:t>можуть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делегуватися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виконавчим</w:t>
      </w:r>
      <w:proofErr w:type="spellEnd"/>
      <w:r>
        <w:rPr>
          <w:color w:val="333333"/>
          <w:sz w:val="28"/>
          <w:szCs w:val="28"/>
        </w:rPr>
        <w:t xml:space="preserve"> органам </w:t>
      </w:r>
      <w:proofErr w:type="spellStart"/>
      <w:r>
        <w:rPr>
          <w:color w:val="333333"/>
          <w:sz w:val="28"/>
          <w:szCs w:val="28"/>
        </w:rPr>
        <w:t>районних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місті</w:t>
      </w:r>
      <w:proofErr w:type="spellEnd"/>
      <w:r>
        <w:rPr>
          <w:color w:val="333333"/>
          <w:sz w:val="28"/>
          <w:szCs w:val="28"/>
        </w:rPr>
        <w:t xml:space="preserve"> рад.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color w:val="333333"/>
          <w:sz w:val="28"/>
          <w:szCs w:val="28"/>
        </w:rPr>
      </w:pPr>
      <w:bookmarkStart w:id="3" w:name="n1530"/>
      <w:bookmarkEnd w:id="3"/>
      <w:r>
        <w:rPr>
          <w:color w:val="333333"/>
          <w:sz w:val="28"/>
          <w:szCs w:val="28"/>
        </w:rPr>
        <w:t xml:space="preserve">За </w:t>
      </w:r>
      <w:proofErr w:type="spellStart"/>
      <w:r>
        <w:rPr>
          <w:color w:val="333333"/>
          <w:sz w:val="28"/>
          <w:szCs w:val="28"/>
        </w:rPr>
        <w:t>рішенням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Київської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міської</w:t>
      </w:r>
      <w:proofErr w:type="spellEnd"/>
      <w:r>
        <w:rPr>
          <w:color w:val="333333"/>
          <w:sz w:val="28"/>
          <w:szCs w:val="28"/>
        </w:rPr>
        <w:t xml:space="preserve"> ради </w:t>
      </w:r>
      <w:proofErr w:type="spellStart"/>
      <w:r>
        <w:rPr>
          <w:color w:val="333333"/>
          <w:sz w:val="28"/>
          <w:szCs w:val="28"/>
        </w:rPr>
        <w:t>повноваження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щодо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анулювання</w:t>
      </w:r>
      <w:proofErr w:type="spellEnd"/>
      <w:r>
        <w:rPr>
          <w:color w:val="333333"/>
          <w:sz w:val="28"/>
          <w:szCs w:val="28"/>
        </w:rPr>
        <w:t xml:space="preserve"> адрес </w:t>
      </w:r>
      <w:proofErr w:type="spellStart"/>
      <w:r>
        <w:rPr>
          <w:color w:val="333333"/>
          <w:sz w:val="28"/>
          <w:szCs w:val="28"/>
        </w:rPr>
        <w:t>можуть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делегуватися</w:t>
      </w:r>
      <w:proofErr w:type="spellEnd"/>
      <w:r>
        <w:rPr>
          <w:color w:val="333333"/>
          <w:sz w:val="28"/>
          <w:szCs w:val="28"/>
        </w:rPr>
        <w:t xml:space="preserve"> органам, </w:t>
      </w:r>
      <w:proofErr w:type="spellStart"/>
      <w:r>
        <w:rPr>
          <w:color w:val="333333"/>
          <w:sz w:val="28"/>
          <w:szCs w:val="28"/>
        </w:rPr>
        <w:lastRenderedPageBreak/>
        <w:t>визначеним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HYPERLINK "https://zakon.rada.gov.ua/laws/show/401-14" \l "n76" \t "_blank" </w:instrText>
      </w:r>
      <w:r>
        <w:rPr>
          <w:color w:val="333333"/>
          <w:sz w:val="28"/>
          <w:szCs w:val="28"/>
        </w:rPr>
        <w:fldChar w:fldCharType="separate"/>
      </w:r>
      <w:r>
        <w:rPr>
          <w:rStyle w:val="a3"/>
          <w:color w:val="000099"/>
          <w:sz w:val="28"/>
          <w:szCs w:val="28"/>
        </w:rPr>
        <w:t>частиною</w:t>
      </w:r>
      <w:proofErr w:type="spellEnd"/>
      <w:r>
        <w:rPr>
          <w:rStyle w:val="a3"/>
          <w:color w:val="000099"/>
          <w:sz w:val="28"/>
          <w:szCs w:val="28"/>
        </w:rPr>
        <w:t xml:space="preserve"> другою</w:t>
      </w:r>
      <w:r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статті</w:t>
      </w:r>
      <w:proofErr w:type="spellEnd"/>
      <w:r>
        <w:rPr>
          <w:color w:val="333333"/>
          <w:sz w:val="28"/>
          <w:szCs w:val="28"/>
        </w:rPr>
        <w:t xml:space="preserve"> 11 Закону </w:t>
      </w:r>
      <w:proofErr w:type="spellStart"/>
      <w:r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 "Про </w:t>
      </w:r>
      <w:proofErr w:type="spellStart"/>
      <w:r>
        <w:rPr>
          <w:color w:val="333333"/>
          <w:sz w:val="28"/>
          <w:szCs w:val="28"/>
        </w:rPr>
        <w:t>столицю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місто</w:t>
      </w:r>
      <w:proofErr w:type="spellEnd"/>
      <w:r>
        <w:rPr>
          <w:color w:val="333333"/>
          <w:sz w:val="28"/>
          <w:szCs w:val="28"/>
        </w:rPr>
        <w:t xml:space="preserve">-герой </w:t>
      </w:r>
      <w:proofErr w:type="spellStart"/>
      <w:r>
        <w:rPr>
          <w:color w:val="333333"/>
          <w:sz w:val="28"/>
          <w:szCs w:val="28"/>
        </w:rPr>
        <w:t>Київ</w:t>
      </w:r>
      <w:proofErr w:type="spellEnd"/>
      <w:r>
        <w:rPr>
          <w:color w:val="333333"/>
          <w:sz w:val="28"/>
          <w:szCs w:val="28"/>
        </w:rPr>
        <w:t>".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r>
        <w:rPr>
          <w:rStyle w:val="rvts9"/>
          <w:bCs/>
          <w:color w:val="333333"/>
          <w:sz w:val="28"/>
          <w:szCs w:val="28"/>
          <w:lang w:val="uk-UA"/>
        </w:rPr>
        <w:t xml:space="preserve">Згідно з приписами статті </w:t>
      </w:r>
      <w:r>
        <w:rPr>
          <w:rStyle w:val="rvts9"/>
          <w:bCs/>
          <w:color w:val="333333"/>
          <w:sz w:val="28"/>
          <w:szCs w:val="28"/>
        </w:rPr>
        <w:t xml:space="preserve"> 26</w:t>
      </w:r>
      <w:r>
        <w:rPr>
          <w:rStyle w:val="rvts37"/>
          <w:bCs/>
          <w:color w:val="333333"/>
          <w:sz w:val="28"/>
          <w:szCs w:val="28"/>
          <w:vertAlign w:val="superscript"/>
        </w:rPr>
        <w:t>-5</w:t>
      </w:r>
      <w:r>
        <w:rPr>
          <w:rStyle w:val="rvts9"/>
          <w:bCs/>
          <w:color w:val="33333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“Про регулювання містобудівної діяльності”</w:t>
      </w:r>
      <w:r>
        <w:rPr>
          <w:color w:val="333333"/>
          <w:sz w:val="28"/>
          <w:szCs w:val="28"/>
        </w:rPr>
        <w:t> </w:t>
      </w:r>
      <w:bookmarkStart w:id="4" w:name="n1637"/>
      <w:bookmarkEnd w:id="4"/>
      <w:r>
        <w:rPr>
          <w:color w:val="333333"/>
          <w:sz w:val="28"/>
          <w:szCs w:val="28"/>
          <w:lang w:val="uk-UA"/>
        </w:rPr>
        <w:t xml:space="preserve"> п</w:t>
      </w:r>
      <w:proofErr w:type="spellStart"/>
      <w:r>
        <w:rPr>
          <w:color w:val="333333"/>
          <w:sz w:val="28"/>
          <w:szCs w:val="28"/>
        </w:rPr>
        <w:t>рисвоєння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запровадження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електронної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системи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здійснюються</w:t>
      </w:r>
      <w:proofErr w:type="spellEnd"/>
      <w:r>
        <w:rPr>
          <w:color w:val="333333"/>
          <w:sz w:val="28"/>
          <w:szCs w:val="28"/>
        </w:rPr>
        <w:t xml:space="preserve"> у порядку, </w:t>
      </w:r>
      <w:proofErr w:type="spellStart"/>
      <w:r>
        <w:rPr>
          <w:color w:val="333333"/>
          <w:sz w:val="28"/>
          <w:szCs w:val="28"/>
        </w:rPr>
        <w:t>визначеному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HYPERLINK "https://zakon.rada.gov.ua/laws/show/3038-17" \l "n1503" </w:instrText>
      </w:r>
      <w:r>
        <w:rPr>
          <w:color w:val="333333"/>
          <w:sz w:val="28"/>
          <w:szCs w:val="28"/>
        </w:rPr>
        <w:fldChar w:fldCharType="separate"/>
      </w:r>
      <w:r>
        <w:rPr>
          <w:rStyle w:val="a3"/>
          <w:color w:val="006600"/>
          <w:sz w:val="28"/>
          <w:szCs w:val="28"/>
        </w:rPr>
        <w:t>статтею</w:t>
      </w:r>
      <w:proofErr w:type="spellEnd"/>
      <w:r>
        <w:rPr>
          <w:rStyle w:val="a3"/>
          <w:color w:val="006600"/>
          <w:sz w:val="28"/>
          <w:szCs w:val="28"/>
        </w:rPr>
        <w:t xml:space="preserve"> 26</w:t>
      </w:r>
      <w:r>
        <w:rPr>
          <w:color w:val="333333"/>
          <w:sz w:val="28"/>
          <w:szCs w:val="28"/>
        </w:rPr>
        <w:fldChar w:fldCharType="end"/>
      </w:r>
      <w:hyperlink r:id="rId5" w:anchor="n1503" w:history="1">
        <w:r>
          <w:rPr>
            <w:rStyle w:val="a3"/>
            <w:b/>
            <w:bCs/>
            <w:color w:val="006600"/>
            <w:sz w:val="28"/>
            <w:szCs w:val="28"/>
            <w:vertAlign w:val="superscript"/>
          </w:rPr>
          <w:t>-3</w:t>
        </w:r>
      </w:hyperlink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цього</w:t>
      </w:r>
      <w:proofErr w:type="spellEnd"/>
      <w:r>
        <w:rPr>
          <w:color w:val="333333"/>
          <w:sz w:val="28"/>
          <w:szCs w:val="28"/>
        </w:rPr>
        <w:t xml:space="preserve"> Закону з </w:t>
      </w:r>
      <w:proofErr w:type="spellStart"/>
      <w:r>
        <w:rPr>
          <w:color w:val="333333"/>
          <w:sz w:val="28"/>
          <w:szCs w:val="28"/>
        </w:rPr>
        <w:t>урахуванням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особливостей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визначених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цією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статтею</w:t>
      </w:r>
      <w:proofErr w:type="spellEnd"/>
      <w:r>
        <w:rPr>
          <w:color w:val="333333"/>
          <w:sz w:val="28"/>
          <w:szCs w:val="28"/>
        </w:rPr>
        <w:t>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bookmarkStart w:id="5" w:name="n1638"/>
      <w:bookmarkEnd w:id="5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Документи</w:t>
      </w:r>
      <w:proofErr w:type="spellEnd"/>
      <w:r>
        <w:rPr>
          <w:color w:val="333333"/>
          <w:sz w:val="28"/>
          <w:szCs w:val="28"/>
        </w:rPr>
        <w:t xml:space="preserve"> для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подаються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відповідно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частини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першої</w:t>
      </w:r>
      <w:proofErr w:type="spellEnd"/>
      <w:r>
        <w:rPr>
          <w:color w:val="333333"/>
          <w:sz w:val="28"/>
          <w:szCs w:val="28"/>
        </w:rPr>
        <w:t xml:space="preserve"> та </w:t>
      </w:r>
      <w:hyperlink r:id="rId6" w:anchor="n88" w:tgtFrame="_blank" w:history="1">
        <w:r>
          <w:rPr>
            <w:rStyle w:val="a3"/>
            <w:color w:val="000099"/>
            <w:sz w:val="28"/>
            <w:szCs w:val="28"/>
          </w:rPr>
          <w:t>абзацу другого</w:t>
        </w:r>
      </w:hyperlink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частини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четвертої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статті</w:t>
      </w:r>
      <w:proofErr w:type="spellEnd"/>
      <w:r>
        <w:rPr>
          <w:color w:val="333333"/>
          <w:sz w:val="28"/>
          <w:szCs w:val="28"/>
        </w:rPr>
        <w:t xml:space="preserve"> 9 Закону </w:t>
      </w:r>
      <w:proofErr w:type="spellStart"/>
      <w:r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 "Про </w:t>
      </w:r>
      <w:proofErr w:type="spellStart"/>
      <w:r>
        <w:rPr>
          <w:color w:val="333333"/>
          <w:sz w:val="28"/>
          <w:szCs w:val="28"/>
        </w:rPr>
        <w:t>адміністративні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".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bookmarkStart w:id="6" w:name="n1639"/>
      <w:bookmarkStart w:id="7" w:name="n1651"/>
      <w:bookmarkStart w:id="8" w:name="n1656"/>
      <w:bookmarkEnd w:id="6"/>
      <w:bookmarkEnd w:id="7"/>
      <w:bookmarkEnd w:id="8"/>
      <w:r>
        <w:rPr>
          <w:color w:val="333333"/>
          <w:sz w:val="28"/>
          <w:szCs w:val="28"/>
        </w:rPr>
        <w:t xml:space="preserve"> Орган з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протягом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п’яти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робочих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днів</w:t>
      </w:r>
      <w:proofErr w:type="spellEnd"/>
      <w:r>
        <w:rPr>
          <w:color w:val="333333"/>
          <w:sz w:val="28"/>
          <w:szCs w:val="28"/>
        </w:rPr>
        <w:t xml:space="preserve"> з дня </w:t>
      </w:r>
      <w:proofErr w:type="spellStart"/>
      <w:r>
        <w:rPr>
          <w:color w:val="333333"/>
          <w:sz w:val="28"/>
          <w:szCs w:val="28"/>
        </w:rPr>
        <w:t>отримання</w:t>
      </w:r>
      <w:proofErr w:type="spellEnd"/>
      <w:r>
        <w:rPr>
          <w:color w:val="333333"/>
          <w:sz w:val="28"/>
          <w:szCs w:val="28"/>
        </w:rPr>
        <w:t xml:space="preserve"> заяви про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>: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bookmarkStart w:id="9" w:name="n1657"/>
      <w:bookmarkEnd w:id="9"/>
      <w:r>
        <w:rPr>
          <w:color w:val="333333"/>
          <w:sz w:val="28"/>
          <w:szCs w:val="28"/>
        </w:rPr>
        <w:t xml:space="preserve">1) </w:t>
      </w:r>
      <w:proofErr w:type="spellStart"/>
      <w:r>
        <w:rPr>
          <w:color w:val="333333"/>
          <w:sz w:val="28"/>
          <w:szCs w:val="28"/>
        </w:rPr>
        <w:t>приймає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рішення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>/</w:t>
      </w:r>
      <w:proofErr w:type="spellStart"/>
      <w:r>
        <w:rPr>
          <w:color w:val="333333"/>
          <w:sz w:val="28"/>
          <w:szCs w:val="28"/>
        </w:rPr>
        <w:t>відмову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присвоєнні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>;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bookmarkStart w:id="10" w:name="n1658"/>
      <w:bookmarkEnd w:id="10"/>
      <w:r>
        <w:rPr>
          <w:color w:val="333333"/>
          <w:sz w:val="28"/>
          <w:szCs w:val="28"/>
        </w:rPr>
        <w:t xml:space="preserve">2) </w:t>
      </w:r>
      <w:proofErr w:type="spellStart"/>
      <w:r>
        <w:rPr>
          <w:color w:val="333333"/>
          <w:sz w:val="28"/>
          <w:szCs w:val="28"/>
        </w:rPr>
        <w:t>оприлюднює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рішення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>/</w:t>
      </w:r>
      <w:proofErr w:type="spellStart"/>
      <w:r>
        <w:rPr>
          <w:color w:val="333333"/>
          <w:sz w:val="28"/>
          <w:szCs w:val="28"/>
        </w:rPr>
        <w:t>відмову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присвоєнні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на </w:t>
      </w:r>
      <w:proofErr w:type="spellStart"/>
      <w:r>
        <w:rPr>
          <w:color w:val="333333"/>
          <w:sz w:val="28"/>
          <w:szCs w:val="28"/>
        </w:rPr>
        <w:t>своєму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офіційному</w:t>
      </w:r>
      <w:proofErr w:type="spellEnd"/>
      <w:r>
        <w:rPr>
          <w:color w:val="333333"/>
          <w:sz w:val="28"/>
          <w:szCs w:val="28"/>
        </w:rPr>
        <w:t xml:space="preserve"> веб-</w:t>
      </w:r>
      <w:proofErr w:type="spellStart"/>
      <w:r>
        <w:rPr>
          <w:color w:val="333333"/>
          <w:sz w:val="28"/>
          <w:szCs w:val="28"/>
        </w:rPr>
        <w:t>сайті</w:t>
      </w:r>
      <w:proofErr w:type="spellEnd"/>
      <w:r>
        <w:rPr>
          <w:color w:val="333333"/>
          <w:sz w:val="28"/>
          <w:szCs w:val="28"/>
        </w:rPr>
        <w:t xml:space="preserve"> (у </w:t>
      </w:r>
      <w:proofErr w:type="spellStart"/>
      <w:r>
        <w:rPr>
          <w:color w:val="333333"/>
          <w:sz w:val="28"/>
          <w:szCs w:val="28"/>
        </w:rPr>
        <w:t>разі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наявності</w:t>
      </w:r>
      <w:proofErr w:type="spellEnd"/>
      <w:r>
        <w:rPr>
          <w:color w:val="333333"/>
          <w:sz w:val="28"/>
          <w:szCs w:val="28"/>
        </w:rPr>
        <w:t>);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bookmarkStart w:id="11" w:name="n1659"/>
      <w:bookmarkEnd w:id="11"/>
      <w:r>
        <w:rPr>
          <w:color w:val="333333"/>
          <w:sz w:val="28"/>
          <w:szCs w:val="28"/>
        </w:rPr>
        <w:t xml:space="preserve">3) </w:t>
      </w:r>
      <w:proofErr w:type="spellStart"/>
      <w:r>
        <w:rPr>
          <w:color w:val="333333"/>
          <w:sz w:val="28"/>
          <w:szCs w:val="28"/>
        </w:rPr>
        <w:t>надає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заявнику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рішення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>/</w:t>
      </w:r>
      <w:proofErr w:type="spellStart"/>
      <w:r>
        <w:rPr>
          <w:color w:val="333333"/>
          <w:sz w:val="28"/>
          <w:szCs w:val="28"/>
        </w:rPr>
        <w:t>відмову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присвоєнні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спосіб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відповідно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якого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подавалися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документи</w:t>
      </w:r>
      <w:proofErr w:type="spellEnd"/>
      <w:r>
        <w:rPr>
          <w:color w:val="333333"/>
          <w:sz w:val="28"/>
          <w:szCs w:val="28"/>
        </w:rPr>
        <w:t>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bookmarkStart w:id="12" w:name="n1660"/>
      <w:bookmarkEnd w:id="12"/>
      <w:proofErr w:type="spellStart"/>
      <w:r>
        <w:rPr>
          <w:color w:val="333333"/>
          <w:sz w:val="28"/>
          <w:szCs w:val="28"/>
        </w:rPr>
        <w:t>Рішення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>/</w:t>
      </w:r>
      <w:proofErr w:type="spellStart"/>
      <w:r>
        <w:rPr>
          <w:color w:val="333333"/>
          <w:sz w:val="28"/>
          <w:szCs w:val="28"/>
        </w:rPr>
        <w:t>відмову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присвоєнні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повинно </w:t>
      </w:r>
      <w:proofErr w:type="spellStart"/>
      <w:r>
        <w:rPr>
          <w:color w:val="333333"/>
          <w:sz w:val="28"/>
          <w:szCs w:val="28"/>
        </w:rPr>
        <w:t>містити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відомості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місце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розташування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об’єкта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згідно</w:t>
      </w:r>
      <w:proofErr w:type="spellEnd"/>
      <w:r>
        <w:rPr>
          <w:color w:val="333333"/>
          <w:sz w:val="28"/>
          <w:szCs w:val="28"/>
        </w:rPr>
        <w:t xml:space="preserve"> з документом,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дає</w:t>
      </w:r>
      <w:proofErr w:type="spellEnd"/>
      <w:r>
        <w:rPr>
          <w:color w:val="333333"/>
          <w:sz w:val="28"/>
          <w:szCs w:val="28"/>
        </w:rPr>
        <w:t xml:space="preserve"> право на </w:t>
      </w:r>
      <w:proofErr w:type="spellStart"/>
      <w:r>
        <w:rPr>
          <w:color w:val="333333"/>
          <w:sz w:val="28"/>
          <w:szCs w:val="28"/>
        </w:rPr>
        <w:t>виконання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будівельних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робіт</w:t>
      </w:r>
      <w:proofErr w:type="spellEnd"/>
      <w:r>
        <w:rPr>
          <w:color w:val="333333"/>
          <w:sz w:val="28"/>
          <w:szCs w:val="28"/>
        </w:rPr>
        <w:t xml:space="preserve"> (у </w:t>
      </w:r>
      <w:proofErr w:type="spellStart"/>
      <w:r>
        <w:rPr>
          <w:color w:val="333333"/>
          <w:sz w:val="28"/>
          <w:szCs w:val="28"/>
        </w:rPr>
        <w:t>разі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щодо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об’єкта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будівництва</w:t>
      </w:r>
      <w:proofErr w:type="spellEnd"/>
      <w:r>
        <w:rPr>
          <w:color w:val="333333"/>
          <w:sz w:val="28"/>
          <w:szCs w:val="28"/>
        </w:rPr>
        <w:t xml:space="preserve">), </w:t>
      </w:r>
      <w:proofErr w:type="spellStart"/>
      <w:r>
        <w:rPr>
          <w:color w:val="333333"/>
          <w:sz w:val="28"/>
          <w:szCs w:val="28"/>
        </w:rPr>
        <w:t>або</w:t>
      </w:r>
      <w:proofErr w:type="spellEnd"/>
      <w:r>
        <w:rPr>
          <w:color w:val="333333"/>
          <w:sz w:val="28"/>
          <w:szCs w:val="28"/>
        </w:rPr>
        <w:t xml:space="preserve"> документом,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засвідчує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прийняття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експлуатацію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закінченого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будівництвом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об’єкта</w:t>
      </w:r>
      <w:proofErr w:type="spellEnd"/>
      <w:r>
        <w:rPr>
          <w:color w:val="333333"/>
          <w:sz w:val="28"/>
          <w:szCs w:val="28"/>
        </w:rPr>
        <w:t xml:space="preserve"> (у </w:t>
      </w:r>
      <w:proofErr w:type="spellStart"/>
      <w:r>
        <w:rPr>
          <w:color w:val="333333"/>
          <w:sz w:val="28"/>
          <w:szCs w:val="28"/>
        </w:rPr>
        <w:t>разі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присвоєння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щодо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закінченого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будівництвом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об’єкта</w:t>
      </w:r>
      <w:proofErr w:type="spellEnd"/>
      <w:r>
        <w:rPr>
          <w:color w:val="333333"/>
          <w:sz w:val="28"/>
          <w:szCs w:val="28"/>
        </w:rPr>
        <w:t>).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bookmarkStart w:id="13" w:name="n1661"/>
      <w:bookmarkEnd w:id="13"/>
      <w:proofErr w:type="spellStart"/>
      <w:r>
        <w:rPr>
          <w:color w:val="333333"/>
          <w:sz w:val="28"/>
          <w:szCs w:val="28"/>
        </w:rPr>
        <w:t>Рішення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зміну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повинно </w:t>
      </w:r>
      <w:proofErr w:type="spellStart"/>
      <w:r>
        <w:rPr>
          <w:color w:val="333333"/>
          <w:sz w:val="28"/>
          <w:szCs w:val="28"/>
        </w:rPr>
        <w:t>містити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відомості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попередню</w:t>
      </w:r>
      <w:proofErr w:type="spellEnd"/>
      <w:r>
        <w:rPr>
          <w:color w:val="333333"/>
          <w:sz w:val="28"/>
          <w:szCs w:val="28"/>
        </w:rPr>
        <w:t xml:space="preserve"> адресу </w:t>
      </w:r>
      <w:proofErr w:type="spellStart"/>
      <w:r>
        <w:rPr>
          <w:color w:val="333333"/>
          <w:sz w:val="28"/>
          <w:szCs w:val="28"/>
        </w:rPr>
        <w:t>щодо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закінченого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будівництвом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об’єкта</w:t>
      </w:r>
      <w:proofErr w:type="spellEnd"/>
      <w:r>
        <w:rPr>
          <w:color w:val="333333"/>
          <w:sz w:val="28"/>
          <w:szCs w:val="28"/>
        </w:rPr>
        <w:t>.</w:t>
      </w:r>
    </w:p>
    <w:p w:rsidR="00F45433" w:rsidRDefault="00F45433" w:rsidP="00F45433">
      <w:pPr>
        <w:pStyle w:val="rvps2"/>
        <w:shd w:val="clear" w:color="auto" w:fill="FFFFFF"/>
        <w:spacing w:before="0" w:beforeAutospacing="0" w:after="0" w:afterAutospacing="0" w:line="0" w:lineRule="atLeast"/>
        <w:ind w:firstLine="448"/>
        <w:jc w:val="both"/>
        <w:rPr>
          <w:color w:val="333333"/>
          <w:sz w:val="28"/>
          <w:szCs w:val="28"/>
        </w:rPr>
      </w:pPr>
      <w:bookmarkStart w:id="14" w:name="n1662"/>
      <w:bookmarkEnd w:id="14"/>
      <w:proofErr w:type="spellStart"/>
      <w:r>
        <w:rPr>
          <w:color w:val="333333"/>
          <w:sz w:val="28"/>
          <w:szCs w:val="28"/>
        </w:rPr>
        <w:t>Рішення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відмову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присвоєнні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зміні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коригуванні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адреси</w:t>
      </w:r>
      <w:proofErr w:type="spellEnd"/>
      <w:r>
        <w:rPr>
          <w:color w:val="333333"/>
          <w:sz w:val="28"/>
          <w:szCs w:val="28"/>
        </w:rPr>
        <w:t xml:space="preserve"> повинно </w:t>
      </w:r>
      <w:proofErr w:type="spellStart"/>
      <w:r>
        <w:rPr>
          <w:color w:val="333333"/>
          <w:sz w:val="28"/>
          <w:szCs w:val="28"/>
        </w:rPr>
        <w:t>містити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посилання</w:t>
      </w:r>
      <w:proofErr w:type="spellEnd"/>
      <w:r>
        <w:rPr>
          <w:color w:val="333333"/>
          <w:sz w:val="28"/>
          <w:szCs w:val="28"/>
        </w:rPr>
        <w:t xml:space="preserve"> на </w:t>
      </w:r>
      <w:proofErr w:type="spellStart"/>
      <w:r>
        <w:rPr>
          <w:color w:val="333333"/>
          <w:sz w:val="28"/>
          <w:szCs w:val="28"/>
        </w:rPr>
        <w:t>конкретну</w:t>
      </w:r>
      <w:proofErr w:type="spellEnd"/>
      <w:r>
        <w:rPr>
          <w:color w:val="333333"/>
          <w:sz w:val="28"/>
          <w:szCs w:val="28"/>
        </w:rPr>
        <w:t xml:space="preserve"> норму (пункт, </w:t>
      </w:r>
      <w:proofErr w:type="spellStart"/>
      <w:r>
        <w:rPr>
          <w:color w:val="333333"/>
          <w:sz w:val="28"/>
          <w:szCs w:val="28"/>
        </w:rPr>
        <w:t>статтю</w:t>
      </w:r>
      <w:proofErr w:type="spellEnd"/>
      <w:r>
        <w:rPr>
          <w:color w:val="333333"/>
          <w:sz w:val="28"/>
          <w:szCs w:val="28"/>
        </w:rPr>
        <w:t xml:space="preserve">) </w:t>
      </w:r>
      <w:proofErr w:type="spellStart"/>
      <w:r>
        <w:rPr>
          <w:color w:val="333333"/>
          <w:sz w:val="28"/>
          <w:szCs w:val="28"/>
        </w:rPr>
        <w:t>законодавства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зазначенням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саме</w:t>
      </w:r>
      <w:proofErr w:type="spellEnd"/>
      <w:r>
        <w:rPr>
          <w:color w:val="333333"/>
          <w:sz w:val="28"/>
          <w:szCs w:val="28"/>
        </w:rPr>
        <w:t xml:space="preserve"> порушено </w:t>
      </w:r>
      <w:proofErr w:type="spellStart"/>
      <w:r>
        <w:rPr>
          <w:color w:val="333333"/>
          <w:sz w:val="28"/>
          <w:szCs w:val="28"/>
        </w:rPr>
        <w:t>під</w:t>
      </w:r>
      <w:proofErr w:type="spellEnd"/>
      <w:r>
        <w:rPr>
          <w:color w:val="333333"/>
          <w:sz w:val="28"/>
          <w:szCs w:val="28"/>
        </w:rPr>
        <w:t xml:space="preserve"> час </w:t>
      </w:r>
      <w:proofErr w:type="spellStart"/>
      <w:r>
        <w:rPr>
          <w:color w:val="333333"/>
          <w:sz w:val="28"/>
          <w:szCs w:val="28"/>
        </w:rPr>
        <w:t>оформлення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подання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документів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також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відомості</w:t>
      </w:r>
      <w:proofErr w:type="spellEnd"/>
      <w:r>
        <w:rPr>
          <w:color w:val="333333"/>
          <w:sz w:val="28"/>
          <w:szCs w:val="28"/>
        </w:rPr>
        <w:t xml:space="preserve"> про те, яке </w:t>
      </w:r>
      <w:proofErr w:type="spellStart"/>
      <w:r>
        <w:rPr>
          <w:color w:val="333333"/>
          <w:sz w:val="28"/>
          <w:szCs w:val="28"/>
        </w:rPr>
        <w:t>саме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положення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поданого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заявником</w:t>
      </w:r>
      <w:proofErr w:type="spellEnd"/>
      <w:r>
        <w:rPr>
          <w:color w:val="333333"/>
          <w:sz w:val="28"/>
          <w:szCs w:val="28"/>
        </w:rPr>
        <w:t xml:space="preserve"> документа не </w:t>
      </w:r>
      <w:proofErr w:type="spellStart"/>
      <w:r>
        <w:rPr>
          <w:color w:val="333333"/>
          <w:sz w:val="28"/>
          <w:szCs w:val="28"/>
        </w:rPr>
        <w:t>відповідає</w:t>
      </w:r>
      <w:proofErr w:type="spellEnd"/>
      <w:r>
        <w:rPr>
          <w:color w:val="333333"/>
          <w:sz w:val="28"/>
          <w:szCs w:val="28"/>
        </w:rPr>
        <w:t xml:space="preserve"> нормам </w:t>
      </w:r>
      <w:proofErr w:type="spellStart"/>
      <w:r>
        <w:rPr>
          <w:color w:val="333333"/>
          <w:sz w:val="28"/>
          <w:szCs w:val="28"/>
        </w:rPr>
        <w:t>законодавства</w:t>
      </w:r>
      <w:proofErr w:type="spellEnd"/>
      <w:r>
        <w:rPr>
          <w:color w:val="333333"/>
          <w:sz w:val="28"/>
          <w:szCs w:val="28"/>
        </w:rPr>
        <w:t>.</w:t>
      </w:r>
    </w:p>
    <w:p w:rsidR="00F45433" w:rsidRDefault="00F45433" w:rsidP="00F454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27.12.2019 № 1370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 </w:t>
      </w:r>
      <w:proofErr w:type="spellStart"/>
      <w:r>
        <w:rPr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Регламент </w:t>
      </w:r>
      <w:proofErr w:type="spellStart"/>
      <w:r>
        <w:rPr>
          <w:sz w:val="28"/>
          <w:szCs w:val="28"/>
          <w:shd w:val="clear" w:color="auto" w:fill="FFFFFF"/>
        </w:rPr>
        <w:t>виконавчого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комітету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(</w:t>
      </w:r>
      <w:proofErr w:type="spellStart"/>
      <w:r>
        <w:rPr>
          <w:sz w:val="28"/>
          <w:szCs w:val="28"/>
          <w:shd w:val="clear" w:color="auto" w:fill="FFFFFF"/>
        </w:rPr>
        <w:t>далі</w:t>
      </w:r>
      <w:proofErr w:type="spellEnd"/>
      <w:r>
        <w:rPr>
          <w:sz w:val="28"/>
          <w:szCs w:val="28"/>
          <w:shd w:val="clear" w:color="auto" w:fill="FFFFFF"/>
        </w:rPr>
        <w:t xml:space="preserve"> – Регламент).</w:t>
      </w:r>
    </w:p>
    <w:p w:rsidR="00F45433" w:rsidRDefault="00F45433" w:rsidP="00F454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Регламентом </w:t>
      </w:r>
      <w:proofErr w:type="spellStart"/>
      <w:r>
        <w:rPr>
          <w:sz w:val="28"/>
          <w:szCs w:val="28"/>
        </w:rPr>
        <w:t>чітко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врегульовано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погодження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. </w:t>
      </w:r>
    </w:p>
    <w:p w:rsidR="00F45433" w:rsidRDefault="00F45433" w:rsidP="00F45433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303030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/>
        </w:rPr>
        <w:t>Проте відповідно до пункту 1.3 розділу 1 Регламенту з</w:t>
      </w:r>
      <w:r>
        <w:rPr>
          <w:color w:val="303030"/>
          <w:sz w:val="28"/>
          <w:szCs w:val="28"/>
          <w:lang w:val="uk-UA" w:eastAsia="uk-UA"/>
        </w:rPr>
        <w:t xml:space="preserve">асідання виконавчого комітету проводяться відкрито два рази на місяць, у другу і четверту середу, кожного місяця. За необхідності скликаються позачергові засідання виконавчого комітету. Формування порядку денного в такому разі та підготовка </w:t>
      </w:r>
      <w:proofErr w:type="spellStart"/>
      <w:r>
        <w:rPr>
          <w:color w:val="303030"/>
          <w:sz w:val="28"/>
          <w:szCs w:val="28"/>
          <w:lang w:val="uk-UA" w:eastAsia="uk-UA"/>
        </w:rPr>
        <w:t>проєктів</w:t>
      </w:r>
      <w:proofErr w:type="spellEnd"/>
      <w:r>
        <w:rPr>
          <w:color w:val="303030"/>
          <w:sz w:val="28"/>
          <w:szCs w:val="28"/>
          <w:lang w:val="uk-UA" w:eastAsia="uk-UA"/>
        </w:rPr>
        <w:t xml:space="preserve"> рішень може здійснюватися одночасно з прийняттям рішення про проведення позачергового засідання виконавчого комітету. </w:t>
      </w:r>
      <w:proofErr w:type="spellStart"/>
      <w:r>
        <w:rPr>
          <w:color w:val="303030"/>
          <w:sz w:val="28"/>
          <w:szCs w:val="28"/>
          <w:lang w:val="uk-UA" w:eastAsia="uk-UA"/>
        </w:rPr>
        <w:t>Проєкт</w:t>
      </w:r>
      <w:proofErr w:type="spellEnd"/>
      <w:r>
        <w:rPr>
          <w:color w:val="303030"/>
          <w:sz w:val="28"/>
          <w:szCs w:val="28"/>
          <w:lang w:val="uk-UA" w:eastAsia="uk-UA"/>
        </w:rPr>
        <w:t xml:space="preserve"> порядку денного позачергового засідання та </w:t>
      </w:r>
      <w:proofErr w:type="spellStart"/>
      <w:r>
        <w:rPr>
          <w:color w:val="303030"/>
          <w:sz w:val="28"/>
          <w:szCs w:val="28"/>
          <w:lang w:val="uk-UA" w:eastAsia="uk-UA"/>
        </w:rPr>
        <w:t>проєкти</w:t>
      </w:r>
      <w:proofErr w:type="spellEnd"/>
      <w:r>
        <w:rPr>
          <w:color w:val="303030"/>
          <w:sz w:val="28"/>
          <w:szCs w:val="28"/>
          <w:lang w:val="uk-UA" w:eastAsia="uk-UA"/>
        </w:rPr>
        <w:t xml:space="preserve"> рішень, включені до нього, надсилаються членам виконавчого комітету, головам адміністрацій районів </w:t>
      </w:r>
      <w:r>
        <w:rPr>
          <w:color w:val="303030"/>
          <w:sz w:val="28"/>
          <w:szCs w:val="28"/>
          <w:lang w:val="uk-UA" w:eastAsia="uk-UA"/>
        </w:rPr>
        <w:lastRenderedPageBreak/>
        <w:t>Миколаївської міської ради, керівникам юридичного департаменту Миколаївської міської ради та департаменту міського голови Миколаївської міської ради на адресу електронної пошти не пізніше як за 1 день до засідання.</w:t>
      </w:r>
    </w:p>
    <w:p w:rsidR="00F45433" w:rsidRDefault="00F45433" w:rsidP="00F4543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Позачергове засідання виконавчого комітету не може проводитися у разі, якщо прийняття рішення на позачерговому засіданні не потребує невідкладного вирішення.</w:t>
      </w:r>
    </w:p>
    <w:p w:rsidR="00F45433" w:rsidRDefault="00F45433" w:rsidP="00F45433">
      <w:pPr>
        <w:pStyle w:val="a4"/>
        <w:spacing w:before="0" w:beforeAutospacing="0" w:after="0" w:afterAutospacing="0" w:line="0" w:lineRule="atLeast"/>
        <w:ind w:firstLine="902"/>
        <w:jc w:val="both"/>
        <w:rPr>
          <w:color w:val="000000"/>
          <w:sz w:val="28"/>
          <w:szCs w:val="28"/>
          <w:lang w:val="uk-UA"/>
        </w:rPr>
      </w:pPr>
      <w:bookmarkStart w:id="15" w:name="n338"/>
      <w:bookmarkEnd w:id="15"/>
      <w:r>
        <w:rPr>
          <w:color w:val="000000"/>
          <w:sz w:val="28"/>
          <w:szCs w:val="28"/>
          <w:lang w:val="uk-UA"/>
        </w:rPr>
        <w:t>Відповідно до п. п. 2.1, 3.1 Положення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про департамент архітектури та містобудування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Миколаївської міської ради, затвердженого рішенням Миколаївської міської ради від 13.06.2019 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51/415 (далі-Положення),</w:t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основне завдання департаменту полягає в реалізації місцевої містобудівної політики з метою розвитку сучасного самобутнього міста, яке комплексно відповідає інженерно-технічним, архітектурним, економічним, соціально-культурним потребам населення, збагачення оточуючого середовища ландшафтними, скульптурними та іншими об’єктами та елементами.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Миколаєва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45433" w:rsidRDefault="00F45433" w:rsidP="00F45433">
      <w:pPr>
        <w:pStyle w:val="a4"/>
        <w:spacing w:before="0" w:beforeAutospacing="0" w:after="0" w:afterAutospacing="0" w:line="0" w:lineRule="atLeast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вищевикладене, з системи аналізу зазначених норм пропонуємо,  </w:t>
      </w:r>
      <w:r>
        <w:rPr>
          <w:color w:val="000000"/>
          <w:sz w:val="28"/>
          <w:szCs w:val="28"/>
          <w:lang w:val="uk-UA"/>
        </w:rPr>
        <w:t>департаменту архітектури та містобудування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Миколаївської міської ради передбачити в положенні про департамент архітектури та містобудування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Миколаївської міської ради повноваження щодо прийняття рішення про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присвоєння, зміни, коригування та  анулювання адрес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об’єктам будівництва, об’єктам нерухомого майна відповідно </w:t>
      </w:r>
      <w:r>
        <w:rPr>
          <w:sz w:val="28"/>
          <w:szCs w:val="28"/>
          <w:lang w:val="uk-UA"/>
        </w:rPr>
        <w:t xml:space="preserve"> до положень </w:t>
      </w:r>
      <w:r>
        <w:rPr>
          <w:rStyle w:val="rvts0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>присвоєння адрес об’єктам будівництва, об’єктам нерухомого майна</w:t>
      </w:r>
      <w:r>
        <w:rPr>
          <w:rStyle w:val="rvts23"/>
          <w:sz w:val="28"/>
          <w:szCs w:val="28"/>
          <w:lang w:val="uk-UA"/>
        </w:rPr>
        <w:t xml:space="preserve">, затвердженого </w:t>
      </w:r>
      <w:r>
        <w:rPr>
          <w:rStyle w:val="rvts9"/>
          <w:sz w:val="28"/>
          <w:szCs w:val="28"/>
          <w:lang w:val="uk-UA"/>
        </w:rPr>
        <w:t>постановою Кабінету Міністрів України</w:t>
      </w:r>
      <w:r>
        <w:rPr>
          <w:rStyle w:val="rvts0"/>
          <w:sz w:val="28"/>
          <w:szCs w:val="28"/>
          <w:lang w:val="uk-UA"/>
        </w:rPr>
        <w:t xml:space="preserve"> </w:t>
      </w:r>
      <w:r>
        <w:rPr>
          <w:rStyle w:val="rvts9"/>
          <w:sz w:val="28"/>
          <w:szCs w:val="28"/>
          <w:lang w:val="uk-UA"/>
        </w:rPr>
        <w:t>від 07.07.2021 № 690</w:t>
      </w:r>
      <w:r>
        <w:rPr>
          <w:rStyle w:val="rvts23"/>
          <w:sz w:val="28"/>
          <w:szCs w:val="28"/>
          <w:lang w:val="uk-UA"/>
        </w:rPr>
        <w:t>.</w:t>
      </w:r>
    </w:p>
    <w:p w:rsidR="00F45433" w:rsidRDefault="00F45433" w:rsidP="00F45433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</w:p>
    <w:p w:rsidR="00F45433" w:rsidRDefault="00F45433" w:rsidP="00F45433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</w:p>
    <w:p w:rsidR="00A345B8" w:rsidRDefault="00A345B8" w:rsidP="00A345B8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</w:p>
    <w:p w:rsidR="00A345B8" w:rsidRDefault="00A345B8" w:rsidP="00A345B8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юридичного департаменту</w:t>
      </w:r>
    </w:p>
    <w:p w:rsidR="00A345B8" w:rsidRDefault="00A345B8" w:rsidP="00A345B8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Миколаївської міської ради                                                                    Інна БОЧАРОВА</w:t>
      </w:r>
    </w:p>
    <w:p w:rsidR="00F45433" w:rsidRDefault="00F45433" w:rsidP="00F45433">
      <w:pPr>
        <w:jc w:val="both"/>
        <w:rPr>
          <w:sz w:val="16"/>
          <w:szCs w:val="16"/>
        </w:rPr>
      </w:pPr>
      <w:bookmarkStart w:id="16" w:name="_GoBack"/>
      <w:bookmarkEnd w:id="16"/>
    </w:p>
    <w:p w:rsidR="00F45433" w:rsidRDefault="00F45433" w:rsidP="00F45433">
      <w:pPr>
        <w:jc w:val="both"/>
        <w:rPr>
          <w:sz w:val="16"/>
          <w:szCs w:val="16"/>
        </w:rPr>
      </w:pPr>
    </w:p>
    <w:p w:rsidR="00F45433" w:rsidRDefault="00F45433" w:rsidP="00F45433">
      <w:pPr>
        <w:jc w:val="both"/>
        <w:rPr>
          <w:sz w:val="16"/>
          <w:szCs w:val="16"/>
        </w:rPr>
      </w:pPr>
    </w:p>
    <w:p w:rsidR="00F45433" w:rsidRDefault="00F45433" w:rsidP="00F45433">
      <w:pPr>
        <w:jc w:val="both"/>
        <w:rPr>
          <w:sz w:val="16"/>
          <w:szCs w:val="16"/>
        </w:rPr>
      </w:pPr>
    </w:p>
    <w:p w:rsidR="00F45433" w:rsidRDefault="00F45433" w:rsidP="00F45433">
      <w:pPr>
        <w:jc w:val="both"/>
      </w:pPr>
      <w:r>
        <w:rPr>
          <w:rFonts w:ascii="Times New Roman" w:hAnsi="Times New Roman" w:cs="Times New Roman"/>
          <w:sz w:val="16"/>
          <w:szCs w:val="16"/>
        </w:rPr>
        <w:t>Орлова Олена 37 26 61</w:t>
      </w:r>
    </w:p>
    <w:p w:rsidR="00F45433" w:rsidRDefault="00F45433" w:rsidP="00F45433"/>
    <w:p w:rsidR="00F45433" w:rsidRDefault="00F45433" w:rsidP="00F45433"/>
    <w:p w:rsidR="00C806C3" w:rsidRDefault="00C806C3"/>
    <w:sectPr w:rsidR="00C806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1A"/>
    <w:rsid w:val="002B711A"/>
    <w:rsid w:val="00564A0D"/>
    <w:rsid w:val="00A345B8"/>
    <w:rsid w:val="00BC1DE7"/>
    <w:rsid w:val="00C806C3"/>
    <w:rsid w:val="00F4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B180"/>
  <w15:chartTrackingRefBased/>
  <w15:docId w15:val="{BA6A00CD-0D6D-4757-8026-43E55953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5433"/>
    <w:rPr>
      <w:color w:val="0000FF"/>
      <w:u w:val="single"/>
    </w:rPr>
  </w:style>
  <w:style w:type="paragraph" w:styleId="a4">
    <w:name w:val="Normal (Web)"/>
    <w:basedOn w:val="a"/>
    <w:semiHidden/>
    <w:unhideWhenUsed/>
    <w:rsid w:val="00F4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F4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semiHidden/>
    <w:rsid w:val="00F454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азва документа"/>
    <w:basedOn w:val="a"/>
    <w:next w:val="a"/>
    <w:uiPriority w:val="99"/>
    <w:rsid w:val="00F4543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6">
    <w:name w:val="Нормальний текст"/>
    <w:basedOn w:val="a"/>
    <w:uiPriority w:val="99"/>
    <w:rsid w:val="00F4543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23">
    <w:name w:val="rvts23"/>
    <w:basedOn w:val="a0"/>
    <w:rsid w:val="00F45433"/>
  </w:style>
  <w:style w:type="character" w:customStyle="1" w:styleId="rvts0">
    <w:name w:val="rvts0"/>
    <w:basedOn w:val="a0"/>
    <w:rsid w:val="00F45433"/>
  </w:style>
  <w:style w:type="character" w:customStyle="1" w:styleId="rvts9">
    <w:name w:val="rvts9"/>
    <w:basedOn w:val="a0"/>
    <w:rsid w:val="00F45433"/>
  </w:style>
  <w:style w:type="character" w:customStyle="1" w:styleId="rvts37">
    <w:name w:val="rvts37"/>
    <w:basedOn w:val="a0"/>
    <w:rsid w:val="00F45433"/>
  </w:style>
  <w:style w:type="paragraph" w:styleId="a7">
    <w:name w:val="Balloon Text"/>
    <w:basedOn w:val="a"/>
    <w:link w:val="a8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203-17" TargetMode="External"/><Relationship Id="rId5" Type="http://schemas.openxmlformats.org/officeDocument/2006/relationships/hyperlink" Target="https://zakon.rada.gov.ua/laws/show/3038-17" TargetMode="External"/><Relationship Id="rId4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user260c</dc:creator>
  <cp:keywords/>
  <dc:description/>
  <cp:lastModifiedBy>user260c</cp:lastModifiedBy>
  <cp:revision>4</cp:revision>
  <cp:lastPrinted>2021-08-19T08:43:00Z</cp:lastPrinted>
  <dcterms:created xsi:type="dcterms:W3CDTF">2021-08-19T08:36:00Z</dcterms:created>
  <dcterms:modified xsi:type="dcterms:W3CDTF">2021-08-19T08:50:00Z</dcterms:modified>
</cp:coreProperties>
</file>