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9687" w14:textId="52245585" w:rsidR="00311B47" w:rsidRDefault="00311B47" w:rsidP="00311B4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B47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Ініціативній групі з формування 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складу</w:t>
      </w:r>
    </w:p>
    <w:p w14:paraId="4A77B893" w14:textId="56F1BF55" w:rsidR="00311B47" w:rsidRDefault="00311B47" w:rsidP="00311B4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ab/>
      </w:r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>громадської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ради з питань розвитку туризму</w:t>
      </w:r>
    </w:p>
    <w:p w14:paraId="43936671" w14:textId="77777777" w:rsidR="00311B47" w:rsidRDefault="00311B47" w:rsidP="00311B4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ab/>
      </w:r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у </w:t>
      </w:r>
      <w:proofErr w:type="spellStart"/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>м.Миколаєві</w:t>
      </w:r>
      <w:proofErr w:type="spellEnd"/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при деп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артаменті</w:t>
      </w:r>
    </w:p>
    <w:p w14:paraId="319572F4" w14:textId="36584C9F" w:rsidR="00311B47" w:rsidRPr="00311B47" w:rsidRDefault="00311B47" w:rsidP="00311B4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ab/>
        <w:t xml:space="preserve">економічного розвитку </w:t>
      </w:r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>Миколаївської міської ради</w:t>
      </w:r>
    </w:p>
    <w:p w14:paraId="6DB3DBC2" w14:textId="25E02ACB" w:rsidR="008973CB" w:rsidRDefault="008973CB" w:rsidP="006852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D66E43" w14:textId="77777777" w:rsidR="00AF0836" w:rsidRDefault="00AF0836" w:rsidP="006852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63236B" w14:textId="64AD76CF" w:rsidR="00962661" w:rsidRPr="00E85AB4" w:rsidRDefault="00962661" w:rsidP="006852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AB4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14:paraId="705285C7" w14:textId="77777777" w:rsidR="00AF70D3" w:rsidRDefault="00AF70D3" w:rsidP="006852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6CB68B5" w14:textId="755AF0A4" w:rsidR="00AF0836" w:rsidRPr="00723BBD" w:rsidRDefault="00AF70D3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proofErr w:type="spellStart"/>
      <w:r w:rsidR="00723BBD" w:rsidRPr="00723BBD">
        <w:rPr>
          <w:rFonts w:ascii="Times New Roman" w:hAnsi="Times New Roman" w:cs="Times New Roman"/>
          <w:sz w:val="28"/>
          <w:szCs w:val="28"/>
          <w:lang w:val="uk-UA"/>
        </w:rPr>
        <w:t>Волчецький</w:t>
      </w:r>
      <w:proofErr w:type="spellEnd"/>
      <w:r w:rsidR="00723BBD"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Руслан Володимирович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>, виріш</w:t>
      </w:r>
      <w:r w:rsidR="00AF0836" w:rsidRPr="00723B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3BBD" w:rsidRPr="00723BB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836" w:rsidRPr="00723BBD">
        <w:rPr>
          <w:rFonts w:ascii="Times New Roman" w:hAnsi="Times New Roman" w:cs="Times New Roman"/>
          <w:sz w:val="28"/>
          <w:szCs w:val="28"/>
          <w:lang w:val="uk-UA"/>
        </w:rPr>
        <w:t>бути обран</w:t>
      </w:r>
      <w:r w:rsidR="00723BBD" w:rsidRPr="00723BB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F0836"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</w:t>
      </w:r>
      <w:r w:rsidR="00AF0836" w:rsidRPr="00723BBD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громадської ради з питань розвитку туризму у </w:t>
      </w:r>
      <w:proofErr w:type="spellStart"/>
      <w:r w:rsidR="00AF0836" w:rsidRPr="00723BBD">
        <w:rPr>
          <w:rFonts w:ascii="Times New Roman" w:hAnsi="Times New Roman" w:cs="Times New Roman"/>
          <w:color w:val="303030"/>
          <w:sz w:val="28"/>
          <w:szCs w:val="28"/>
          <w:lang w:val="uk-UA"/>
        </w:rPr>
        <w:t>м.Миколаєві</w:t>
      </w:r>
      <w:proofErr w:type="spellEnd"/>
      <w:r w:rsidR="00AF0836" w:rsidRPr="00723BBD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при департаменті економічного розвитку Миколаївської міської ради.</w:t>
      </w:r>
    </w:p>
    <w:p w14:paraId="21AEA9ED" w14:textId="77777777" w:rsidR="00723BBD" w:rsidRPr="00723BBD" w:rsidRDefault="00723BBD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3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Дане рішення обумовлено тим, що більше десяти років працював на керівних посадах керівника з питань туризму та молодіжної політики, з 2015 року беру активну участь у громадській діяльності, є членом / керівником різних громадських організацій.</w:t>
      </w:r>
    </w:p>
    <w:p w14:paraId="3C38AFC7" w14:textId="77777777" w:rsidR="00723BBD" w:rsidRPr="00723BBD" w:rsidRDefault="00723BBD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З 2010 року займаюсь викладацькою діяльністю в Миколаївській філії Київського національного університету культури і мистецтв, </w:t>
      </w:r>
      <w:r w:rsidRPr="00723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Миколаївському міжрегіональному інституті розвитку людини «Україна» та </w:t>
      </w:r>
      <w:r w:rsidRPr="00723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Миколаївському регіональному центрі підвищення кваліфікації державних службовців.</w:t>
      </w:r>
    </w:p>
    <w:p w14:paraId="46070682" w14:textId="77777777" w:rsidR="00723BBD" w:rsidRPr="00723BBD" w:rsidRDefault="00723BBD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23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>аю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великий досвід роботи у організації туристичних продуктів та заходів, а також реалізації туристичних </w:t>
      </w:r>
      <w:proofErr w:type="spellStart"/>
      <w:r w:rsidRPr="00723BB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. Найбільші з них: «Програма цифрового перетворення Миколаївської області» за підтримки </w:t>
      </w:r>
      <w:r w:rsidRPr="00723BB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Україна; Автор </w:t>
      </w:r>
      <w:proofErr w:type="spellStart"/>
      <w:r w:rsidRPr="00723BB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території Національного природного парку «</w:t>
      </w:r>
      <w:proofErr w:type="spellStart"/>
      <w:r w:rsidRPr="00723BBD">
        <w:rPr>
          <w:rFonts w:ascii="Times New Roman" w:hAnsi="Times New Roman" w:cs="Times New Roman"/>
          <w:sz w:val="28"/>
          <w:szCs w:val="28"/>
          <w:lang w:val="uk-UA"/>
        </w:rPr>
        <w:t>Білобережжя</w:t>
      </w:r>
      <w:proofErr w:type="spellEnd"/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Святослава» (2013-2015 рр.); </w:t>
      </w:r>
      <w:r w:rsidRPr="00723BB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«Туризм, спадщина і творчість» (2020-2022 рр.) з Грузинським центром культури і мистецтв за підтримки програми ЄС «Басейн Чорного моря» (послуги експерта-тренера, аналітика), </w:t>
      </w:r>
      <w:proofErr w:type="spellStart"/>
      <w:r w:rsidRPr="00723BBD">
        <w:rPr>
          <w:rFonts w:ascii="Times New Roman" w:hAnsi="Times New Roman" w:cs="Times New Roman"/>
          <w:sz w:val="28"/>
          <w:szCs w:val="28"/>
          <w:lang w:val="uk-UA"/>
        </w:rPr>
        <w:t>Екопросвітницький</w:t>
      </w:r>
      <w:proofErr w:type="spellEnd"/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BB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23BBD">
        <w:rPr>
          <w:rFonts w:ascii="Times New Roman" w:hAnsi="Times New Roman" w:cs="Times New Roman"/>
          <w:sz w:val="28"/>
          <w:szCs w:val="28"/>
          <w:lang w:val="uk-UA"/>
        </w:rPr>
        <w:t>: порятунок парку Дружба-зеленого скарбу Микола</w:t>
      </w:r>
      <w:bookmarkStart w:id="0" w:name="_GoBack"/>
      <w:bookmarkEnd w:id="0"/>
      <w:r w:rsidRPr="00723BBD">
        <w:rPr>
          <w:rFonts w:ascii="Times New Roman" w:hAnsi="Times New Roman" w:cs="Times New Roman"/>
          <w:sz w:val="28"/>
          <w:szCs w:val="28"/>
          <w:lang w:val="uk-UA"/>
        </w:rPr>
        <w:t>єва (2021 р.).</w:t>
      </w:r>
    </w:p>
    <w:p w14:paraId="52FCF8D5" w14:textId="16918EFB" w:rsidR="00723BBD" w:rsidRPr="00723BBD" w:rsidRDefault="00723BBD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BB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Протягом 2010-2020 років брав активну участь у організації таких заходів: Туристичний фестиваль «Відпочивай активно!» (2010-2019 рр.), Фестиваль авторської пісні, грецької культури та туристичного відпочинку «Ольвія» (2009-2013 рр.), Туристична майстерня Миколаївщини (2017-2019 рр.), 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>«KAZANTIP NEW ERA», фестиваль «</w:t>
      </w:r>
      <w:proofErr w:type="spellStart"/>
      <w:r w:rsidRPr="00723BBD">
        <w:rPr>
          <w:rFonts w:ascii="Times New Roman" w:hAnsi="Times New Roman" w:cs="Times New Roman"/>
          <w:sz w:val="28"/>
          <w:szCs w:val="28"/>
          <w:lang w:val="uk-UA"/>
        </w:rPr>
        <w:t>Миколесо</w:t>
      </w:r>
      <w:proofErr w:type="spellEnd"/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», Регіональний економічний форум «Миколаївщина – надійний партнер», </w:t>
      </w:r>
      <w:r w:rsidRPr="00723BBD">
        <w:rPr>
          <w:rFonts w:ascii="Times New Roman" w:hAnsi="Times New Roman" w:cs="Times New Roman"/>
          <w:sz w:val="28"/>
          <w:szCs w:val="21"/>
          <w:shd w:val="clear" w:color="auto" w:fill="FFFFFF"/>
          <w:lang w:val="uk-UA"/>
        </w:rPr>
        <w:t xml:space="preserve">обласний </w:t>
      </w:r>
      <w:r w:rsidRPr="00723BBD">
        <w:rPr>
          <w:rStyle w:val="a7"/>
          <w:rFonts w:ascii="Times New Roman" w:hAnsi="Times New Roman" w:cs="Times New Roman"/>
          <w:bCs/>
          <w:i w:val="0"/>
          <w:sz w:val="28"/>
          <w:szCs w:val="21"/>
          <w:shd w:val="clear" w:color="auto" w:fill="FFFFFF"/>
          <w:lang w:val="uk-UA"/>
        </w:rPr>
        <w:t>молодіжний фестиваль патріотичної свідомості (2018, 2019 рр.)</w:t>
      </w:r>
      <w:r w:rsidRPr="00723BBD">
        <w:rPr>
          <w:rFonts w:ascii="Times New Roman" w:hAnsi="Times New Roman" w:cs="Times New Roman"/>
          <w:sz w:val="28"/>
          <w:lang w:val="uk-UA"/>
        </w:rPr>
        <w:t xml:space="preserve"> 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14:paraId="59C574DD" w14:textId="77777777" w:rsidR="00723BBD" w:rsidRPr="00723BBD" w:rsidRDefault="00723BBD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Маю досвід організації навчальних заходів для громадськості, бізнесу та державних службовців, таких як: Тренінг «</w:t>
      </w:r>
      <w:r w:rsidRPr="00723BBD">
        <w:rPr>
          <w:rFonts w:ascii="Times New Roman" w:hAnsi="Times New Roman" w:cs="Times New Roman"/>
          <w:sz w:val="28"/>
          <w:lang w:val="uk-UA"/>
        </w:rPr>
        <w:t>Формування дорожньої карти розвитку молодіжної політики в органах публічної влади Миколаївської області» (Тренер).</w:t>
      </w:r>
      <w:r w:rsidRPr="00723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23BBD">
        <w:rPr>
          <w:rFonts w:ascii="Times New Roman" w:hAnsi="Times New Roman" w:cs="Times New Roman"/>
          <w:sz w:val="28"/>
          <w:lang w:val="uk-UA"/>
        </w:rPr>
        <w:t>Базовий тренінг навчальної програми «Молодіжний працівник» (Організатор).</w:t>
      </w:r>
      <w:r w:rsidRPr="00723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23BBD">
        <w:rPr>
          <w:rFonts w:ascii="Times New Roman" w:hAnsi="Times New Roman" w:cs="Times New Roman"/>
          <w:sz w:val="28"/>
          <w:lang w:val="uk-UA"/>
        </w:rPr>
        <w:t>Освітній тренінг-</w:t>
      </w:r>
      <w:proofErr w:type="spellStart"/>
      <w:r w:rsidRPr="00723BBD">
        <w:rPr>
          <w:rFonts w:ascii="Times New Roman" w:hAnsi="Times New Roman" w:cs="Times New Roman"/>
          <w:sz w:val="28"/>
          <w:lang w:val="uk-UA"/>
        </w:rPr>
        <w:t>інтенсив</w:t>
      </w:r>
      <w:proofErr w:type="spellEnd"/>
      <w:r w:rsidRPr="00723BBD">
        <w:rPr>
          <w:rFonts w:ascii="Times New Roman" w:hAnsi="Times New Roman" w:cs="Times New Roman"/>
          <w:sz w:val="28"/>
          <w:lang w:val="uk-UA"/>
        </w:rPr>
        <w:t xml:space="preserve"> «Школа проектного менеджменту» (Тренер). Тренінг «С</w:t>
      </w:r>
      <w:proofErr w:type="spellStart"/>
      <w:r w:rsidRPr="00723BBD">
        <w:rPr>
          <w:rFonts w:ascii="Times New Roman" w:hAnsi="Times New Roman" w:cs="Times New Roman"/>
          <w:sz w:val="28"/>
        </w:rPr>
        <w:t>тратегічні</w:t>
      </w:r>
      <w:proofErr w:type="spellEnd"/>
      <w:r w:rsidRPr="00723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3BBD">
        <w:rPr>
          <w:rFonts w:ascii="Times New Roman" w:hAnsi="Times New Roman" w:cs="Times New Roman"/>
          <w:sz w:val="28"/>
        </w:rPr>
        <w:t>напрями</w:t>
      </w:r>
      <w:proofErr w:type="spellEnd"/>
      <w:r w:rsidRPr="00723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3BBD">
        <w:rPr>
          <w:rFonts w:ascii="Times New Roman" w:hAnsi="Times New Roman" w:cs="Times New Roman"/>
          <w:sz w:val="28"/>
        </w:rPr>
        <w:t>розвитку</w:t>
      </w:r>
      <w:proofErr w:type="spellEnd"/>
      <w:r w:rsidRPr="00723BBD">
        <w:rPr>
          <w:rFonts w:ascii="Times New Roman" w:hAnsi="Times New Roman" w:cs="Times New Roman"/>
          <w:sz w:val="28"/>
        </w:rPr>
        <w:t xml:space="preserve"> туризму в </w:t>
      </w:r>
      <w:r w:rsidRPr="00723BBD">
        <w:rPr>
          <w:rFonts w:ascii="Times New Roman" w:hAnsi="Times New Roman" w:cs="Times New Roman"/>
          <w:sz w:val="28"/>
          <w:lang w:val="uk-UA"/>
        </w:rPr>
        <w:t>М</w:t>
      </w:r>
      <w:proofErr w:type="spellStart"/>
      <w:r w:rsidRPr="00723BBD">
        <w:rPr>
          <w:rFonts w:ascii="Times New Roman" w:hAnsi="Times New Roman" w:cs="Times New Roman"/>
          <w:sz w:val="28"/>
        </w:rPr>
        <w:t>иколаївській</w:t>
      </w:r>
      <w:proofErr w:type="spellEnd"/>
      <w:r w:rsidRPr="00723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3BBD">
        <w:rPr>
          <w:rFonts w:ascii="Times New Roman" w:hAnsi="Times New Roman" w:cs="Times New Roman"/>
          <w:sz w:val="28"/>
        </w:rPr>
        <w:t>області</w:t>
      </w:r>
      <w:proofErr w:type="spellEnd"/>
      <w:r w:rsidRPr="00723BBD">
        <w:rPr>
          <w:rFonts w:ascii="Times New Roman" w:hAnsi="Times New Roman" w:cs="Times New Roman"/>
          <w:sz w:val="28"/>
          <w:lang w:val="uk-UA"/>
        </w:rPr>
        <w:t xml:space="preserve">» (Тренер). Тренінг 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>«Т</w:t>
      </w:r>
      <w:proofErr w:type="spellStart"/>
      <w:r w:rsidRPr="00723BBD">
        <w:rPr>
          <w:rFonts w:ascii="Times New Roman" w:hAnsi="Times New Roman" w:cs="Times New Roman"/>
          <w:sz w:val="28"/>
          <w:szCs w:val="28"/>
        </w:rPr>
        <w:t>уризм</w:t>
      </w:r>
      <w:proofErr w:type="spellEnd"/>
      <w:r w:rsidRPr="00723BBD">
        <w:rPr>
          <w:rFonts w:ascii="Times New Roman" w:hAnsi="Times New Roman" w:cs="Times New Roman"/>
          <w:sz w:val="28"/>
          <w:szCs w:val="28"/>
        </w:rPr>
        <w:t xml:space="preserve"> як драйвер </w:t>
      </w:r>
      <w:proofErr w:type="spellStart"/>
      <w:r w:rsidRPr="00723BB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23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BD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723BBD">
        <w:rPr>
          <w:rFonts w:ascii="Times New Roman" w:hAnsi="Times New Roman" w:cs="Times New Roman"/>
          <w:sz w:val="28"/>
          <w:szCs w:val="28"/>
        </w:rPr>
        <w:t xml:space="preserve"> громад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23BBD">
        <w:rPr>
          <w:rFonts w:ascii="Times New Roman" w:hAnsi="Times New Roman" w:cs="Times New Roman"/>
          <w:sz w:val="28"/>
          <w:lang w:val="uk-UA"/>
        </w:rPr>
        <w:t xml:space="preserve"> (Тренер).</w:t>
      </w:r>
    </w:p>
    <w:p w14:paraId="07211F80" w14:textId="77777777" w:rsidR="00723BBD" w:rsidRPr="00723BBD" w:rsidRDefault="00723BBD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Протягом всього періоду трудової діяльності брав участь у роботі конкурсних комісій щодо розгляду </w:t>
      </w:r>
      <w:proofErr w:type="spellStart"/>
      <w:r w:rsidRPr="00723BBD">
        <w:rPr>
          <w:rFonts w:ascii="Times New Roman" w:hAnsi="Times New Roman" w:cs="Times New Roman"/>
          <w:sz w:val="28"/>
          <w:szCs w:val="28"/>
          <w:lang w:val="uk-UA"/>
        </w:rPr>
        <w:t>проєтів</w:t>
      </w:r>
      <w:proofErr w:type="spellEnd"/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та програм, розроблених інститутами громадянського суспільства, для виконання (реалізації) яких надається фінансова 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підтримка за рахунок державного та обласного бюджету. Також, протягом 2019-2020 років входив до складу конкурсної комісії для відбору </w:t>
      </w:r>
      <w:proofErr w:type="spellStart"/>
      <w:r w:rsidRPr="00723BBD">
        <w:rPr>
          <w:rFonts w:ascii="Times New Roman" w:hAnsi="Times New Roman" w:cs="Times New Roman"/>
          <w:sz w:val="28"/>
          <w:szCs w:val="28"/>
          <w:lang w:val="uk-UA"/>
        </w:rPr>
        <w:t>проєктів-мікрогрантів</w:t>
      </w:r>
      <w:proofErr w:type="spellEnd"/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розроблених об’єднаними територіальними громадами в рамках Програми ДОБРЕ.</w:t>
      </w:r>
    </w:p>
    <w:p w14:paraId="1CC2237B" w14:textId="77777777" w:rsidR="00723BBD" w:rsidRPr="00723BBD" w:rsidRDefault="00723BBD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BBD">
        <w:rPr>
          <w:rFonts w:ascii="Times New Roman" w:hAnsi="Times New Roman" w:cs="Times New Roman"/>
          <w:sz w:val="28"/>
          <w:szCs w:val="28"/>
          <w:lang w:val="uk-UA"/>
        </w:rPr>
        <w:t>Маю досвід написання аналітичних матеріалів, з</w:t>
      </w:r>
      <w:r w:rsidRPr="00723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вітів, концепцій та інших матеріалів для публічних заходів.</w:t>
      </w:r>
    </w:p>
    <w:p w14:paraId="5ED7DF14" w14:textId="1CEEFECD" w:rsidR="00723BBD" w:rsidRPr="00723BBD" w:rsidRDefault="00723BBD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BBD">
        <w:rPr>
          <w:rFonts w:ascii="Times New Roman" w:hAnsi="Times New Roman" w:cs="Times New Roman"/>
          <w:sz w:val="28"/>
          <w:szCs w:val="28"/>
          <w:lang w:val="uk-UA"/>
        </w:rPr>
        <w:t>Добре орієнтуюся у питаннях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туризму,</w:t>
      </w:r>
      <w:r w:rsidRPr="00723BB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організацій громадянського суспільства.</w:t>
      </w:r>
    </w:p>
    <w:p w14:paraId="74E8E7AF" w14:textId="77777777" w:rsidR="00723BBD" w:rsidRPr="00723BBD" w:rsidRDefault="00723BBD" w:rsidP="00723B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lang w:val="uk-UA"/>
        </w:rPr>
      </w:pPr>
      <w:r w:rsidRPr="00723BBD">
        <w:rPr>
          <w:rFonts w:ascii="Times New Roman" w:hAnsi="Times New Roman" w:cs="Times New Roman"/>
          <w:sz w:val="28"/>
          <w:szCs w:val="24"/>
          <w:lang w:val="uk-UA"/>
        </w:rPr>
        <w:t xml:space="preserve">У складі </w:t>
      </w:r>
      <w:r w:rsidRPr="00723BBD">
        <w:rPr>
          <w:rFonts w:ascii="Times New Roman" w:hAnsi="Times New Roman" w:cs="Times New Roman"/>
          <w:color w:val="303030"/>
          <w:sz w:val="28"/>
          <w:szCs w:val="24"/>
          <w:lang w:val="uk-UA"/>
        </w:rPr>
        <w:t xml:space="preserve">громадської ради з питань розвитку туризму у </w:t>
      </w:r>
      <w:proofErr w:type="spellStart"/>
      <w:r w:rsidRPr="00723BBD">
        <w:rPr>
          <w:rFonts w:ascii="Times New Roman" w:hAnsi="Times New Roman" w:cs="Times New Roman"/>
          <w:color w:val="303030"/>
          <w:sz w:val="28"/>
          <w:szCs w:val="24"/>
          <w:lang w:val="uk-UA"/>
        </w:rPr>
        <w:t>м.Миколаєві</w:t>
      </w:r>
      <w:proofErr w:type="spellEnd"/>
      <w:r w:rsidRPr="00723BBD">
        <w:rPr>
          <w:rFonts w:ascii="Times New Roman" w:hAnsi="Times New Roman" w:cs="Times New Roman"/>
          <w:color w:val="303030"/>
          <w:sz w:val="28"/>
          <w:szCs w:val="24"/>
          <w:lang w:val="uk-UA"/>
        </w:rPr>
        <w:t xml:space="preserve"> при департаменті економічного розвитку Миколаївської міської ради маю намір реалізувати рішення щодо розвитку туристичної інфраструктури на території міста Миколаєва, організації екскурсійної діяльності, проведення туристичних та </w:t>
      </w:r>
      <w:proofErr w:type="spellStart"/>
      <w:r w:rsidRPr="00723BBD">
        <w:rPr>
          <w:rFonts w:ascii="Times New Roman" w:hAnsi="Times New Roman" w:cs="Times New Roman"/>
          <w:color w:val="303030"/>
          <w:sz w:val="28"/>
          <w:szCs w:val="24"/>
          <w:lang w:val="uk-UA"/>
        </w:rPr>
        <w:t>екопросвітницьких</w:t>
      </w:r>
      <w:proofErr w:type="spellEnd"/>
      <w:r w:rsidRPr="00723BBD">
        <w:rPr>
          <w:rFonts w:ascii="Times New Roman" w:hAnsi="Times New Roman" w:cs="Times New Roman"/>
          <w:color w:val="303030"/>
          <w:sz w:val="28"/>
          <w:szCs w:val="24"/>
          <w:lang w:val="uk-UA"/>
        </w:rPr>
        <w:t xml:space="preserve"> заходів, промоції та презентації туристичного потенціалу міста Миколаєва на всеукраїнському та міжнародному туристичних ринках.</w:t>
      </w:r>
    </w:p>
    <w:p w14:paraId="526899B8" w14:textId="77777777" w:rsidR="00723BBD" w:rsidRPr="00E85AB4" w:rsidRDefault="00723BBD" w:rsidP="007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AB4">
        <w:rPr>
          <w:rFonts w:ascii="Times New Roman" w:hAnsi="Times New Roman" w:cs="Times New Roman"/>
          <w:sz w:val="28"/>
          <w:szCs w:val="28"/>
          <w:lang w:val="uk-UA"/>
        </w:rPr>
        <w:t>Вважаю, що власний досві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85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стане у нагоді 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>громадськ</w:t>
      </w:r>
      <w:r>
        <w:rPr>
          <w:rFonts w:ascii="Times New Roman" w:hAnsi="Times New Roman"/>
          <w:color w:val="303030"/>
          <w:sz w:val="28"/>
          <w:szCs w:val="24"/>
          <w:lang w:val="uk-UA"/>
        </w:rPr>
        <w:t>ій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рад</w:t>
      </w:r>
      <w:r>
        <w:rPr>
          <w:rFonts w:ascii="Times New Roman" w:hAnsi="Times New Roman"/>
          <w:color w:val="303030"/>
          <w:sz w:val="28"/>
          <w:szCs w:val="24"/>
          <w:lang w:val="uk-UA"/>
        </w:rPr>
        <w:t>і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з питань розвитку туризму у </w:t>
      </w:r>
      <w:proofErr w:type="spellStart"/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>м.Миколаєві</w:t>
      </w:r>
      <w:proofErr w:type="spellEnd"/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при департаменті економічного розвитку Миколаївської міської ради</w:t>
      </w:r>
      <w:r w:rsidRPr="00E85A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F3006F" w14:textId="77777777" w:rsidR="00723BBD" w:rsidRPr="00723BBD" w:rsidRDefault="00723BBD" w:rsidP="00723BBD">
      <w:pPr>
        <w:pStyle w:val="a4"/>
        <w:tabs>
          <w:tab w:val="left" w:pos="-453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23BBD">
        <w:rPr>
          <w:rFonts w:ascii="Times New Roman" w:hAnsi="Times New Roman"/>
          <w:sz w:val="28"/>
          <w:szCs w:val="28"/>
          <w:lang w:val="uk-UA"/>
        </w:rPr>
        <w:t>Дякую, що розглянули мою кандидатуру!</w:t>
      </w:r>
    </w:p>
    <w:p w14:paraId="3F64416B" w14:textId="77777777" w:rsidR="00723BBD" w:rsidRPr="00723BBD" w:rsidRDefault="00723BBD" w:rsidP="00723BBD">
      <w:pPr>
        <w:pStyle w:val="a4"/>
        <w:tabs>
          <w:tab w:val="left" w:pos="-453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23BBD">
        <w:rPr>
          <w:rFonts w:ascii="Times New Roman" w:hAnsi="Times New Roman"/>
          <w:sz w:val="28"/>
          <w:szCs w:val="28"/>
          <w:lang w:val="uk-UA"/>
        </w:rPr>
        <w:t>Готовий до співпраці!</w:t>
      </w:r>
    </w:p>
    <w:p w14:paraId="042E8E54" w14:textId="77777777" w:rsidR="00723BBD" w:rsidRPr="00723BBD" w:rsidRDefault="00723BBD" w:rsidP="00723BBD">
      <w:pPr>
        <w:pStyle w:val="a4"/>
        <w:tabs>
          <w:tab w:val="left" w:pos="-453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60D409" w14:textId="07D6882E" w:rsidR="00C44C60" w:rsidRPr="00723BBD" w:rsidRDefault="00723BBD" w:rsidP="00723BBD">
      <w:pPr>
        <w:pStyle w:val="a4"/>
        <w:tabs>
          <w:tab w:val="left" w:pos="-453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23BBD">
        <w:rPr>
          <w:rFonts w:ascii="Times New Roman" w:hAnsi="Times New Roman"/>
          <w:sz w:val="28"/>
          <w:szCs w:val="28"/>
          <w:lang w:val="uk-UA"/>
        </w:rPr>
        <w:t xml:space="preserve">З повагою, Руслан </w:t>
      </w:r>
      <w:proofErr w:type="spellStart"/>
      <w:r w:rsidRPr="00723BBD">
        <w:rPr>
          <w:rFonts w:ascii="Times New Roman" w:hAnsi="Times New Roman"/>
          <w:sz w:val="28"/>
          <w:szCs w:val="28"/>
          <w:lang w:val="uk-UA"/>
        </w:rPr>
        <w:t>Волчецький</w:t>
      </w:r>
      <w:proofErr w:type="spellEnd"/>
    </w:p>
    <w:sectPr w:rsidR="00C44C60" w:rsidRPr="00723BBD" w:rsidSect="007A53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9CB"/>
    <w:multiLevelType w:val="multilevel"/>
    <w:tmpl w:val="A94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3798B"/>
    <w:multiLevelType w:val="hybridMultilevel"/>
    <w:tmpl w:val="DDE411B0"/>
    <w:lvl w:ilvl="0" w:tplc="F9BEA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7D36"/>
    <w:multiLevelType w:val="multilevel"/>
    <w:tmpl w:val="C518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B6122"/>
    <w:multiLevelType w:val="hybridMultilevel"/>
    <w:tmpl w:val="B60A27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35852"/>
    <w:multiLevelType w:val="hybridMultilevel"/>
    <w:tmpl w:val="13F0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60199"/>
    <w:multiLevelType w:val="multilevel"/>
    <w:tmpl w:val="E134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455A2"/>
    <w:multiLevelType w:val="multilevel"/>
    <w:tmpl w:val="E1F8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70147"/>
    <w:multiLevelType w:val="hybridMultilevel"/>
    <w:tmpl w:val="5EBCC6DE"/>
    <w:lvl w:ilvl="0" w:tplc="F9BEA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332BA"/>
    <w:multiLevelType w:val="multilevel"/>
    <w:tmpl w:val="A66C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49"/>
    <w:rsid w:val="00300F4F"/>
    <w:rsid w:val="00311B47"/>
    <w:rsid w:val="003C713A"/>
    <w:rsid w:val="00486722"/>
    <w:rsid w:val="00562C10"/>
    <w:rsid w:val="005A6224"/>
    <w:rsid w:val="005C7155"/>
    <w:rsid w:val="006525E7"/>
    <w:rsid w:val="00685237"/>
    <w:rsid w:val="006D74EE"/>
    <w:rsid w:val="00723BBD"/>
    <w:rsid w:val="007623F8"/>
    <w:rsid w:val="007A2F78"/>
    <w:rsid w:val="007A535D"/>
    <w:rsid w:val="008973CB"/>
    <w:rsid w:val="00962661"/>
    <w:rsid w:val="009B6E57"/>
    <w:rsid w:val="009F4153"/>
    <w:rsid w:val="00A22558"/>
    <w:rsid w:val="00AF0836"/>
    <w:rsid w:val="00AF70D3"/>
    <w:rsid w:val="00B858D4"/>
    <w:rsid w:val="00B94B46"/>
    <w:rsid w:val="00BA6E21"/>
    <w:rsid w:val="00C44C60"/>
    <w:rsid w:val="00C61E4F"/>
    <w:rsid w:val="00C90203"/>
    <w:rsid w:val="00CB31A3"/>
    <w:rsid w:val="00E01049"/>
    <w:rsid w:val="00E85AB4"/>
    <w:rsid w:val="00F01863"/>
    <w:rsid w:val="00F03F5A"/>
    <w:rsid w:val="00F2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BA69"/>
  <w15:docId w15:val="{4655B9C6-5EBE-42B1-A136-BB0B88C2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A3"/>
  </w:style>
  <w:style w:type="paragraph" w:styleId="2">
    <w:name w:val="heading 2"/>
    <w:basedOn w:val="a"/>
    <w:link w:val="20"/>
    <w:uiPriority w:val="9"/>
    <w:qFormat/>
    <w:rsid w:val="00B94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25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vts0">
    <w:name w:val="rvts0"/>
    <w:rsid w:val="007623F8"/>
  </w:style>
  <w:style w:type="character" w:customStyle="1" w:styleId="20">
    <w:name w:val="Заголовок 2 Знак"/>
    <w:basedOn w:val="a0"/>
    <w:link w:val="2"/>
    <w:uiPriority w:val="9"/>
    <w:rsid w:val="00B94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B94B46"/>
    <w:rPr>
      <w:color w:val="0000FF"/>
      <w:u w:val="single"/>
    </w:rPr>
  </w:style>
  <w:style w:type="character" w:styleId="a6">
    <w:name w:val="Strong"/>
    <w:basedOn w:val="a0"/>
    <w:uiPriority w:val="22"/>
    <w:qFormat/>
    <w:rsid w:val="009B6E57"/>
    <w:rPr>
      <w:b/>
      <w:bCs/>
    </w:rPr>
  </w:style>
  <w:style w:type="character" w:styleId="a7">
    <w:name w:val="Emphasis"/>
    <w:uiPriority w:val="20"/>
    <w:qFormat/>
    <w:rsid w:val="009F4153"/>
    <w:rPr>
      <w:i/>
      <w:iCs/>
    </w:rPr>
  </w:style>
  <w:style w:type="character" w:customStyle="1" w:styleId="hps">
    <w:name w:val="hps"/>
    <w:uiPriority w:val="99"/>
    <w:rsid w:val="00AF08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HP</cp:lastModifiedBy>
  <cp:revision>4</cp:revision>
  <dcterms:created xsi:type="dcterms:W3CDTF">2021-09-19T19:14:00Z</dcterms:created>
  <dcterms:modified xsi:type="dcterms:W3CDTF">2021-09-19T20:21:00Z</dcterms:modified>
</cp:coreProperties>
</file>