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67D35BE1" w:rsidR="004B679A" w:rsidRDefault="004171F9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Переговорна 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роцедура закупівлі.</w:t>
      </w:r>
    </w:p>
    <w:p w14:paraId="48753626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53AB3ABA" w14:textId="42641115" w:rsidR="004B679A" w:rsidRPr="004171F9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113C85" w:rsidRPr="00113C85">
        <w:rPr>
          <w:rFonts w:ascii="Times New Roman" w:hAnsi="Times New Roman" w:cs="Times New Roman"/>
          <w:color w:val="333333"/>
          <w:sz w:val="28"/>
          <w:szCs w:val="28"/>
        </w:rPr>
        <w:t>ДК 021:2015:</w:t>
      </w:r>
      <w:r w:rsidR="00882FB8" w:rsidRPr="00882FB8">
        <w:rPr>
          <w:rFonts w:ascii="Arial" w:hAnsi="Arial" w:cs="Arial"/>
          <w:color w:val="454545"/>
          <w:sz w:val="21"/>
          <w:szCs w:val="21"/>
        </w:rPr>
        <w:t xml:space="preserve"> </w:t>
      </w:r>
      <w:r w:rsidR="004171F9">
        <w:rPr>
          <w:rFonts w:ascii="Arial" w:hAnsi="Arial" w:cs="Arial"/>
          <w:color w:val="454545"/>
          <w:sz w:val="21"/>
          <w:szCs w:val="21"/>
        </w:rPr>
        <w:t> </w:t>
      </w:r>
      <w:r w:rsidR="004171F9" w:rsidRPr="004171F9">
        <w:rPr>
          <w:rFonts w:ascii="Times New Roman" w:hAnsi="Times New Roman" w:cs="Times New Roman"/>
          <w:color w:val="454545"/>
          <w:sz w:val="28"/>
          <w:szCs w:val="28"/>
        </w:rPr>
        <w:t>48310000-4 — Пакети програмного забезпечення для створення документів</w:t>
      </w:r>
      <w:r w:rsidR="004171F9" w:rsidRPr="004171F9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 (</w:t>
      </w:r>
      <w:r w:rsidR="004171F9" w:rsidRPr="004171F9">
        <w:rPr>
          <w:rFonts w:ascii="Times New Roman" w:hAnsi="Times New Roman" w:cs="Times New Roman"/>
          <w:color w:val="454545"/>
          <w:sz w:val="28"/>
          <w:szCs w:val="28"/>
        </w:rPr>
        <w:t>Послуги онлайн-сервісу програмного забезпечення "Система електронного документообігу АСКОД"</w:t>
      </w:r>
      <w:r w:rsidRPr="004171F9">
        <w:rPr>
          <w:rFonts w:ascii="Times New Roman" w:hAnsi="Times New Roman" w:cs="Times New Roman"/>
          <w:sz w:val="28"/>
          <w:szCs w:val="28"/>
        </w:rPr>
        <w:t>)</w:t>
      </w:r>
      <w:r w:rsidRPr="0041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15062A" w14:textId="71026449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B2EE48B" w14:textId="31B1C864" w:rsidR="00387708" w:rsidRPr="00387708" w:rsidRDefault="00882FB8" w:rsidP="0038770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Технічні та якісні характеристики розроблені відділом стандартизації та впровадження електронного врядування Миколаївської міської ради на підставі </w:t>
      </w:r>
      <w:r w:rsidR="004171F9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специфіки предмета закупівлі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74F00D97" w14:textId="7F2BE890" w:rsidR="007700B7" w:rsidRPr="00387708" w:rsidRDefault="004B679A" w:rsidP="00061A09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очікуваної ціни закупівлі/бюджетного призначення. 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О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чікувана вартість предмету закупівель визначенн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а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</w:t>
      </w:r>
      <w:r w:rsidR="00882FB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на підставі аналізу ринку цін заявлених послуг, бюджетного запиту та кошторису на 2021 рік</w:t>
      </w:r>
    </w:p>
    <w:sectPr w:rsidR="007700B7" w:rsidRPr="00387708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C549B"/>
    <w:rsid w:val="000F0CD7"/>
    <w:rsid w:val="00113C85"/>
    <w:rsid w:val="00137408"/>
    <w:rsid w:val="001F4540"/>
    <w:rsid w:val="00387708"/>
    <w:rsid w:val="004171F9"/>
    <w:rsid w:val="004B679A"/>
    <w:rsid w:val="007067BB"/>
    <w:rsid w:val="007700B7"/>
    <w:rsid w:val="0083279D"/>
    <w:rsid w:val="00882FB8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3</cp:revision>
  <dcterms:created xsi:type="dcterms:W3CDTF">2021-06-18T11:13:00Z</dcterms:created>
  <dcterms:modified xsi:type="dcterms:W3CDTF">2021-06-18T11:15:00Z</dcterms:modified>
</cp:coreProperties>
</file>