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0E2705C4" w14:textId="749A7C8B" w:rsidR="005D1BC5" w:rsidRPr="005D1BC5" w:rsidRDefault="00B77F24" w:rsidP="00852CCE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D1BC5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5D1BC5" w:rsidRPr="005D1B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Комутаційні шафи ДК 021:2015 – 32540000-0 Комутаційні щити</w:t>
      </w:r>
      <w:r w:rsidR="005D1B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5A8D994" w14:textId="0E50F0F4" w:rsidR="005D1BC5" w:rsidRDefault="005D1BC5" w:rsidP="005D1BC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D1BC5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Розрахунок потреби планування закупівлі розроблено на підставі необхідності модернізації локальної мережі передачі даних виконавчого комітету Миколаївської міської ради за </w:t>
      </w:r>
      <w:proofErr w:type="spellStart"/>
      <w:r w:rsidRPr="005D1BC5">
        <w:rPr>
          <w:rFonts w:ascii="Times New Roman" w:eastAsia="Times New Roman" w:hAnsi="Times New Roman" w:cs="Times New Roman"/>
          <w:color w:val="0E1D2F"/>
          <w:sz w:val="28"/>
          <w:szCs w:val="28"/>
        </w:rPr>
        <w:t>адресою</w:t>
      </w:r>
      <w:proofErr w:type="spellEnd"/>
      <w:r w:rsidRPr="005D1BC5">
        <w:rPr>
          <w:rFonts w:ascii="Times New Roman" w:eastAsia="Times New Roman" w:hAnsi="Times New Roman" w:cs="Times New Roman"/>
          <w:color w:val="0E1D2F"/>
          <w:sz w:val="28"/>
          <w:szCs w:val="28"/>
        </w:rPr>
        <w:t>: вул. Адміральська, буд. 20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52388C2B" w14:textId="038F5795" w:rsidR="005D1BC5" w:rsidRDefault="005D1BC5" w:rsidP="005D1BC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D1BC5">
        <w:rPr>
          <w:rFonts w:ascii="Times New Roman" w:eastAsia="Times New Roman" w:hAnsi="Times New Roman" w:cs="Times New Roman"/>
          <w:color w:val="0E1D2F"/>
          <w:sz w:val="28"/>
          <w:szCs w:val="28"/>
        </w:rPr>
        <w:t>Перевагами використання комунікативних шаф у серверній та у інших приміщеннях будівлі виконавчого комітету Миколаївської міської ради, є оптимальне використання простору при розміщенні мережевих пристрої, швидкого і зручного доступу до обладнання кліматичних умов, обмеження доступу сторонніх осіб до обладнання у шафі, захисту пристроїв від запилення та інших забруднень.</w:t>
      </w:r>
    </w:p>
    <w:p w14:paraId="1B15062A" w14:textId="5519A7E4" w:rsidR="004B679A" w:rsidRPr="005D1BC5" w:rsidRDefault="004B679A" w:rsidP="005D1BC5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D1BC5">
        <w:rPr>
          <w:rFonts w:ascii="Times New Roman" w:eastAsia="Times New Roman" w:hAnsi="Times New Roman" w:cs="Times New Roman"/>
          <w:color w:val="0E1D2F"/>
          <w:sz w:val="28"/>
          <w:szCs w:val="28"/>
        </w:rPr>
        <w:t>Обґрунтування технічних та якісних характеристик закупівлі</w:t>
      </w:r>
      <w:r w:rsidR="005D1BC5">
        <w:rPr>
          <w:rFonts w:ascii="Times New Roman" w:eastAsia="Times New Roman" w:hAnsi="Times New Roman" w:cs="Times New Roman"/>
          <w:color w:val="0E1D2F"/>
          <w:sz w:val="28"/>
          <w:szCs w:val="28"/>
        </w:rPr>
        <w:t>:</w:t>
      </w:r>
    </w:p>
    <w:p w14:paraId="42306183" w14:textId="02E6BFD4" w:rsidR="005D1BC5" w:rsidRDefault="00575668" w:rsidP="005D1BC5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426"/>
        <w:rPr>
          <w:color w:val="0E2938"/>
          <w:sz w:val="28"/>
          <w:szCs w:val="28"/>
          <w:shd w:val="clear" w:color="auto" w:fill="FFFFFF"/>
        </w:rPr>
      </w:pPr>
      <w:r w:rsidRPr="00575668">
        <w:rPr>
          <w:color w:val="0E2938"/>
          <w:sz w:val="28"/>
          <w:szCs w:val="28"/>
          <w:shd w:val="clear" w:color="auto" w:fill="FFFFFF"/>
        </w:rPr>
        <w:t xml:space="preserve">Технічні та якісні характеристики розроблені на підставі </w:t>
      </w:r>
      <w:r w:rsidR="005D1BC5">
        <w:rPr>
          <w:color w:val="0E2938"/>
          <w:sz w:val="28"/>
          <w:szCs w:val="28"/>
          <w:shd w:val="clear" w:color="auto" w:fill="FFFFFF"/>
        </w:rPr>
        <w:t>с</w:t>
      </w:r>
      <w:r w:rsidR="005D1BC5" w:rsidRPr="005D1BC5">
        <w:rPr>
          <w:color w:val="0E2938"/>
          <w:sz w:val="28"/>
          <w:szCs w:val="28"/>
          <w:shd w:val="clear" w:color="auto" w:fill="FFFFFF"/>
        </w:rPr>
        <w:t>лужбов</w:t>
      </w:r>
      <w:r w:rsidR="005D1BC5">
        <w:rPr>
          <w:color w:val="0E2938"/>
          <w:sz w:val="28"/>
          <w:szCs w:val="28"/>
          <w:shd w:val="clear" w:color="auto" w:fill="FFFFFF"/>
        </w:rPr>
        <w:t>ої</w:t>
      </w:r>
      <w:r w:rsidR="005D1BC5" w:rsidRPr="005D1BC5">
        <w:rPr>
          <w:color w:val="0E2938"/>
          <w:sz w:val="28"/>
          <w:szCs w:val="28"/>
          <w:shd w:val="clear" w:color="auto" w:fill="FFFFFF"/>
        </w:rPr>
        <w:t xml:space="preserve"> записка відділу стандартизації та впровадження електронного врядування Миколаївської міської ради від 05.07.2023 за №21375/02.15-09/23-2</w:t>
      </w:r>
      <w:r w:rsidR="007745D3">
        <w:rPr>
          <w:color w:val="0E2938"/>
          <w:sz w:val="28"/>
          <w:szCs w:val="28"/>
          <w:shd w:val="clear" w:color="auto" w:fill="FFFFFF"/>
        </w:rPr>
        <w:t>.</w:t>
      </w:r>
    </w:p>
    <w:p w14:paraId="09D16165" w14:textId="1A908F73" w:rsidR="00B77F24" w:rsidRDefault="005D1BC5" w:rsidP="005D1BC5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1BC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Очікувана вартість предмету </w:t>
      </w:r>
      <w:proofErr w:type="spellStart"/>
      <w:r w:rsidRPr="005D1BC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закупівель</w:t>
      </w:r>
      <w:proofErr w:type="spellEnd"/>
      <w:r w:rsidRPr="005D1BC5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визначена відповідно до кошторису на 2023 рік затвердженого рішенням сесії Миколаївської міської  від 22.11.2022 № 15/9 «Про бюджет Миколаївської міської територіальної громади на 2023 рік» та проведеного аналізу ринку</w:t>
      </w: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.</w:t>
      </w:r>
    </w:p>
    <w:p w14:paraId="6CF2DB26" w14:textId="3BCE3B17" w:rsid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B77F24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B77F24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37F72"/>
    <w:rsid w:val="0005398E"/>
    <w:rsid w:val="000A0633"/>
    <w:rsid w:val="000C549B"/>
    <w:rsid w:val="000F0CD7"/>
    <w:rsid w:val="000F2D01"/>
    <w:rsid w:val="00113C85"/>
    <w:rsid w:val="00137408"/>
    <w:rsid w:val="001F4540"/>
    <w:rsid w:val="00330765"/>
    <w:rsid w:val="00387708"/>
    <w:rsid w:val="004171F9"/>
    <w:rsid w:val="00497F9F"/>
    <w:rsid w:val="004A72C1"/>
    <w:rsid w:val="004B679A"/>
    <w:rsid w:val="004F288D"/>
    <w:rsid w:val="00575668"/>
    <w:rsid w:val="00591E1C"/>
    <w:rsid w:val="005D1BC5"/>
    <w:rsid w:val="00631941"/>
    <w:rsid w:val="007067BB"/>
    <w:rsid w:val="00730504"/>
    <w:rsid w:val="007700B7"/>
    <w:rsid w:val="007745D3"/>
    <w:rsid w:val="0083279D"/>
    <w:rsid w:val="00882FB8"/>
    <w:rsid w:val="00B77F24"/>
    <w:rsid w:val="00C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Олена Стародубець</cp:lastModifiedBy>
  <cp:revision>4</cp:revision>
  <dcterms:created xsi:type="dcterms:W3CDTF">2024-01-05T09:01:00Z</dcterms:created>
  <dcterms:modified xsi:type="dcterms:W3CDTF">2024-01-05T10:54:00Z</dcterms:modified>
</cp:coreProperties>
</file>