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F4" w:rsidRPr="002B4182" w:rsidRDefault="004139F4" w:rsidP="004139F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noProof/>
          <w:sz w:val="28"/>
          <w:szCs w:val="28"/>
          <w:u w:color="000000"/>
          <w:lang w:eastAsia="uk-UA"/>
        </w:rPr>
        <w:drawing>
          <wp:inline distT="0" distB="0" distL="0" distR="0" wp14:anchorId="5CA541C1" wp14:editId="4AD86C2B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9F4" w:rsidRPr="002B4182" w:rsidRDefault="004139F4" w:rsidP="004139F4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Миколаївська міська рада</w:t>
      </w: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Постійна комісія міської ради з</w:t>
      </w: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питань містобудування, архітектури</w:t>
      </w: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і будівництва, регулювання</w:t>
      </w: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земельних відносин та екології</w:t>
      </w: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</w:p>
    <w:p w:rsidR="004139F4" w:rsidRPr="002B4182" w:rsidRDefault="004139F4" w:rsidP="004139F4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ПРОТОКОЛ</w:t>
      </w:r>
    </w:p>
    <w:p w:rsidR="004139F4" w:rsidRPr="002B4182" w:rsidRDefault="004139F4" w:rsidP="00413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02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7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.2018  № 8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val="ru-RU" w:eastAsia="ru-RU"/>
        </w:rPr>
        <w:t>8</w:t>
      </w:r>
    </w:p>
    <w:p w:rsidR="004139F4" w:rsidRPr="002B4182" w:rsidRDefault="004139F4" w:rsidP="00413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Засідання постійної ,комісії міської 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ради з питань містобудування, 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архітектури і будівництва, регулювання 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земельних відносин та екології  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Присутні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 депутати Миколаївської міської ради VII скликання</w:t>
      </w:r>
      <w:r w:rsidRPr="002B4182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:</w:t>
      </w:r>
    </w:p>
    <w:p w:rsidR="004139F4" w:rsidRPr="002B4182" w:rsidRDefault="004139F4" w:rsidP="00413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hAnsi="Times New Roman"/>
          <w:b/>
          <w:sz w:val="28"/>
          <w:szCs w:val="28"/>
          <w:u w:color="000000"/>
        </w:rPr>
        <w:t>Заступник голови постійної комісії – Петров А.Г.</w:t>
      </w:r>
    </w:p>
    <w:p w:rsidR="004139F4" w:rsidRPr="002B4182" w:rsidRDefault="004139F4" w:rsidP="004139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Секретар постійної комісії – Яковлєв А.В.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Члени постійної комісії: </w:t>
      </w:r>
      <w:r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 xml:space="preserve">Дюмін А.Г., </w:t>
      </w: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Карцев В.М.,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  <w:proofErr w:type="spellStart"/>
      <w:r w:rsidRPr="002B4182">
        <w:rPr>
          <w:rFonts w:ascii="Times New Roman" w:hAnsi="Times New Roman"/>
          <w:b/>
          <w:sz w:val="28"/>
          <w:szCs w:val="28"/>
          <w:u w:color="000000"/>
        </w:rPr>
        <w:t>Крісенко</w:t>
      </w:r>
      <w:proofErr w:type="spellEnd"/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О.В., </w:t>
      </w:r>
      <w:proofErr w:type="spellStart"/>
      <w:r w:rsidRPr="002B4182">
        <w:rPr>
          <w:rFonts w:ascii="Times New Roman" w:hAnsi="Times New Roman"/>
          <w:b/>
          <w:sz w:val="28"/>
          <w:szCs w:val="28"/>
          <w:u w:color="000000"/>
        </w:rPr>
        <w:t>Кучеревська</w:t>
      </w:r>
      <w:proofErr w:type="spellEnd"/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Т.В., </w:t>
      </w:r>
      <w:r>
        <w:rPr>
          <w:rFonts w:ascii="Times New Roman" w:hAnsi="Times New Roman"/>
          <w:b/>
          <w:sz w:val="28"/>
          <w:szCs w:val="28"/>
          <w:u w:color="000000"/>
        </w:rPr>
        <w:t>Таранова С.В.</w:t>
      </w:r>
      <w:r w:rsidRPr="002B4182">
        <w:rPr>
          <w:rFonts w:ascii="Times New Roman" w:hAnsi="Times New Roman"/>
          <w:b/>
          <w:sz w:val="28"/>
          <w:szCs w:val="28"/>
          <w:u w:color="000000"/>
        </w:rPr>
        <w:t xml:space="preserve"> </w:t>
      </w:r>
    </w:p>
    <w:p w:rsidR="004139F4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Запрошені та присутні:</w:t>
      </w:r>
    </w:p>
    <w:p w:rsidR="004139F4" w:rsidRPr="00DF6C03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Андрієнко Ю.Г.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6C03">
        <w:rPr>
          <w:rFonts w:ascii="Times New Roman" w:eastAsia="Times New Roman" w:hAnsi="Times New Roman" w:cs="Times New Roman"/>
          <w:sz w:val="28"/>
          <w:szCs w:val="28"/>
        </w:rPr>
        <w:t>заступник міського голови;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2B4182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Камозіна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В.В. </w:t>
      </w:r>
      <w:r w:rsidRPr="004139F4">
        <w:rPr>
          <w:rFonts w:ascii="Times New Roman" w:eastAsia="Calibri" w:hAnsi="Times New Roman" w:cs="Times New Roman"/>
          <w:sz w:val="28"/>
          <w:szCs w:val="28"/>
        </w:rPr>
        <w:t>- начальник відділу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39F4">
        <w:rPr>
          <w:rFonts w:ascii="Times New Roman" w:eastAsia="Calibri" w:hAnsi="Times New Roman" w:cs="Times New Roman"/>
          <w:sz w:val="28"/>
          <w:szCs w:val="28"/>
        </w:rPr>
        <w:t>землеустрою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4182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ради;</w:t>
      </w:r>
    </w:p>
    <w:p w:rsidR="004139F4" w:rsidRPr="002B4182" w:rsidRDefault="004139F4" w:rsidP="004139F4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000000"/>
        </w:rPr>
      </w:pP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Депутати ММР, представники преси, телебачення, громадськості та інші особи.</w:t>
      </w:r>
    </w:p>
    <w:p w:rsidR="004139F4" w:rsidRPr="005B1D61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Calibri" w:eastAsia="Times New Roman" w:hAnsi="Calibri" w:cs="Times New Roman"/>
        </w:rPr>
        <w:tab/>
      </w:r>
    </w:p>
    <w:p w:rsidR="004139F4" w:rsidRPr="00B95CE2" w:rsidRDefault="004139F4" w:rsidP="00413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>ПОРЯДОК ДЕННИЙ:</w:t>
      </w:r>
    </w:p>
    <w:p w:rsidR="004139F4" w:rsidRPr="00DF6C03" w:rsidRDefault="004139F4" w:rsidP="004139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1. Організаційні питання.</w:t>
      </w:r>
    </w:p>
    <w:p w:rsidR="004139F4" w:rsidRPr="00DF6C03" w:rsidRDefault="004139F4" w:rsidP="004139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139F4" w:rsidRPr="004139F4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 xml:space="preserve">Доповідач: </w:t>
      </w:r>
      <w:r w:rsidRPr="004139F4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>Цимбал А.А.</w:t>
      </w:r>
      <w:r w:rsidRPr="002B4182"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– начальник управління містобудування та архітектури – головний архітектор м. Миколаєва;</w:t>
      </w:r>
      <w:r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  <w:t xml:space="preserve"> </w:t>
      </w:r>
      <w:proofErr w:type="spellStart"/>
      <w:r w:rsidRPr="004139F4">
        <w:rPr>
          <w:rFonts w:ascii="Times New Roman" w:eastAsia="Calibri" w:hAnsi="Times New Roman" w:cs="Times New Roman"/>
          <w:sz w:val="28"/>
          <w:szCs w:val="28"/>
        </w:rPr>
        <w:t>Камозіна</w:t>
      </w:r>
      <w:proofErr w:type="spellEnd"/>
      <w:r w:rsidRPr="004139F4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39F4">
        <w:rPr>
          <w:rFonts w:ascii="Times New Roman" w:eastAsia="Calibri" w:hAnsi="Times New Roman" w:cs="Times New Roman"/>
          <w:sz w:val="28"/>
          <w:szCs w:val="28"/>
        </w:rPr>
        <w:t>- начальник відділу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139F4">
        <w:rPr>
          <w:rFonts w:ascii="Times New Roman" w:eastAsia="Calibri" w:hAnsi="Times New Roman" w:cs="Times New Roman"/>
          <w:sz w:val="28"/>
          <w:szCs w:val="28"/>
        </w:rPr>
        <w:t>землеустрою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B4182">
        <w:rPr>
          <w:rFonts w:ascii="Times New Roman" w:eastAsia="Calibri" w:hAnsi="Times New Roman" w:cs="Times New Roman"/>
          <w:sz w:val="28"/>
          <w:szCs w:val="28"/>
        </w:rPr>
        <w:t>управління земельних ресурсів Миколаївської міської ради;</w:t>
      </w:r>
    </w:p>
    <w:p w:rsidR="004139F4" w:rsidRPr="00DF6C03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139F4" w:rsidRPr="00DF6C03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Times New Roman"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4139F4" w:rsidRPr="00754EC8" w:rsidRDefault="004139F4" w:rsidP="004139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6C03">
        <w:rPr>
          <w:rFonts w:ascii="Calibri" w:eastAsia="Times New Roman" w:hAnsi="Calibri" w:cs="Times New Roman"/>
        </w:rPr>
        <w:tab/>
      </w:r>
      <w:r w:rsidRPr="00DF6C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DF6C03">
        <w:rPr>
          <w:rFonts w:ascii="Calibri" w:eastAsia="Times New Roman" w:hAnsi="Calibri" w:cs="Times New Roman"/>
        </w:rPr>
        <w:tab/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  <w:t>ПИТАННЯ ДО РОЗГЛЯДУ: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center"/>
        <w:rPr>
          <w:rFonts w:ascii="Times New Roman" w:eastAsia="Calibri" w:hAnsi="Times New Roman" w:cs="Calibri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:rsidR="00F3198A" w:rsidRPr="00DF6C03" w:rsidRDefault="00F3198A" w:rsidP="00F319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  <w:lang w:eastAsia="ru-RU"/>
        </w:rPr>
        <w:t>Розділ 2</w:t>
      </w:r>
    </w:p>
    <w:p w:rsidR="00F3198A" w:rsidRPr="00DF6C03" w:rsidRDefault="00F3198A" w:rsidP="00F3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lang w:eastAsia="ru-RU"/>
        </w:rPr>
      </w:pPr>
      <w:r w:rsidRPr="00DF6C03">
        <w:rPr>
          <w:rFonts w:ascii="Times New Roman" w:eastAsia="Times New Roman" w:hAnsi="Times New Roman" w:cs="Times New Roman"/>
          <w:b/>
          <w:sz w:val="28"/>
          <w:szCs w:val="28"/>
          <w:u w:color="000000"/>
          <w:lang w:eastAsia="ru-RU"/>
        </w:rPr>
        <w:t>2.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(перенесені та нові питання  додаються)</w:t>
      </w:r>
      <w:r w:rsidRPr="00DF6C03">
        <w:rPr>
          <w:rFonts w:ascii="Times New Roman" w:eastAsia="Calibri" w:hAnsi="Times New Roman" w:cs="Calibri"/>
          <w:color w:val="000000"/>
          <w:sz w:val="28"/>
          <w:szCs w:val="28"/>
          <w:u w:color="000000"/>
          <w:bdr w:val="nil"/>
          <w:lang w:eastAsia="ru-RU"/>
        </w:rPr>
        <w:t>.</w:t>
      </w:r>
    </w:p>
    <w:p w:rsidR="009451B5" w:rsidRDefault="009451B5" w:rsidP="00F3198A"/>
    <w:p w:rsidR="009451B5" w:rsidRPr="00DF6C03" w:rsidRDefault="009451B5" w:rsidP="00F3198A"/>
    <w:p w:rsidR="00F3198A" w:rsidRPr="00DF6C03" w:rsidRDefault="00F3198A" w:rsidP="00F31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3</w:t>
      </w:r>
    </w:p>
    <w:p w:rsidR="00F3198A" w:rsidRPr="00A91A54" w:rsidRDefault="00F3198A" w:rsidP="00F3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/>
          <w:b/>
          <w:sz w:val="28"/>
          <w:szCs w:val="28"/>
        </w:rPr>
        <w:t>3.Розгляд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  <w:r w:rsidRPr="00DF6C03">
        <w:rPr>
          <w:rFonts w:ascii="Times New Roman" w:hAnsi="Times New Roman"/>
          <w:sz w:val="28"/>
          <w:szCs w:val="28"/>
        </w:rPr>
        <w:t xml:space="preserve"> </w:t>
      </w:r>
    </w:p>
    <w:p w:rsidR="00E8408D" w:rsidRDefault="00E8408D"/>
    <w:p w:rsidR="0079365A" w:rsidRPr="0079365A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</w:t>
      </w:r>
      <w:r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</w:t>
      </w: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</w:t>
      </w:r>
      <w:r w:rsidR="00FB10E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3.1</w:t>
      </w: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Усне звернення депутата ММР </w:t>
      </w:r>
      <w:proofErr w:type="spellStart"/>
      <w:r w:rsidRPr="00793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Манзюк</w:t>
      </w:r>
      <w:proofErr w:type="spellEnd"/>
      <w:r w:rsidRPr="00793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Н.І</w:t>
      </w: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. з проханням перевірити законність розміщення тимчасових споруд на території її територіального виборчого округу №38, за її словами, останнім часом, значно збільшилась кількість тимчасових споруд на даному окрузі, які не відповідають нормальному зовнішньому вигляду та заважають вільному пересуванню мешканців міста.</w:t>
      </w:r>
      <w:r w:rsidRPr="0079365A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</w:t>
      </w:r>
    </w:p>
    <w:p w:rsidR="0079365A" w:rsidRPr="0079365A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val="single"/>
          <w:bdr w:val="nil"/>
          <w:lang w:eastAsia="ru-RU"/>
        </w:rPr>
        <w:t>РЕКОМЕНДОВАНО 11.06.18 протокол №86:</w:t>
      </w:r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Створити тимчасову робочу групу за участю представників депутатського корпусу міської ради, представників адміністрації </w:t>
      </w:r>
      <w:proofErr w:type="spellStart"/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Інгульського</w:t>
      </w:r>
      <w:proofErr w:type="spellEnd"/>
      <w:r w:rsidRPr="0079365A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району ММР та представників департаменту внутрішнього фінансового контролю, нагляду та протидії корупції ММР для здійснення виїзної перевірки тимчасових споруд на 38 територіальному виборчому окрузі. </w:t>
      </w:r>
    </w:p>
    <w:p w:rsidR="0079365A" w:rsidRPr="0079365A" w:rsidRDefault="0079365A" w:rsidP="0079365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79365A">
        <w:rPr>
          <w:rFonts w:ascii="Times New Roman" w:hAnsi="Times New Roman" w:cs="Times New Roman"/>
          <w:b/>
          <w:sz w:val="28"/>
          <w:szCs w:val="24"/>
        </w:rPr>
        <w:t>25.06.2018 Департамент внутрішнього фінансового контролю, нагляду та протидії корупції ММР</w:t>
      </w:r>
      <w:r w:rsidRPr="0079365A">
        <w:rPr>
          <w:rFonts w:ascii="Times New Roman" w:hAnsi="Times New Roman" w:cs="Times New Roman"/>
          <w:sz w:val="28"/>
          <w:szCs w:val="24"/>
        </w:rPr>
        <w:t xml:space="preserve"> повідомляє, що спільно з представниками </w:t>
      </w:r>
      <w:proofErr w:type="spellStart"/>
      <w:r w:rsidRPr="0079365A">
        <w:rPr>
          <w:rFonts w:ascii="Times New Roman" w:hAnsi="Times New Roman" w:cs="Times New Roman"/>
          <w:sz w:val="28"/>
          <w:szCs w:val="24"/>
        </w:rPr>
        <w:t>адм</w:t>
      </w:r>
      <w:proofErr w:type="spellEnd"/>
      <w:r w:rsidRPr="0079365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79365A">
        <w:rPr>
          <w:rFonts w:ascii="Times New Roman" w:hAnsi="Times New Roman" w:cs="Times New Roman"/>
          <w:sz w:val="28"/>
          <w:szCs w:val="24"/>
        </w:rPr>
        <w:t>Інгульського</w:t>
      </w:r>
      <w:proofErr w:type="spellEnd"/>
      <w:r w:rsidRPr="0079365A">
        <w:rPr>
          <w:rFonts w:ascii="Times New Roman" w:hAnsi="Times New Roman" w:cs="Times New Roman"/>
          <w:sz w:val="28"/>
          <w:szCs w:val="24"/>
        </w:rPr>
        <w:t xml:space="preserve"> району ММР, управлінням земельних ресурсів ММР та депутатів ММР 7-го скликання проведено обстеження ТС на території територіального округу №38 депутата </w:t>
      </w:r>
      <w:proofErr w:type="spellStart"/>
      <w:r w:rsidRPr="0079365A">
        <w:rPr>
          <w:rFonts w:ascii="Times New Roman" w:hAnsi="Times New Roman" w:cs="Times New Roman"/>
          <w:sz w:val="28"/>
          <w:szCs w:val="24"/>
        </w:rPr>
        <w:t>Манзюк</w:t>
      </w:r>
      <w:proofErr w:type="spellEnd"/>
      <w:r w:rsidRPr="0079365A">
        <w:rPr>
          <w:rFonts w:ascii="Times New Roman" w:hAnsi="Times New Roman" w:cs="Times New Roman"/>
          <w:sz w:val="28"/>
          <w:szCs w:val="24"/>
        </w:rPr>
        <w:t xml:space="preserve"> Н.І., а саме пр-ту Миру (зупинка громадського транспорту «площа Перемоги» в бік руху до ж/д вокзалу та в бік від ж/д вокзалу).</w:t>
      </w:r>
    </w:p>
    <w:p w:rsidR="0079365A" w:rsidRPr="0079365A" w:rsidRDefault="0079365A" w:rsidP="0079365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           </w:t>
      </w:r>
      <w:r w:rsidRPr="0079365A">
        <w:rPr>
          <w:rFonts w:ascii="Times New Roman" w:hAnsi="Times New Roman" w:cs="Times New Roman"/>
          <w:sz w:val="28"/>
          <w:szCs w:val="24"/>
        </w:rPr>
        <w:t>Департаментом було направлено запити до управління земельних ресурсів ММР та на комісію з питань упорядкування розміщення об’єктів торгівлі та сфери послуг та території м. Миколаєва.</w:t>
      </w:r>
    </w:p>
    <w:p w:rsidR="0079365A" w:rsidRDefault="0079365A" w:rsidP="0079365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</w:t>
      </w:r>
      <w:r w:rsidRPr="0079365A">
        <w:rPr>
          <w:rFonts w:ascii="Times New Roman" w:hAnsi="Times New Roman" w:cs="Times New Roman"/>
          <w:sz w:val="28"/>
          <w:szCs w:val="24"/>
        </w:rPr>
        <w:t>У випадку відсутності підстав розміщення обстежених ТС, департамент демонтує незаконно розміщені ТС відповідно до вимог чинного законодавства.</w:t>
      </w:r>
    </w:p>
    <w:p w:rsidR="0079365A" w:rsidRPr="00DF6C03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</w:t>
      </w:r>
      <w:r w:rsidR="004139F4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---</w:t>
      </w:r>
    </w:p>
    <w:p w:rsidR="0079365A" w:rsidRPr="00DF6C03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79365A" w:rsidRPr="00DF6C03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79365A" w:rsidRPr="00DF6C03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79365A" w:rsidRDefault="0079365A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79365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79365A" w:rsidRDefault="0079365A" w:rsidP="0079365A">
      <w:pPr>
        <w:spacing w:after="0"/>
        <w:jc w:val="both"/>
        <w:rPr>
          <w:sz w:val="28"/>
        </w:rPr>
      </w:pPr>
    </w:p>
    <w:p w:rsidR="00306D01" w:rsidRPr="00306D01" w:rsidRDefault="00306D01" w:rsidP="00306D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06D0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 </w:t>
      </w:r>
      <w:r w:rsidR="00FB10E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3.2</w:t>
      </w:r>
      <w:r w:rsidRPr="00306D0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. За ініціативою депутата ММР </w:t>
      </w:r>
      <w:r w:rsidRPr="00306D01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Таранової С.В. </w:t>
      </w:r>
      <w:r w:rsidRPr="00306D0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розглянули питання щодо наявних вільних земельних ділянок які знаходяться на балансі міста та можуть бути надані в оренду підприємцям за їх зверненням.</w:t>
      </w:r>
    </w:p>
    <w:p w:rsidR="00306D01" w:rsidRDefault="00306D01" w:rsidP="00306D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06D0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val="single"/>
          <w:bdr w:val="nil"/>
          <w:lang w:eastAsia="ru-RU"/>
        </w:rPr>
        <w:t>РЕКОМЕНДОВАНО 11.06.2018 протокол №86:</w:t>
      </w:r>
      <w:r w:rsidRPr="00306D01">
        <w:rPr>
          <w:rFonts w:ascii="Times New Roman" w:eastAsia="Calibri" w:hAnsi="Times New Roman" w:cs="Calibri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Управлінню містобудування та архітектури ММР провести інвентаризацію про наявність таких земельних ділянок, та про результати повідомити постійну комісію з питань архітектури і будівництва, регулювання земельних відносин та екології.</w:t>
      </w:r>
    </w:p>
    <w:p w:rsidR="00306D01" w:rsidRPr="00306D01" w:rsidRDefault="00306D01" w:rsidP="00306D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306D0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25.06.2018 управління містобудування та архітектури ММР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інформує, 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що станом на теперішній час ТОВ «Аналітика» м. Винниця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проводить роботу по актуалізації картографічних матеріалів м. Миколаєва на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 xml:space="preserve">підставі </w:t>
      </w:r>
      <w:proofErr w:type="spellStart"/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аерофотознімань</w:t>
      </w:r>
      <w:proofErr w:type="spellEnd"/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проведених у квітні 2018 року. Після отримання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перших даних в електронному вигляді управління містобудування та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архітектури міської ради запланувало на кінець 2018 року роботи щодо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створення містобудівного кадастру м. Миколаєва. Одним з підшарів можливе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запропонувати - підшар землекористування, в якому будуть вказані дані про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землекористувачів на території нашого міста, (землі у власності, оренді,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закріплені для благоустрою, вільні ділянки комунальної, державної власності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та інше).</w:t>
      </w:r>
    </w:p>
    <w:p w:rsidR="00306D01" w:rsidRPr="00306D01" w:rsidRDefault="00306D01" w:rsidP="00306D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Додатково повідомляють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, що згідно з п 3.7. Положення про управління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земельних ресурсів Миколаївської міської ради, затвердженого рішенням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міської ради від 23.02.2017 № 32/16, проведення інвентаризації земель міста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відноситься до повноважень управління земельних ресурсів Миколаївської</w:t>
      </w:r>
      <w:r w:rsidRPr="00306D01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br/>
        <w:t>міської ради.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306D01" w:rsidRDefault="00306D01" w:rsidP="00306D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FD48D4" w:rsidRPr="00CB75BE" w:rsidRDefault="00FB10E1" w:rsidP="00FD48D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3.3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Усне звернення депутата ММР </w:t>
      </w:r>
      <w:proofErr w:type="spellStart"/>
      <w:r w:rsidR="00FD48D4" w:rsidRPr="00CB75B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Суслової</w:t>
      </w:r>
      <w:proofErr w:type="spellEnd"/>
      <w:r w:rsidR="00FD48D4" w:rsidRPr="00CB75BE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Т.М. 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 проханням доручити  управлінню містобудування та архітектури Миколаївської міської ради 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звернутися 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32"/>
          <w:szCs w:val="20"/>
          <w:shd w:val="clear" w:color="auto" w:fill="FFFFFF"/>
        </w:rPr>
        <w:t>до ДАБІ у Миколаївській області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44"/>
          <w:szCs w:val="28"/>
        </w:rPr>
        <w:t xml:space="preserve"> 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проведення повної імплементації відносно земельної ділянки  </w:t>
      </w:r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вул. Генерала Карпенка, поблизу морехідної школи, від 07.07.2015 №56/17-4031, видані ТОВ «</w:t>
      </w:r>
      <w:proofErr w:type="spellStart"/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Оверті</w:t>
      </w:r>
      <w:proofErr w:type="spellEnd"/>
      <w:r w:rsidR="00FD48D4" w:rsidRPr="00CB75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</w:p>
    <w:p w:rsidR="00FD48D4" w:rsidRDefault="00FD48D4" w:rsidP="00FD48D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 w:rsidRPr="00FD48D4">
        <w:rPr>
          <w:rFonts w:ascii="Times New Roman" w:eastAsia="Calibri" w:hAnsi="Times New Roman" w:cs="Calibri"/>
          <w:b/>
          <w:bCs/>
          <w:color w:val="000000"/>
          <w:sz w:val="28"/>
          <w:szCs w:val="28"/>
          <w:u w:val="single"/>
          <w:bdr w:val="nil"/>
          <w:lang w:eastAsia="ru-RU"/>
        </w:rPr>
        <w:t xml:space="preserve">        </w:t>
      </w:r>
      <w:r w:rsidRPr="00FD48D4">
        <w:rPr>
          <w:rFonts w:ascii="Times New Roman" w:eastAsia="Calibri" w:hAnsi="Times New Roman" w:cs="Calibri"/>
          <w:bCs/>
          <w:color w:val="000000"/>
          <w:sz w:val="28"/>
          <w:szCs w:val="28"/>
          <w:u w:val="single"/>
          <w:bdr w:val="nil"/>
          <w:lang w:eastAsia="ru-RU"/>
        </w:rPr>
        <w:t>РЕКОМЕНДОВАНО 04.06.2018 протокол №85:</w:t>
      </w:r>
      <w:r w:rsidRPr="00FD48D4">
        <w:rPr>
          <w:rFonts w:ascii="Times New Roman" w:eastAsia="Calibri" w:hAnsi="Times New Roman" w:cs="Calibri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Управлінню містобудування та архітектури Миколаївської міської ради звернутися </w:t>
      </w:r>
      <w:r w:rsidRPr="00FD48D4">
        <w:rPr>
          <w:rFonts w:ascii="Times New Roman" w:hAnsi="Times New Roman" w:cs="Times New Roman"/>
          <w:color w:val="0D0D0D" w:themeColor="text1" w:themeTint="F2"/>
          <w:sz w:val="32"/>
          <w:szCs w:val="20"/>
          <w:shd w:val="clear" w:color="auto" w:fill="FFFFFF"/>
        </w:rPr>
        <w:t>до ДАБІ у Миколаївській області</w:t>
      </w:r>
      <w:r w:rsidRPr="00FD48D4">
        <w:rPr>
          <w:rFonts w:ascii="Times New Roman" w:hAnsi="Times New Roman" w:cs="Times New Roman"/>
          <w:color w:val="0D0D0D" w:themeColor="text1" w:themeTint="F2"/>
          <w:sz w:val="44"/>
          <w:szCs w:val="28"/>
        </w:rPr>
        <w:t xml:space="preserve"> </w:t>
      </w:r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проведення повної імплементації відносно земельної ділянки  </w:t>
      </w:r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по вул. Генерала Карпенка, поблизу морехідної школи, від 07.07.2015 №56/17-4031, видані ТОВ «</w:t>
      </w:r>
      <w:proofErr w:type="spellStart"/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Оверті</w:t>
      </w:r>
      <w:proofErr w:type="spellEnd"/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».</w:t>
      </w:r>
    </w:p>
    <w:p w:rsidR="00FD48D4" w:rsidRPr="00FD48D4" w:rsidRDefault="00FD48D4" w:rsidP="00FD48D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</w:t>
      </w:r>
      <w:r w:rsidRPr="00FD48D4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shd w:val="clear" w:color="auto" w:fill="FFFFFF"/>
        </w:rPr>
        <w:t>26.06.2018 управління містобудування та архітектури ММР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повідомляє, що  </w:t>
      </w:r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проведення повної імплементації пунктів 1,2,3,4 рішення Миколаївської міської ради № 9/1 від 29 вересня 2016 року «Про розірвання договору оренди землі від 25.05.2015 № 10859 і скасування містобудівних умов та обмежень забудови земельної ділянки від 07.07.2015 № 56/17-4031» відносно земельної ділянки по вул. Генерала Карпенка, поблизу морехідної школи, можливе після завершення Верховним судом України судового розгляду по справі № 915/47/17.</w:t>
      </w:r>
    </w:p>
    <w:p w:rsidR="00FD48D4" w:rsidRPr="00FD48D4" w:rsidRDefault="00FD48D4" w:rsidP="00FD48D4">
      <w:pPr>
        <w:spacing w:after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        </w:t>
      </w:r>
      <w:r w:rsidRPr="00FD48D4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Виконання постанов Верховного суду України по справам № 521/4789/17, № 915/47/17, які набрали законної сили, щодо збудованого об'єкта здійснюється відповідно до Закону України "Про виконавче провадження". Порядок роботи з документами виконавчого провадження веде юридичний департамент Миколаївської міської ради.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306D01" w:rsidRDefault="00306D01" w:rsidP="0079365A">
      <w:pPr>
        <w:spacing w:after="0"/>
        <w:jc w:val="both"/>
        <w:rPr>
          <w:sz w:val="28"/>
        </w:rPr>
      </w:pPr>
    </w:p>
    <w:p w:rsidR="00FB10E1" w:rsidRDefault="00FB10E1" w:rsidP="00FB10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3.4. За пропозицію членів постійної комісії  </w:t>
      </w:r>
      <w:proofErr w:type="spellStart"/>
      <w:r>
        <w:rPr>
          <w:rFonts w:ascii="Times New Roman" w:hAnsi="Times New Roman"/>
          <w:bCs/>
          <w:sz w:val="28"/>
          <w:szCs w:val="28"/>
        </w:rPr>
        <w:t>Крісенко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О.В.  та       Дюміна А.Г. було надано наступні рекомендації:</w:t>
      </w:r>
    </w:p>
    <w:p w:rsidR="00FB10E1" w:rsidRPr="00FB10E1" w:rsidRDefault="00FB10E1" w:rsidP="00FB10E1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FB10E1">
        <w:rPr>
          <w:rFonts w:ascii="Times New Roman" w:hAnsi="Times New Roman"/>
          <w:bCs/>
          <w:sz w:val="28"/>
          <w:szCs w:val="28"/>
          <w:u w:val="single"/>
        </w:rPr>
        <w:t xml:space="preserve">   РЕКОМЕНДОВАНО 15.01.2018 протокол №72:</w:t>
      </w:r>
    </w:p>
    <w:p w:rsidR="00FB10E1" w:rsidRPr="00FB10E1" w:rsidRDefault="00FB10E1" w:rsidP="00FB10E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10E1">
        <w:rPr>
          <w:rFonts w:ascii="Times New Roman" w:hAnsi="Times New Roman"/>
          <w:bCs/>
          <w:sz w:val="28"/>
          <w:szCs w:val="28"/>
          <w:lang w:val="uk-UA"/>
        </w:rPr>
        <w:t>Заступнику міського голови Андрієнко Ю.Г. спільно з управлінням земельних ресурсів ММР та управлінням містобудування та архітектури ММР розробити концепцію земельних відносин в місті по проведенню аукціонів на землю та відновити реалізацію програми «Електронне місто».</w:t>
      </w:r>
    </w:p>
    <w:p w:rsidR="00FB10E1" w:rsidRPr="00FB10E1" w:rsidRDefault="00FB10E1" w:rsidP="00FB10E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B10E1">
        <w:rPr>
          <w:rFonts w:ascii="Times New Roman" w:hAnsi="Times New Roman"/>
          <w:bCs/>
          <w:sz w:val="28"/>
          <w:szCs w:val="28"/>
          <w:lang w:val="uk-UA"/>
        </w:rPr>
        <w:t xml:space="preserve">Питання, що були погодженні управлінням містобудування та архітектури ММР та управлінням земельних ресурсів ММР виносити на розгляд постійної комісії. </w:t>
      </w:r>
    </w:p>
    <w:p w:rsidR="00FB10E1" w:rsidRPr="00FB10E1" w:rsidRDefault="00FB10E1" w:rsidP="00FB10E1">
      <w:pPr>
        <w:spacing w:after="0"/>
        <w:jc w:val="both"/>
        <w:rPr>
          <w:rFonts w:ascii="Times New Roman" w:hAnsi="Times New Roman" w:cs="Times New Roman"/>
          <w:sz w:val="28"/>
        </w:rPr>
      </w:pPr>
      <w:r w:rsidRPr="00FB10E1">
        <w:rPr>
          <w:rFonts w:ascii="Times New Roman" w:hAnsi="Times New Roman" w:cs="Times New Roman"/>
          <w:b/>
          <w:sz w:val="28"/>
        </w:rPr>
        <w:t xml:space="preserve">       25.06.2018 управління земельних ресурсів ММР</w:t>
      </w:r>
      <w:r w:rsidRPr="00FB10E1">
        <w:rPr>
          <w:rFonts w:ascii="Times New Roman" w:hAnsi="Times New Roman" w:cs="Times New Roman"/>
          <w:sz w:val="28"/>
        </w:rPr>
        <w:t xml:space="preserve"> повідомляє, </w:t>
      </w:r>
      <w:r>
        <w:rPr>
          <w:rFonts w:ascii="Times New Roman" w:hAnsi="Times New Roman" w:cs="Times New Roman"/>
          <w:sz w:val="28"/>
        </w:rPr>
        <w:t xml:space="preserve"> </w:t>
      </w:r>
      <w:r w:rsidRPr="00FB10E1">
        <w:rPr>
          <w:rFonts w:ascii="Times New Roman" w:hAnsi="Times New Roman" w:cs="Times New Roman"/>
          <w:sz w:val="28"/>
        </w:rPr>
        <w:t xml:space="preserve">що діючим законодавством, а саме - главою 21 Земельного кодексу України </w:t>
      </w:r>
      <w:proofErr w:type="spellStart"/>
      <w:r w:rsidRPr="00FB10E1">
        <w:rPr>
          <w:rFonts w:ascii="Times New Roman" w:hAnsi="Times New Roman" w:cs="Times New Roman"/>
          <w:sz w:val="28"/>
        </w:rPr>
        <w:t>вичерпно</w:t>
      </w:r>
      <w:proofErr w:type="spellEnd"/>
      <w:r w:rsidRPr="00FB10E1">
        <w:rPr>
          <w:rFonts w:ascii="Times New Roman" w:hAnsi="Times New Roman" w:cs="Times New Roman"/>
          <w:sz w:val="28"/>
        </w:rPr>
        <w:t xml:space="preserve"> врегульовано порядок та процедуру продажу земельних ділянок або прав на них на конкурентних засобах, включаючи добір земельних ділянок державної та комунальної власності, порядок підготовці лотів для продажу на земельних </w:t>
      </w:r>
      <w:r w:rsidRPr="00FB10E1">
        <w:rPr>
          <w:rFonts w:ascii="Times New Roman" w:hAnsi="Times New Roman" w:cs="Times New Roman"/>
          <w:sz w:val="28"/>
        </w:rPr>
        <w:lastRenderedPageBreak/>
        <w:t>торгах, правила проведення земельних торгів, встановлення та оприлюднення результатів земел</w:t>
      </w:r>
      <w:r>
        <w:rPr>
          <w:rFonts w:ascii="Times New Roman" w:hAnsi="Times New Roman" w:cs="Times New Roman"/>
          <w:sz w:val="28"/>
        </w:rPr>
        <w:t>ьних торгів та інше.</w:t>
      </w:r>
    </w:p>
    <w:p w:rsidR="00FB10E1" w:rsidRDefault="00FB10E1" w:rsidP="00FB10E1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FB10E1">
        <w:rPr>
          <w:rFonts w:ascii="Times New Roman" w:hAnsi="Times New Roman" w:cs="Times New Roman"/>
          <w:sz w:val="28"/>
        </w:rPr>
        <w:t>Беручи до уваги вищевикладене</w:t>
      </w:r>
      <w:r>
        <w:rPr>
          <w:rFonts w:ascii="Times New Roman" w:hAnsi="Times New Roman" w:cs="Times New Roman"/>
          <w:sz w:val="28"/>
        </w:rPr>
        <w:t xml:space="preserve">, вважає </w:t>
      </w:r>
      <w:r w:rsidRPr="00FB10E1">
        <w:rPr>
          <w:rFonts w:ascii="Times New Roman" w:hAnsi="Times New Roman" w:cs="Times New Roman"/>
          <w:sz w:val="28"/>
        </w:rPr>
        <w:t>за недоцільне підготовку проекту рішення міської ради з питання, яке врегульовано діючим законодавством.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FB10E1" w:rsidRPr="00FB10E1" w:rsidRDefault="00FB10E1" w:rsidP="00FB10E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198A" w:rsidRPr="00DF6C03" w:rsidRDefault="00F3198A" w:rsidP="00F3198A">
      <w:pPr>
        <w:tabs>
          <w:tab w:val="left" w:pos="1209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4</w:t>
      </w:r>
    </w:p>
    <w:p w:rsidR="00F3198A" w:rsidRPr="00DF6C03" w:rsidRDefault="00F3198A" w:rsidP="00F3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6C03">
        <w:rPr>
          <w:rFonts w:ascii="Times New Roman" w:hAnsi="Times New Roman"/>
          <w:b/>
          <w:sz w:val="28"/>
          <w:szCs w:val="28"/>
        </w:rPr>
        <w:t>4.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</w:t>
      </w:r>
      <w:r w:rsidRPr="00DF6C03">
        <w:rPr>
          <w:rFonts w:ascii="Times New Roman" w:hAnsi="Times New Roman"/>
          <w:sz w:val="28"/>
          <w:szCs w:val="28"/>
        </w:rPr>
        <w:t>.</w:t>
      </w:r>
    </w:p>
    <w:p w:rsidR="00F3198A" w:rsidRDefault="00F3198A"/>
    <w:p w:rsidR="00FE411B" w:rsidRDefault="00B73846" w:rsidP="00B738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4.1. </w:t>
      </w:r>
      <w:r w:rsidR="00FE411B" w:rsidRPr="00B73846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B73846">
        <w:rPr>
          <w:rFonts w:ascii="Times New Roman" w:hAnsi="Times New Roman" w:cs="Times New Roman"/>
          <w:sz w:val="28"/>
          <w:szCs w:val="28"/>
        </w:rPr>
        <w:t>в.о. голови АГК «Ветеран-33»</w:t>
      </w:r>
      <w:r>
        <w:rPr>
          <w:rFonts w:ascii="Times New Roman" w:hAnsi="Times New Roman" w:cs="Times New Roman"/>
          <w:sz w:val="28"/>
          <w:szCs w:val="28"/>
        </w:rPr>
        <w:t xml:space="preserve"> з проханням розглянути питання щодо надання АГК </w:t>
      </w:r>
      <w:r w:rsidRPr="00B73846">
        <w:rPr>
          <w:rFonts w:ascii="Times New Roman" w:hAnsi="Times New Roman" w:cs="Times New Roman"/>
          <w:sz w:val="28"/>
          <w:szCs w:val="28"/>
        </w:rPr>
        <w:t>«Ветеран-33»</w:t>
      </w:r>
      <w:r>
        <w:rPr>
          <w:rFonts w:ascii="Times New Roman" w:hAnsi="Times New Roman" w:cs="Times New Roman"/>
          <w:sz w:val="28"/>
          <w:szCs w:val="28"/>
        </w:rPr>
        <w:t xml:space="preserve"> в користування на правах оренди земельної ділянки загальною орієнтованою площею 2513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(земельні ділянки: №1 1623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№2 125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№3 765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для обслуговування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автогаражного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кооперативу </w:t>
      </w:r>
      <w:r w:rsidRPr="00B73846">
        <w:rPr>
          <w:rFonts w:ascii="Times New Roman" w:hAnsi="Times New Roman" w:cs="Times New Roman"/>
          <w:sz w:val="28"/>
          <w:szCs w:val="28"/>
        </w:rPr>
        <w:t>«Ветеран-33»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Леваневців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>, 25 в Заводському районі м. Миколаєва.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3A20D9" w:rsidRPr="00FE411B" w:rsidRDefault="003A20D9" w:rsidP="00B7384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B73846" w:rsidRDefault="003A20D9" w:rsidP="003A20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4.2. Звернення </w:t>
      </w:r>
      <w:r w:rsidRPr="003A20D9">
        <w:rPr>
          <w:rFonts w:ascii="Times New Roman" w:hAnsi="Times New Roman" w:cs="Times New Roman"/>
          <w:b/>
          <w:sz w:val="28"/>
          <w:szCs w:val="28"/>
        </w:rPr>
        <w:t>мешканців будинку №39 по  вул. Пушкінська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проханням не погоджувати питання щодо виділення земельної ділянки площею 270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із території двору загального користування   громадянам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Неделіковській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О.Л.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Неделіковському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Е.І. для оформлення самовільно побудованого житлового будинку.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F47697" w:rsidRPr="00F47697" w:rsidRDefault="00F47697" w:rsidP="00F476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F47697" w:rsidRDefault="00F47697" w:rsidP="00F476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4.3. </w:t>
      </w:r>
      <w:r w:rsidRPr="00F47697"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F47697">
        <w:rPr>
          <w:rFonts w:ascii="Times New Roman" w:hAnsi="Times New Roman" w:cs="Times New Roman"/>
          <w:b/>
          <w:sz w:val="28"/>
          <w:szCs w:val="28"/>
        </w:rPr>
        <w:t xml:space="preserve">Миколаївської обласної спілки «Ветеранів-підводників та ВМФ ім. Героя Радянського Союзу Адмірала флоту </w:t>
      </w:r>
      <w:proofErr w:type="spellStart"/>
      <w:r w:rsidRPr="00F47697">
        <w:rPr>
          <w:rFonts w:ascii="Times New Roman" w:hAnsi="Times New Roman" w:cs="Times New Roman"/>
          <w:b/>
          <w:sz w:val="28"/>
          <w:szCs w:val="28"/>
        </w:rPr>
        <w:t>Чернавина</w:t>
      </w:r>
      <w:proofErr w:type="spellEnd"/>
      <w:r w:rsidRPr="00F47697">
        <w:rPr>
          <w:rFonts w:ascii="Times New Roman" w:hAnsi="Times New Roman" w:cs="Times New Roman"/>
          <w:b/>
          <w:sz w:val="28"/>
          <w:szCs w:val="28"/>
        </w:rPr>
        <w:t xml:space="preserve"> В.Н.»</w:t>
      </w:r>
      <w:r w:rsidRPr="00F47697">
        <w:rPr>
          <w:rFonts w:ascii="Times New Roman" w:hAnsi="Times New Roman" w:cs="Times New Roman"/>
          <w:sz w:val="28"/>
          <w:szCs w:val="28"/>
        </w:rPr>
        <w:t xml:space="preserve"> від </w:t>
      </w:r>
      <w:r w:rsidRPr="00F47697">
        <w:rPr>
          <w:rFonts w:ascii="Times New Roman" w:hAnsi="Times New Roman" w:cs="Times New Roman"/>
          <w:sz w:val="28"/>
          <w:szCs w:val="28"/>
        </w:rPr>
        <w:lastRenderedPageBreak/>
        <w:t xml:space="preserve">19.06.2018 за вх.№7790/020201-15/14/18 щодо виділення ділянки для розміщення меморіального комплексу, пам’ятника «Воїнам, морякам – підводникам ВМФ (які загинули в роки другої мирової війни 1941-1945 </w:t>
      </w:r>
      <w:proofErr w:type="spellStart"/>
      <w:r w:rsidRPr="00F47697">
        <w:rPr>
          <w:rFonts w:ascii="Times New Roman" w:hAnsi="Times New Roman" w:cs="Times New Roman"/>
          <w:sz w:val="28"/>
          <w:szCs w:val="28"/>
        </w:rPr>
        <w:t>р.р</w:t>
      </w:r>
      <w:proofErr w:type="spellEnd"/>
      <w:r w:rsidRPr="00F47697">
        <w:rPr>
          <w:rFonts w:ascii="Times New Roman" w:hAnsi="Times New Roman" w:cs="Times New Roman"/>
          <w:sz w:val="28"/>
          <w:szCs w:val="28"/>
        </w:rPr>
        <w:t>.), а також у мирний час воїнам, які загинули в зоні АТО) уродженцям Миколаєва і Миколаївської області та надати допомоги в фінансуванні та будівництві даного пам’ятника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7697" w:rsidRDefault="00F47697" w:rsidP="00F476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7697">
        <w:rPr>
          <w:rFonts w:ascii="Times New Roman" w:hAnsi="Times New Roman" w:cs="Times New Roman"/>
          <w:i/>
          <w:sz w:val="28"/>
          <w:szCs w:val="28"/>
        </w:rPr>
        <w:t xml:space="preserve">       За резолюцією секретаря Миколаївської міської ради – </w:t>
      </w:r>
      <w:proofErr w:type="spellStart"/>
      <w:r w:rsidRPr="00F47697">
        <w:rPr>
          <w:rFonts w:ascii="Times New Roman" w:hAnsi="Times New Roman" w:cs="Times New Roman"/>
          <w:i/>
          <w:sz w:val="28"/>
          <w:szCs w:val="28"/>
        </w:rPr>
        <w:t>Казакової</w:t>
      </w:r>
      <w:proofErr w:type="spellEnd"/>
      <w:r w:rsidRPr="00F47697">
        <w:rPr>
          <w:rFonts w:ascii="Times New Roman" w:hAnsi="Times New Roman" w:cs="Times New Roman"/>
          <w:i/>
          <w:sz w:val="28"/>
          <w:szCs w:val="28"/>
        </w:rPr>
        <w:t xml:space="preserve"> Т.В.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F47697" w:rsidRPr="00F47697" w:rsidRDefault="00F47697" w:rsidP="00F4769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3198A" w:rsidRPr="00DF6C03" w:rsidRDefault="00F3198A" w:rsidP="00B7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Розділ 5</w:t>
      </w:r>
    </w:p>
    <w:p w:rsidR="00F3198A" w:rsidRDefault="00F3198A" w:rsidP="00B738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6C03">
        <w:rPr>
          <w:rFonts w:ascii="Times New Roman" w:hAnsi="Times New Roman"/>
          <w:b/>
          <w:bCs/>
          <w:sz w:val="28"/>
          <w:szCs w:val="28"/>
        </w:rPr>
        <w:t>5.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</w:t>
      </w:r>
      <w:r>
        <w:rPr>
          <w:rFonts w:ascii="Times New Roman" w:hAnsi="Times New Roman"/>
          <w:sz w:val="28"/>
          <w:szCs w:val="28"/>
        </w:rPr>
        <w:t>.</w:t>
      </w:r>
    </w:p>
    <w:p w:rsidR="00DF5A73" w:rsidRDefault="00DF5A73"/>
    <w:p w:rsidR="00FE411B" w:rsidRDefault="00FE411B" w:rsidP="00FE4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B10">
        <w:rPr>
          <w:rFonts w:ascii="Times New Roman" w:hAnsi="Times New Roman" w:cs="Times New Roman"/>
          <w:sz w:val="28"/>
          <w:szCs w:val="28"/>
        </w:rPr>
        <w:t xml:space="preserve">5.1. </w:t>
      </w:r>
      <w:r w:rsidRPr="00FE411B">
        <w:rPr>
          <w:rFonts w:ascii="Times New Roman" w:hAnsi="Times New Roman" w:cs="Times New Roman"/>
          <w:sz w:val="28"/>
          <w:szCs w:val="28"/>
        </w:rPr>
        <w:t>Звернення</w:t>
      </w:r>
      <w:r>
        <w:rPr>
          <w:rFonts w:ascii="Times New Roman" w:hAnsi="Times New Roman" w:cs="Times New Roman"/>
          <w:sz w:val="28"/>
          <w:szCs w:val="28"/>
        </w:rPr>
        <w:t xml:space="preserve"> заступника міського голови </w:t>
      </w:r>
      <w:proofErr w:type="spellStart"/>
      <w:r w:rsidRPr="00FE411B">
        <w:rPr>
          <w:rFonts w:ascii="Times New Roman" w:hAnsi="Times New Roman" w:cs="Times New Roman"/>
          <w:b/>
          <w:sz w:val="28"/>
          <w:szCs w:val="28"/>
        </w:rPr>
        <w:t>Диндаренко</w:t>
      </w:r>
      <w:proofErr w:type="spellEnd"/>
      <w:r w:rsidRPr="00FE411B">
        <w:rPr>
          <w:rFonts w:ascii="Times New Roman" w:hAnsi="Times New Roman" w:cs="Times New Roman"/>
          <w:b/>
          <w:sz w:val="28"/>
          <w:szCs w:val="28"/>
        </w:rPr>
        <w:t xml:space="preserve"> С.І. </w:t>
      </w:r>
      <w:r>
        <w:rPr>
          <w:rFonts w:ascii="Times New Roman" w:hAnsi="Times New Roman" w:cs="Times New Roman"/>
          <w:sz w:val="28"/>
          <w:szCs w:val="28"/>
        </w:rPr>
        <w:t>з проханням розглянути проект рішення міської ради «Про внесення доповнення до рішення міської ради від 14.12.2017 №31/104 «Про затвердження Плану діяльності з підготовки проектів регуляторних актів Миколаївської міської ради на 2018 рік».</w:t>
      </w:r>
    </w:p>
    <w:p w:rsidR="00FE411B" w:rsidRDefault="00FE411B" w:rsidP="00FE41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Доповідач: директор департаменту економічного розвитку Миколаївської міської ради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Шуліченко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Тетяна Василівна.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FE411B" w:rsidRDefault="00FE411B" w:rsidP="00FE4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10F3" w:rsidRDefault="00A610F3" w:rsidP="00A610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4B10">
        <w:rPr>
          <w:rFonts w:ascii="Times New Roman" w:hAnsi="Times New Roman" w:cs="Times New Roman"/>
          <w:sz w:val="28"/>
          <w:szCs w:val="28"/>
        </w:rPr>
        <w:t xml:space="preserve">5.2. </w:t>
      </w:r>
      <w:r>
        <w:rPr>
          <w:rFonts w:ascii="Times New Roman" w:hAnsi="Times New Roman" w:cs="Times New Roman"/>
          <w:sz w:val="28"/>
          <w:szCs w:val="28"/>
        </w:rPr>
        <w:t xml:space="preserve">Звернення заступника міського голови </w:t>
      </w:r>
      <w:proofErr w:type="spellStart"/>
      <w:r w:rsidRPr="00FE411B">
        <w:rPr>
          <w:rFonts w:ascii="Times New Roman" w:hAnsi="Times New Roman" w:cs="Times New Roman"/>
          <w:b/>
          <w:sz w:val="28"/>
          <w:szCs w:val="28"/>
        </w:rPr>
        <w:t>Диндаренко</w:t>
      </w:r>
      <w:proofErr w:type="spellEnd"/>
      <w:r w:rsidRPr="00FE411B">
        <w:rPr>
          <w:rFonts w:ascii="Times New Roman" w:hAnsi="Times New Roman" w:cs="Times New Roman"/>
          <w:b/>
          <w:sz w:val="28"/>
          <w:szCs w:val="28"/>
        </w:rPr>
        <w:t xml:space="preserve"> С.І. </w:t>
      </w:r>
      <w:r>
        <w:rPr>
          <w:rFonts w:ascii="Times New Roman" w:hAnsi="Times New Roman" w:cs="Times New Roman"/>
          <w:sz w:val="28"/>
          <w:szCs w:val="28"/>
        </w:rPr>
        <w:t xml:space="preserve">з проханням надати кандидатуру для включення до складу робочої групи з питань розробки Концепції розвитку рік та маломірного судноплавства у місті Миколаєві. 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A610F3" w:rsidRPr="00FE411B" w:rsidRDefault="00A610F3" w:rsidP="00FE41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1B5" w:rsidRDefault="009451B5" w:rsidP="0094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84B10"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</w:rPr>
        <w:t>Адміністрації Заводського району повідомляє</w:t>
      </w:r>
      <w:r w:rsidR="008E3840">
        <w:rPr>
          <w:rFonts w:ascii="Times New Roman" w:hAnsi="Times New Roman" w:cs="Times New Roman"/>
          <w:sz w:val="28"/>
          <w:szCs w:val="28"/>
        </w:rPr>
        <w:t xml:space="preserve">, що на адресу адміністрації надійшла скарга від мешканців будинку №26 по вул. </w:t>
      </w:r>
      <w:proofErr w:type="spellStart"/>
      <w:r w:rsidR="008E3840">
        <w:rPr>
          <w:rFonts w:ascii="Times New Roman" w:hAnsi="Times New Roman" w:cs="Times New Roman"/>
          <w:sz w:val="28"/>
          <w:szCs w:val="28"/>
        </w:rPr>
        <w:t>Левадівська</w:t>
      </w:r>
      <w:proofErr w:type="spellEnd"/>
      <w:r w:rsidR="008E3840">
        <w:rPr>
          <w:rFonts w:ascii="Times New Roman" w:hAnsi="Times New Roman" w:cs="Times New Roman"/>
          <w:sz w:val="28"/>
          <w:szCs w:val="28"/>
        </w:rPr>
        <w:t xml:space="preserve"> </w:t>
      </w:r>
      <w:r w:rsidR="008E3840">
        <w:rPr>
          <w:rFonts w:ascii="Times New Roman" w:hAnsi="Times New Roman" w:cs="Times New Roman"/>
          <w:sz w:val="28"/>
          <w:szCs w:val="28"/>
        </w:rPr>
        <w:lastRenderedPageBreak/>
        <w:t xml:space="preserve">щодо здійснення гр. </w:t>
      </w:r>
      <w:proofErr w:type="spellStart"/>
      <w:r w:rsidR="008E3840">
        <w:rPr>
          <w:rFonts w:ascii="Times New Roman" w:hAnsi="Times New Roman" w:cs="Times New Roman"/>
          <w:sz w:val="28"/>
          <w:szCs w:val="28"/>
        </w:rPr>
        <w:t>Афанасьєвою</w:t>
      </w:r>
      <w:proofErr w:type="spellEnd"/>
      <w:r w:rsidR="008E3840">
        <w:rPr>
          <w:rFonts w:ascii="Times New Roman" w:hAnsi="Times New Roman" w:cs="Times New Roman"/>
          <w:sz w:val="28"/>
          <w:szCs w:val="28"/>
        </w:rPr>
        <w:t xml:space="preserve"> В.С. самовільного будівництва житлового будинку по вул. Ліскова, буд.5.</w:t>
      </w:r>
    </w:p>
    <w:p w:rsidR="008E3840" w:rsidRDefault="008E3840" w:rsidP="0094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Комісійним виходом на місце представниками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</w:rPr>
        <w:t>. Заводського району було встановлено факт здійснення забудовниками будівельних робіт без дозвільних документів.</w:t>
      </w:r>
    </w:p>
    <w:p w:rsidR="009451B5" w:rsidRDefault="008E3840" w:rsidP="0094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Враховуючи вищевикладене, </w:t>
      </w:r>
      <w:proofErr w:type="spellStart"/>
      <w:r w:rsidRPr="008E3840">
        <w:rPr>
          <w:rFonts w:ascii="Times New Roman" w:hAnsi="Times New Roman" w:cs="Times New Roman"/>
          <w:b/>
          <w:sz w:val="28"/>
          <w:szCs w:val="28"/>
        </w:rPr>
        <w:t>адм</w:t>
      </w:r>
      <w:proofErr w:type="spellEnd"/>
      <w:r w:rsidRPr="008E3840">
        <w:rPr>
          <w:rFonts w:ascii="Times New Roman" w:hAnsi="Times New Roman" w:cs="Times New Roman"/>
          <w:b/>
          <w:sz w:val="28"/>
          <w:szCs w:val="28"/>
        </w:rPr>
        <w:t>. Заводського району</w:t>
      </w:r>
      <w:r>
        <w:rPr>
          <w:rFonts w:ascii="Times New Roman" w:hAnsi="Times New Roman" w:cs="Times New Roman"/>
          <w:sz w:val="28"/>
          <w:szCs w:val="28"/>
        </w:rPr>
        <w:t xml:space="preserve"> звертається </w:t>
      </w:r>
      <w:r w:rsidR="009451B5">
        <w:rPr>
          <w:rFonts w:ascii="Times New Roman" w:hAnsi="Times New Roman" w:cs="Times New Roman"/>
          <w:sz w:val="28"/>
          <w:szCs w:val="28"/>
        </w:rPr>
        <w:t xml:space="preserve">з проханням не погоджувати відведення земельної ділянки за адресою вул. Ліскова, буд. 5, в разі звернення гр. </w:t>
      </w:r>
      <w:proofErr w:type="spellStart"/>
      <w:r w:rsidR="009451B5">
        <w:rPr>
          <w:rFonts w:ascii="Times New Roman" w:hAnsi="Times New Roman" w:cs="Times New Roman"/>
          <w:sz w:val="28"/>
          <w:szCs w:val="28"/>
        </w:rPr>
        <w:t>Афанасьєвої</w:t>
      </w:r>
      <w:proofErr w:type="spellEnd"/>
      <w:r w:rsidR="009451B5">
        <w:rPr>
          <w:rFonts w:ascii="Times New Roman" w:hAnsi="Times New Roman" w:cs="Times New Roman"/>
          <w:sz w:val="28"/>
          <w:szCs w:val="28"/>
        </w:rPr>
        <w:t xml:space="preserve"> В.С. до постійної комісії з питань містобудування, архітектури і будівництва, регулювання земельних відносин та екології. 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4272B6" w:rsidRPr="00076774" w:rsidRDefault="004272B6" w:rsidP="00076774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76774" w:rsidRPr="00076774" w:rsidRDefault="00076774" w:rsidP="00076774">
      <w:pPr>
        <w:spacing w:after="0"/>
        <w:jc w:val="both"/>
        <w:rPr>
          <w:rFonts w:ascii="Times New Roman" w:hAnsi="Times New Roman" w:cs="Times New Roman"/>
          <w:sz w:val="28"/>
        </w:rPr>
      </w:pPr>
      <w:r w:rsidRPr="00076774">
        <w:rPr>
          <w:rFonts w:ascii="Times New Roman" w:hAnsi="Times New Roman" w:cs="Times New Roman"/>
          <w:sz w:val="28"/>
        </w:rPr>
        <w:t xml:space="preserve">         </w:t>
      </w:r>
      <w:r w:rsidR="00284B10">
        <w:rPr>
          <w:rFonts w:ascii="Times New Roman" w:hAnsi="Times New Roman" w:cs="Times New Roman"/>
          <w:sz w:val="28"/>
        </w:rPr>
        <w:t xml:space="preserve">5.4. </w:t>
      </w:r>
      <w:r w:rsidRPr="00076774">
        <w:rPr>
          <w:rFonts w:ascii="Times New Roman" w:hAnsi="Times New Roman" w:cs="Times New Roman"/>
          <w:sz w:val="28"/>
        </w:rPr>
        <w:t xml:space="preserve"> У зв’язку з неодноразовими скаргами громадян щодо порушень Правил благоустрою, відсутності урн, несвоєчасного прибирання, а в останній час ситуація погі</w:t>
      </w:r>
      <w:r>
        <w:rPr>
          <w:rFonts w:ascii="Times New Roman" w:hAnsi="Times New Roman" w:cs="Times New Roman"/>
          <w:sz w:val="28"/>
        </w:rPr>
        <w:t xml:space="preserve">ршилась тим, що через аварійний стан тротуарного покриття громадяни отримують травми різного типу тяжкості, зокрема переломи, </w:t>
      </w:r>
      <w:r w:rsidRPr="00701792">
        <w:rPr>
          <w:rFonts w:ascii="Times New Roman" w:hAnsi="Times New Roman" w:cs="Times New Roman"/>
          <w:b/>
          <w:sz w:val="28"/>
        </w:rPr>
        <w:t>адміністрація Заводського району</w:t>
      </w:r>
      <w:r>
        <w:rPr>
          <w:rFonts w:ascii="Times New Roman" w:hAnsi="Times New Roman" w:cs="Times New Roman"/>
          <w:sz w:val="28"/>
        </w:rPr>
        <w:t xml:space="preserve"> вносить пропозицію про розірвання договорів-оренди з власниками зупиночного комплексу «Центральний ринок».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076774" w:rsidRDefault="00076774" w:rsidP="009451B5">
      <w:pPr>
        <w:spacing w:after="0"/>
      </w:pPr>
    </w:p>
    <w:p w:rsidR="004272B6" w:rsidRPr="004272B6" w:rsidRDefault="00FE411B" w:rsidP="00427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84B10">
        <w:rPr>
          <w:rFonts w:ascii="Times New Roman" w:hAnsi="Times New Roman" w:cs="Times New Roman"/>
          <w:sz w:val="28"/>
          <w:szCs w:val="28"/>
        </w:rPr>
        <w:t xml:space="preserve">5.5. </w:t>
      </w:r>
      <w:r w:rsidR="004272B6" w:rsidRPr="00701792">
        <w:rPr>
          <w:rFonts w:ascii="Times New Roman" w:hAnsi="Times New Roman" w:cs="Times New Roman"/>
          <w:b/>
          <w:sz w:val="28"/>
          <w:szCs w:val="28"/>
        </w:rPr>
        <w:t>Управління у справах фізичної культури і спорту Миколаївської</w:t>
      </w:r>
      <w:r w:rsidR="004272B6" w:rsidRPr="00701792">
        <w:rPr>
          <w:rFonts w:ascii="Times New Roman" w:hAnsi="Times New Roman" w:cs="Times New Roman"/>
          <w:b/>
          <w:sz w:val="28"/>
          <w:szCs w:val="28"/>
        </w:rPr>
        <w:br/>
        <w:t>міської ради</w:t>
      </w:r>
      <w:r w:rsidR="004272B6" w:rsidRPr="004272B6">
        <w:rPr>
          <w:rFonts w:ascii="Times New Roman" w:hAnsi="Times New Roman" w:cs="Times New Roman"/>
          <w:sz w:val="28"/>
          <w:szCs w:val="28"/>
        </w:rPr>
        <w:t xml:space="preserve"> просить розглянути та погодити на засіданні комісії проекти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  <w:t>рішень міської ради:</w:t>
      </w:r>
    </w:p>
    <w:p w:rsidR="004272B6" w:rsidRPr="004272B6" w:rsidRDefault="004272B6" w:rsidP="004272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B6">
        <w:rPr>
          <w:rFonts w:ascii="Times New Roman" w:hAnsi="Times New Roman" w:cs="Times New Roman"/>
          <w:sz w:val="28"/>
          <w:szCs w:val="28"/>
        </w:rPr>
        <w:t>«Про передачу субвенції з міського бюджету міста Миколаєва</w:t>
      </w:r>
      <w:r w:rsidRPr="004272B6">
        <w:rPr>
          <w:rFonts w:ascii="Times New Roman" w:hAnsi="Times New Roman" w:cs="Times New Roman"/>
          <w:sz w:val="28"/>
          <w:szCs w:val="28"/>
        </w:rPr>
        <w:br/>
        <w:t>обласному бюджету Миколаївської області на фінансування СДЮСШОР з</w:t>
      </w:r>
      <w:r w:rsidRPr="004272B6">
        <w:rPr>
          <w:rFonts w:ascii="Times New Roman" w:hAnsi="Times New Roman" w:cs="Times New Roman"/>
          <w:sz w:val="28"/>
          <w:szCs w:val="28"/>
        </w:rPr>
        <w:br/>
        <w:t xml:space="preserve">веслування на байдарках і каное імені героя-десантника Миколи </w:t>
      </w:r>
      <w:proofErr w:type="spellStart"/>
      <w:r w:rsidRPr="004272B6">
        <w:rPr>
          <w:rFonts w:ascii="Times New Roman" w:hAnsi="Times New Roman" w:cs="Times New Roman"/>
          <w:sz w:val="28"/>
          <w:szCs w:val="28"/>
        </w:rPr>
        <w:t>Гуцаленка</w:t>
      </w:r>
      <w:proofErr w:type="spellEnd"/>
      <w:r w:rsidRPr="004272B6">
        <w:rPr>
          <w:rFonts w:ascii="Times New Roman" w:hAnsi="Times New Roman" w:cs="Times New Roman"/>
          <w:sz w:val="28"/>
          <w:szCs w:val="28"/>
        </w:rPr>
        <w:t>»;</w:t>
      </w:r>
    </w:p>
    <w:p w:rsidR="004272B6" w:rsidRPr="004272B6" w:rsidRDefault="004272B6" w:rsidP="004272B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272B6">
        <w:rPr>
          <w:rFonts w:ascii="Times New Roman" w:hAnsi="Times New Roman" w:cs="Times New Roman"/>
          <w:sz w:val="28"/>
          <w:szCs w:val="28"/>
        </w:rPr>
        <w:t>«Про надання згоди на прийняття до комунальної власності</w:t>
      </w:r>
      <w:r w:rsidRPr="004272B6">
        <w:rPr>
          <w:rFonts w:ascii="Times New Roman" w:hAnsi="Times New Roman" w:cs="Times New Roman"/>
          <w:sz w:val="28"/>
          <w:szCs w:val="28"/>
        </w:rPr>
        <w:br/>
        <w:t>територіальної громади м. Миколаєва СДЮСШОР з веслування на байдарках</w:t>
      </w:r>
      <w:r w:rsidRPr="004272B6">
        <w:rPr>
          <w:rFonts w:ascii="Times New Roman" w:hAnsi="Times New Roman" w:cs="Times New Roman"/>
          <w:sz w:val="28"/>
          <w:szCs w:val="28"/>
        </w:rPr>
        <w:br/>
        <w:t xml:space="preserve">і каное імені героя-десантника Миколи </w:t>
      </w:r>
      <w:proofErr w:type="spellStart"/>
      <w:r w:rsidRPr="004272B6">
        <w:rPr>
          <w:rFonts w:ascii="Times New Roman" w:hAnsi="Times New Roman" w:cs="Times New Roman"/>
          <w:sz w:val="28"/>
          <w:szCs w:val="28"/>
        </w:rPr>
        <w:t>Гуцаленка</w:t>
      </w:r>
      <w:proofErr w:type="spellEnd"/>
      <w:r w:rsidRPr="004272B6">
        <w:rPr>
          <w:rFonts w:ascii="Times New Roman" w:hAnsi="Times New Roman" w:cs="Times New Roman"/>
          <w:sz w:val="28"/>
          <w:szCs w:val="28"/>
        </w:rPr>
        <w:t>».</w:t>
      </w:r>
    </w:p>
    <w:p w:rsidR="004272B6" w:rsidRPr="004272B6" w:rsidRDefault="00FE411B" w:rsidP="00427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72B6" w:rsidRPr="004272B6">
        <w:rPr>
          <w:rFonts w:ascii="Times New Roman" w:hAnsi="Times New Roman" w:cs="Times New Roman"/>
          <w:sz w:val="28"/>
          <w:szCs w:val="28"/>
        </w:rPr>
        <w:t>Постійні комісії міської ради з питань економічної і інвестиційної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  <w:t>політики, планування, бюджету, фінансів та соціально-економічного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  <w:t>розвитку (протокол № 81 від 21.03.2018), з охорони здоров’я, соціального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  <w:t>захисту населення, освіти, культури, туризму, молоді та спорту (протокол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</w:r>
      <w:r w:rsidR="004272B6" w:rsidRPr="004272B6">
        <w:rPr>
          <w:rFonts w:ascii="Times New Roman" w:hAnsi="Times New Roman" w:cs="Times New Roman"/>
          <w:sz w:val="28"/>
          <w:szCs w:val="28"/>
        </w:rPr>
        <w:lastRenderedPageBreak/>
        <w:t>№93 від 22.03.2018) погодила дані проект рішень та рекомендувала винести</w:t>
      </w:r>
      <w:r w:rsidR="004272B6" w:rsidRPr="004272B6">
        <w:rPr>
          <w:rFonts w:ascii="Times New Roman" w:hAnsi="Times New Roman" w:cs="Times New Roman"/>
          <w:sz w:val="28"/>
          <w:szCs w:val="28"/>
        </w:rPr>
        <w:br/>
        <w:t>на розгляд сесії міської ради.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РЕКОМЕНДОВАНО:---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ПРИСУТНІ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>ЗА</w:t>
      </w:r>
    </w:p>
    <w:p w:rsidR="004139F4" w:rsidRPr="00DF6C03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ПРОТИ 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 w:rsidRPr="00DF6C03"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   УТРИМАЛИСЬ</w:t>
      </w:r>
    </w:p>
    <w:p w:rsidR="004139F4" w:rsidRPr="00FE411B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  <w:t xml:space="preserve">     Питання не розглядалось.</w:t>
      </w:r>
    </w:p>
    <w:p w:rsidR="00DF5A73" w:rsidRDefault="00DF5A73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>Заступник голови</w:t>
      </w:r>
      <w:r w:rsidRPr="00E45C71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комісії                                    </w:t>
      </w:r>
      <w:r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 xml:space="preserve">                               А.Г. Петров</w:t>
      </w:r>
    </w:p>
    <w:p w:rsidR="004139F4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</w:p>
    <w:p w:rsidR="004139F4" w:rsidRPr="00E45C71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</w:p>
    <w:p w:rsidR="004139F4" w:rsidRPr="00E45C71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</w:pPr>
      <w:r w:rsidRPr="00E45C71">
        <w:rPr>
          <w:rFonts w:ascii="Times New Roman" w:eastAsia="Calibri" w:hAnsi="Times New Roman" w:cs="Calibri"/>
          <w:b/>
          <w:bCs/>
          <w:sz w:val="28"/>
          <w:szCs w:val="28"/>
          <w:u w:color="000000"/>
          <w:bdr w:val="nil"/>
          <w:lang w:eastAsia="ru-RU"/>
        </w:rPr>
        <w:t>Секретар комісії                                                                                  А.В. Яковлєв</w:t>
      </w:r>
    </w:p>
    <w:p w:rsidR="004139F4" w:rsidRPr="00B1609A" w:rsidRDefault="004139F4" w:rsidP="004139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40"/>
        <w:jc w:val="both"/>
        <w:rPr>
          <w:rFonts w:ascii="Times New Roman" w:eastAsia="Calibri" w:hAnsi="Times New Roman" w:cs="Calibri"/>
          <w:b/>
          <w:bCs/>
          <w:color w:val="0D0D0D" w:themeColor="text1" w:themeTint="F2"/>
          <w:sz w:val="28"/>
          <w:szCs w:val="28"/>
          <w:u w:color="000000"/>
          <w:bdr w:val="nil"/>
          <w:lang w:eastAsia="ru-RU"/>
        </w:rPr>
      </w:pPr>
      <w:bookmarkStart w:id="0" w:name="_GoBack"/>
      <w:bookmarkEnd w:id="0"/>
    </w:p>
    <w:sectPr w:rsidR="004139F4" w:rsidRPr="00B1609A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2C0" w:rsidRDefault="00B932C0" w:rsidP="00A610F3">
      <w:pPr>
        <w:spacing w:after="0" w:line="240" w:lineRule="auto"/>
      </w:pPr>
      <w:r>
        <w:separator/>
      </w:r>
    </w:p>
  </w:endnote>
  <w:endnote w:type="continuationSeparator" w:id="0">
    <w:p w:rsidR="00B932C0" w:rsidRDefault="00B932C0" w:rsidP="00A6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1851878"/>
      <w:docPartObj>
        <w:docPartGallery w:val="Page Numbers (Bottom of Page)"/>
        <w:docPartUnique/>
      </w:docPartObj>
    </w:sdtPr>
    <w:sdtEndPr/>
    <w:sdtContent>
      <w:p w:rsidR="00A610F3" w:rsidRDefault="00A610F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9F4" w:rsidRPr="004139F4">
          <w:rPr>
            <w:noProof/>
            <w:lang w:val="ru-RU"/>
          </w:rPr>
          <w:t>7</w:t>
        </w:r>
        <w:r>
          <w:fldChar w:fldCharType="end"/>
        </w:r>
      </w:p>
    </w:sdtContent>
  </w:sdt>
  <w:p w:rsidR="00A610F3" w:rsidRDefault="00A610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2C0" w:rsidRDefault="00B932C0" w:rsidP="00A610F3">
      <w:pPr>
        <w:spacing w:after="0" w:line="240" w:lineRule="auto"/>
      </w:pPr>
      <w:r>
        <w:separator/>
      </w:r>
    </w:p>
  </w:footnote>
  <w:footnote w:type="continuationSeparator" w:id="0">
    <w:p w:rsidR="00B932C0" w:rsidRDefault="00B932C0" w:rsidP="00A6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8A3"/>
    <w:multiLevelType w:val="hybridMultilevel"/>
    <w:tmpl w:val="8C4A7F18"/>
    <w:lvl w:ilvl="0" w:tplc="B324DBA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5" w:hanging="360"/>
      </w:pPr>
    </w:lvl>
    <w:lvl w:ilvl="2" w:tplc="0422001B" w:tentative="1">
      <w:start w:val="1"/>
      <w:numFmt w:val="lowerRoman"/>
      <w:lvlText w:val="%3."/>
      <w:lvlJc w:val="right"/>
      <w:pPr>
        <w:ind w:left="2235" w:hanging="180"/>
      </w:pPr>
    </w:lvl>
    <w:lvl w:ilvl="3" w:tplc="0422000F" w:tentative="1">
      <w:start w:val="1"/>
      <w:numFmt w:val="decimal"/>
      <w:lvlText w:val="%4."/>
      <w:lvlJc w:val="left"/>
      <w:pPr>
        <w:ind w:left="2955" w:hanging="360"/>
      </w:pPr>
    </w:lvl>
    <w:lvl w:ilvl="4" w:tplc="04220019" w:tentative="1">
      <w:start w:val="1"/>
      <w:numFmt w:val="lowerLetter"/>
      <w:lvlText w:val="%5."/>
      <w:lvlJc w:val="left"/>
      <w:pPr>
        <w:ind w:left="3675" w:hanging="360"/>
      </w:pPr>
    </w:lvl>
    <w:lvl w:ilvl="5" w:tplc="0422001B" w:tentative="1">
      <w:start w:val="1"/>
      <w:numFmt w:val="lowerRoman"/>
      <w:lvlText w:val="%6."/>
      <w:lvlJc w:val="right"/>
      <w:pPr>
        <w:ind w:left="4395" w:hanging="180"/>
      </w:pPr>
    </w:lvl>
    <w:lvl w:ilvl="6" w:tplc="0422000F" w:tentative="1">
      <w:start w:val="1"/>
      <w:numFmt w:val="decimal"/>
      <w:lvlText w:val="%7."/>
      <w:lvlJc w:val="left"/>
      <w:pPr>
        <w:ind w:left="5115" w:hanging="360"/>
      </w:pPr>
    </w:lvl>
    <w:lvl w:ilvl="7" w:tplc="04220019" w:tentative="1">
      <w:start w:val="1"/>
      <w:numFmt w:val="lowerLetter"/>
      <w:lvlText w:val="%8."/>
      <w:lvlJc w:val="left"/>
      <w:pPr>
        <w:ind w:left="5835" w:hanging="360"/>
      </w:pPr>
    </w:lvl>
    <w:lvl w:ilvl="8" w:tplc="042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45F7C62"/>
    <w:multiLevelType w:val="multilevel"/>
    <w:tmpl w:val="1EB20FD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3A"/>
    <w:rsid w:val="00076774"/>
    <w:rsid w:val="00284B10"/>
    <w:rsid w:val="00306D01"/>
    <w:rsid w:val="003A20D9"/>
    <w:rsid w:val="004139F4"/>
    <w:rsid w:val="004161D6"/>
    <w:rsid w:val="004272B6"/>
    <w:rsid w:val="005D2D5C"/>
    <w:rsid w:val="0064733A"/>
    <w:rsid w:val="00663BF1"/>
    <w:rsid w:val="00701792"/>
    <w:rsid w:val="0079365A"/>
    <w:rsid w:val="007A6EAC"/>
    <w:rsid w:val="008166D5"/>
    <w:rsid w:val="00874D87"/>
    <w:rsid w:val="008E3840"/>
    <w:rsid w:val="009451B5"/>
    <w:rsid w:val="00A610F3"/>
    <w:rsid w:val="00B1609A"/>
    <w:rsid w:val="00B73846"/>
    <w:rsid w:val="00B932C0"/>
    <w:rsid w:val="00DF5A73"/>
    <w:rsid w:val="00E8408D"/>
    <w:rsid w:val="00F3198A"/>
    <w:rsid w:val="00F47697"/>
    <w:rsid w:val="00FB10E1"/>
    <w:rsid w:val="00FD48D4"/>
    <w:rsid w:val="00FE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01C1D-8C40-4054-B754-3B5D7AF2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10F3"/>
  </w:style>
  <w:style w:type="paragraph" w:styleId="a5">
    <w:name w:val="footer"/>
    <w:basedOn w:val="a"/>
    <w:link w:val="a6"/>
    <w:uiPriority w:val="99"/>
    <w:unhideWhenUsed/>
    <w:rsid w:val="00A610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10F3"/>
  </w:style>
  <w:style w:type="paragraph" w:styleId="a7">
    <w:name w:val="List Paragraph"/>
    <w:basedOn w:val="a"/>
    <w:uiPriority w:val="34"/>
    <w:qFormat/>
    <w:rsid w:val="00FB10E1"/>
    <w:pPr>
      <w:spacing w:after="200" w:line="276" w:lineRule="auto"/>
      <w:ind w:left="720"/>
      <w:contextualSpacing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41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DF48-CED6-48C3-95EC-1EFD0018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9224</Words>
  <Characters>5258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user353a</dc:creator>
  <cp:keywords/>
  <dc:description/>
  <cp:lastModifiedBy>user353a</cp:lastModifiedBy>
  <cp:revision>13</cp:revision>
  <cp:lastPrinted>2018-07-03T07:15:00Z</cp:lastPrinted>
  <dcterms:created xsi:type="dcterms:W3CDTF">2018-06-27T06:51:00Z</dcterms:created>
  <dcterms:modified xsi:type="dcterms:W3CDTF">2018-07-03T07:16:00Z</dcterms:modified>
</cp:coreProperties>
</file>